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DA0" w:rsidRDefault="00A20DA0" w:rsidP="00A20DA0">
      <w:pPr>
        <w:pStyle w:val="Company"/>
        <w:spacing w:before="120" w:after="120"/>
        <w:rPr>
          <w:rtl/>
        </w:rPr>
      </w:pPr>
      <w:r>
        <w:rPr>
          <w:rFonts w:hint="cs"/>
          <w:rtl/>
        </w:rPr>
        <w:t>الجمهورية اللبنانية</w:t>
      </w:r>
    </w:p>
    <w:p w:rsidR="00A20DA0" w:rsidRDefault="00A20DA0" w:rsidP="00A20DA0">
      <w:pPr>
        <w:jc w:val="center"/>
        <w:rPr>
          <w:szCs w:val="24"/>
          <w:rtl/>
        </w:rPr>
      </w:pPr>
      <w:r>
        <w:rPr>
          <w:noProof/>
        </w:rPr>
        <w:drawing>
          <wp:inline distT="0" distB="0" distL="0" distR="0">
            <wp:extent cx="783771" cy="810798"/>
            <wp:effectExtent l="0" t="0" r="0" b="8890"/>
            <wp:docPr id="44" name="Picture 44" descr="C:\Users\mona\AppData\Local\Microsoft\Windows\Temporary Internet Files\Content.Word\minstry-logo -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na\AppData\Local\Microsoft\Windows\Temporary Internet Files\Content.Word\minstry-logo - Copy.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5707" cy="812801"/>
                    </a:xfrm>
                    <a:prstGeom prst="rect">
                      <a:avLst/>
                    </a:prstGeom>
                    <a:noFill/>
                    <a:ln>
                      <a:noFill/>
                    </a:ln>
                  </pic:spPr>
                </pic:pic>
              </a:graphicData>
            </a:graphic>
          </wp:inline>
        </w:drawing>
      </w:r>
    </w:p>
    <w:p w:rsidR="00A20DA0" w:rsidRDefault="00A20DA0" w:rsidP="00A20DA0">
      <w:pPr>
        <w:spacing w:before="120"/>
        <w:jc w:val="center"/>
        <w:rPr>
          <w:szCs w:val="24"/>
          <w:rtl/>
        </w:rPr>
      </w:pPr>
      <w:r>
        <w:rPr>
          <w:noProof/>
        </w:rPr>
        <w:drawing>
          <wp:inline distT="0" distB="0" distL="0" distR="0">
            <wp:extent cx="3474720" cy="264160"/>
            <wp:effectExtent l="0" t="0" r="0" b="2540"/>
            <wp:docPr id="43" name="Picture 43" descr="C:\Users\mona\AppData\Local\Microsoft\Windows\Temporary Internet Files\Content.Word\minstry-logo - Copy -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na\AppData\Local\Microsoft\Windows\Temporary Internet Files\Content.Word\minstry-logo - Copy - Copy.gif"/>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74720" cy="264160"/>
                    </a:xfrm>
                    <a:prstGeom prst="rect">
                      <a:avLst/>
                    </a:prstGeom>
                    <a:noFill/>
                    <a:ln>
                      <a:noFill/>
                    </a:ln>
                  </pic:spPr>
                </pic:pic>
              </a:graphicData>
            </a:graphic>
          </wp:inline>
        </w:drawing>
      </w:r>
    </w:p>
    <w:p w:rsidR="00A20DA0" w:rsidRDefault="00A20DA0" w:rsidP="00A20DA0">
      <w:pPr>
        <w:pStyle w:val="P1"/>
      </w:pPr>
      <w:r>
        <w:rPr>
          <w:rtl/>
        </w:rPr>
        <w:tab/>
      </w:r>
    </w:p>
    <w:p w:rsidR="00A20DA0" w:rsidRDefault="00A20DA0" w:rsidP="00A20DA0">
      <w:pPr>
        <w:pStyle w:val="P1"/>
      </w:pPr>
    </w:p>
    <w:p w:rsidR="00A20DA0" w:rsidRDefault="00A20DA0" w:rsidP="00A20DA0">
      <w:pPr>
        <w:pStyle w:val="P1"/>
        <w:rPr>
          <w:rtl/>
        </w:rPr>
      </w:pPr>
    </w:p>
    <w:p w:rsidR="00683FA8" w:rsidRDefault="00683FA8" w:rsidP="00A20DA0">
      <w:pPr>
        <w:pStyle w:val="P1"/>
        <w:rPr>
          <w:rtl/>
        </w:rPr>
      </w:pPr>
    </w:p>
    <w:p w:rsidR="00683FA8" w:rsidRDefault="00683FA8" w:rsidP="00A20DA0">
      <w:pPr>
        <w:pStyle w:val="P1"/>
      </w:pPr>
    </w:p>
    <w:p w:rsidR="00A20DA0" w:rsidRDefault="00A20DA0" w:rsidP="00A20DA0">
      <w:pPr>
        <w:pStyle w:val="P1"/>
      </w:pPr>
    </w:p>
    <w:p w:rsidR="00A20DA0" w:rsidRDefault="00A20DA0" w:rsidP="00A20DA0">
      <w:pPr>
        <w:pStyle w:val="P1"/>
        <w:rPr>
          <w:rtl/>
        </w:rPr>
      </w:pPr>
    </w:p>
    <w:p w:rsidR="00683FA8" w:rsidRDefault="00683FA8" w:rsidP="00A20DA0">
      <w:pPr>
        <w:pStyle w:val="P1"/>
        <w:rPr>
          <w:rtl/>
        </w:rPr>
      </w:pPr>
    </w:p>
    <w:p w:rsidR="00683FA8" w:rsidRDefault="00683FA8" w:rsidP="00A20DA0">
      <w:pPr>
        <w:pStyle w:val="P1"/>
        <w:rPr>
          <w:rtl/>
        </w:rPr>
      </w:pPr>
    </w:p>
    <w:p w:rsidR="00A20DA0" w:rsidRDefault="00A20DA0" w:rsidP="00A20DA0">
      <w:pPr>
        <w:pStyle w:val="P1"/>
        <w:rPr>
          <w:rtl/>
        </w:rPr>
      </w:pPr>
      <w:r>
        <w:rPr>
          <w:rtl/>
        </w:rPr>
        <w:tab/>
      </w:r>
      <w:r>
        <w:rPr>
          <w:rtl/>
        </w:rPr>
        <w:tab/>
      </w:r>
      <w:r>
        <w:rPr>
          <w:rtl/>
        </w:rPr>
        <w:tab/>
      </w:r>
    </w:p>
    <w:p w:rsidR="00A20DA0" w:rsidRDefault="00A20DA0" w:rsidP="00A20DA0">
      <w:pPr>
        <w:pStyle w:val="DocTitle"/>
        <w:rPr>
          <w:rtl/>
        </w:rPr>
      </w:pPr>
    </w:p>
    <w:p w:rsidR="00A20DA0" w:rsidRPr="000A23AB" w:rsidRDefault="00A20DA0" w:rsidP="00A20DA0">
      <w:pPr>
        <w:pStyle w:val="DocTitle"/>
        <w:rPr>
          <w:sz w:val="40"/>
          <w:szCs w:val="48"/>
          <w:rtl/>
        </w:rPr>
      </w:pPr>
      <w:r w:rsidRPr="000A23AB">
        <w:rPr>
          <w:rFonts w:hint="cs"/>
          <w:sz w:val="40"/>
          <w:szCs w:val="48"/>
          <w:rtl/>
        </w:rPr>
        <w:t>دليل</w:t>
      </w:r>
      <w:r>
        <w:rPr>
          <w:rFonts w:hint="cs"/>
          <w:sz w:val="40"/>
          <w:szCs w:val="48"/>
          <w:rtl/>
        </w:rPr>
        <w:t xml:space="preserve"> إعداد ال</w:t>
      </w:r>
      <w:r w:rsidRPr="00D26CB1">
        <w:rPr>
          <w:sz w:val="40"/>
          <w:szCs w:val="48"/>
          <w:rtl/>
        </w:rPr>
        <w:t>خطط</w:t>
      </w:r>
      <w:r>
        <w:rPr>
          <w:rFonts w:hint="cs"/>
          <w:sz w:val="40"/>
          <w:szCs w:val="48"/>
          <w:rtl/>
        </w:rPr>
        <w:t xml:space="preserve"> </w:t>
      </w:r>
      <w:r w:rsidR="001C7847">
        <w:rPr>
          <w:rFonts w:hint="cs"/>
          <w:sz w:val="40"/>
          <w:szCs w:val="48"/>
          <w:rtl/>
        </w:rPr>
        <w:t>الإستراتيجية</w:t>
      </w:r>
    </w:p>
    <w:p w:rsidR="00A20DA0" w:rsidRDefault="00A20DA0" w:rsidP="00A20DA0">
      <w:pPr>
        <w:pStyle w:val="DocTitle"/>
        <w:rPr>
          <w:rtl/>
        </w:rPr>
      </w:pPr>
      <w:r>
        <w:rPr>
          <w:rFonts w:hint="cs"/>
          <w:rtl/>
        </w:rPr>
        <w:t xml:space="preserve">في </w:t>
      </w:r>
    </w:p>
    <w:p w:rsidR="00A20DA0" w:rsidRDefault="00A20DA0" w:rsidP="00A20DA0">
      <w:pPr>
        <w:pStyle w:val="DocTitle"/>
        <w:rPr>
          <w:rtl/>
        </w:rPr>
      </w:pPr>
      <w:r>
        <w:rPr>
          <w:rFonts w:hint="cs"/>
          <w:rtl/>
        </w:rPr>
        <w:t>الوزارات والإدارات العامة</w:t>
      </w:r>
    </w:p>
    <w:p w:rsidR="00A20DA0" w:rsidRDefault="00A20DA0" w:rsidP="00A20DA0">
      <w:pPr>
        <w:pStyle w:val="DocTitle"/>
        <w:rPr>
          <w:rtl/>
        </w:rPr>
      </w:pPr>
      <w:r>
        <w:rPr>
          <w:rFonts w:hint="cs"/>
          <w:rtl/>
        </w:rPr>
        <w:t>في لبنان</w:t>
      </w:r>
    </w:p>
    <w:p w:rsidR="00A20DA0" w:rsidRDefault="00A20DA0" w:rsidP="00A20DA0">
      <w:pPr>
        <w:pStyle w:val="DocTitle"/>
        <w:rPr>
          <w:lang w:bidi="ar-LB"/>
        </w:rPr>
      </w:pPr>
    </w:p>
    <w:p w:rsidR="00A20DA0" w:rsidRDefault="00A20DA0" w:rsidP="00A20DA0">
      <w:pPr>
        <w:rPr>
          <w:szCs w:val="24"/>
          <w:rtl/>
          <w:lang w:bidi="ar-LB"/>
        </w:rPr>
      </w:pPr>
    </w:p>
    <w:p w:rsidR="00A20DA0" w:rsidRDefault="00A20DA0" w:rsidP="00A20DA0">
      <w:pPr>
        <w:rPr>
          <w:szCs w:val="24"/>
          <w:rtl/>
          <w:lang w:bidi="ar-LB"/>
        </w:rPr>
      </w:pPr>
    </w:p>
    <w:p w:rsidR="00A20DA0" w:rsidRDefault="00A20DA0" w:rsidP="00A20DA0">
      <w:pPr>
        <w:rPr>
          <w:szCs w:val="24"/>
          <w:lang w:bidi="ar-LB"/>
        </w:rPr>
      </w:pPr>
    </w:p>
    <w:p w:rsidR="00A20DA0" w:rsidRDefault="00A20DA0" w:rsidP="00A20DA0">
      <w:pPr>
        <w:rPr>
          <w:szCs w:val="24"/>
          <w:rtl/>
          <w:lang w:bidi="ar-LB"/>
        </w:rPr>
      </w:pPr>
    </w:p>
    <w:p w:rsidR="00683FA8" w:rsidRDefault="00683FA8" w:rsidP="00A20DA0">
      <w:pPr>
        <w:rPr>
          <w:szCs w:val="24"/>
          <w:rtl/>
          <w:lang w:bidi="ar-LB"/>
        </w:rPr>
      </w:pPr>
    </w:p>
    <w:p w:rsidR="00683FA8" w:rsidRDefault="00683FA8" w:rsidP="00A20DA0">
      <w:pPr>
        <w:rPr>
          <w:szCs w:val="24"/>
          <w:rtl/>
          <w:lang w:bidi="ar-LB"/>
        </w:rPr>
      </w:pPr>
    </w:p>
    <w:p w:rsidR="00683FA8" w:rsidRDefault="00683FA8" w:rsidP="00A20DA0">
      <w:pPr>
        <w:rPr>
          <w:szCs w:val="24"/>
          <w:rtl/>
          <w:lang w:bidi="ar-LB"/>
        </w:rPr>
      </w:pPr>
    </w:p>
    <w:p w:rsidR="00683FA8" w:rsidRDefault="00683FA8" w:rsidP="00A20DA0">
      <w:pPr>
        <w:rPr>
          <w:szCs w:val="24"/>
          <w:rtl/>
          <w:lang w:bidi="ar-LB"/>
        </w:rPr>
      </w:pPr>
    </w:p>
    <w:p w:rsidR="00683FA8" w:rsidRDefault="00683FA8" w:rsidP="00A20DA0">
      <w:pPr>
        <w:rPr>
          <w:szCs w:val="24"/>
          <w:rtl/>
          <w:lang w:bidi="ar-LB"/>
        </w:rPr>
      </w:pPr>
    </w:p>
    <w:p w:rsidR="00683FA8" w:rsidRDefault="00683FA8" w:rsidP="00A20DA0">
      <w:pPr>
        <w:rPr>
          <w:szCs w:val="24"/>
          <w:rtl/>
          <w:lang w:bidi="ar-LB"/>
        </w:rPr>
      </w:pPr>
    </w:p>
    <w:p w:rsidR="00683FA8" w:rsidRDefault="00683FA8" w:rsidP="00A20DA0">
      <w:pPr>
        <w:rPr>
          <w:szCs w:val="24"/>
          <w:lang w:bidi="ar-LB"/>
        </w:rPr>
      </w:pPr>
    </w:p>
    <w:p w:rsidR="00A20DA0" w:rsidRDefault="00A20DA0" w:rsidP="00A20DA0">
      <w:pPr>
        <w:rPr>
          <w:szCs w:val="24"/>
          <w:lang w:bidi="ar-LB"/>
        </w:rPr>
      </w:pPr>
    </w:p>
    <w:p w:rsidR="00A20DA0" w:rsidRDefault="00A20DA0" w:rsidP="00A20DA0">
      <w:pPr>
        <w:rPr>
          <w:szCs w:val="24"/>
          <w:rtl/>
          <w:lang w:bidi="ar-LB"/>
        </w:rPr>
      </w:pPr>
    </w:p>
    <w:p w:rsidR="00A20DA0" w:rsidRDefault="00A20DA0" w:rsidP="00A20DA0">
      <w:pPr>
        <w:pStyle w:val="Company"/>
        <w:rPr>
          <w:szCs w:val="40"/>
          <w:rtl/>
          <w:lang w:bidi="ar-LB"/>
        </w:rPr>
      </w:pPr>
      <w:r>
        <w:rPr>
          <w:rFonts w:hint="cs"/>
          <w:szCs w:val="40"/>
          <w:rtl/>
          <w:lang w:bidi="ar-LB"/>
        </w:rPr>
        <w:t>بيروت</w:t>
      </w:r>
    </w:p>
    <w:p w:rsidR="00683FA8" w:rsidRDefault="00683FA8" w:rsidP="00A20DA0">
      <w:pPr>
        <w:pStyle w:val="Company"/>
        <w:rPr>
          <w:szCs w:val="40"/>
          <w:rtl/>
          <w:lang w:bidi="ar-LB"/>
        </w:rPr>
      </w:pPr>
    </w:p>
    <w:p w:rsidR="00A20DA0" w:rsidRPr="00261C08" w:rsidRDefault="00B176C8" w:rsidP="00083A2A">
      <w:pPr>
        <w:pStyle w:val="Company"/>
        <w:rPr>
          <w:szCs w:val="40"/>
          <w:rtl/>
          <w:lang w:bidi="ar-LB"/>
        </w:rPr>
      </w:pPr>
      <w:r>
        <w:rPr>
          <w:rFonts w:hint="cs"/>
          <w:szCs w:val="40"/>
          <w:rtl/>
          <w:lang w:bidi="ar-LB"/>
        </w:rPr>
        <w:t>كانون الثاني</w:t>
      </w:r>
      <w:r w:rsidR="00A20DA0" w:rsidRPr="00261C08">
        <w:rPr>
          <w:rFonts w:hint="cs"/>
          <w:szCs w:val="40"/>
          <w:rtl/>
          <w:lang w:bidi="ar-LB"/>
        </w:rPr>
        <w:t xml:space="preserve"> </w:t>
      </w:r>
      <w:r>
        <w:rPr>
          <w:rFonts w:hint="cs"/>
          <w:szCs w:val="40"/>
          <w:rtl/>
          <w:lang w:bidi="ar-LB"/>
        </w:rPr>
        <w:t>2013</w:t>
      </w:r>
      <w:r w:rsidR="00A20DA0" w:rsidRPr="00261C08">
        <w:rPr>
          <w:rFonts w:hint="cs"/>
          <w:szCs w:val="40"/>
          <w:rtl/>
          <w:lang w:bidi="ar-LB"/>
        </w:rPr>
        <w:t xml:space="preserve"> </w:t>
      </w:r>
      <w:r w:rsidR="00A20DA0">
        <w:rPr>
          <w:szCs w:val="40"/>
          <w:rtl/>
          <w:lang w:bidi="ar-LB"/>
        </w:rPr>
        <w:t>–</w:t>
      </w:r>
      <w:r w:rsidR="00A20DA0">
        <w:rPr>
          <w:rFonts w:hint="cs"/>
          <w:szCs w:val="40"/>
          <w:rtl/>
          <w:lang w:bidi="ar-LB"/>
        </w:rPr>
        <w:t xml:space="preserve"> </w:t>
      </w:r>
      <w:r w:rsidR="000A2469">
        <w:rPr>
          <w:szCs w:val="40"/>
          <w:lang w:bidi="ar-LB"/>
        </w:rPr>
        <w:t xml:space="preserve">January </w:t>
      </w:r>
      <w:r w:rsidR="00A20DA0">
        <w:rPr>
          <w:szCs w:val="40"/>
          <w:lang w:bidi="ar-LB"/>
        </w:rPr>
        <w:t>201</w:t>
      </w:r>
      <w:r>
        <w:rPr>
          <w:szCs w:val="40"/>
          <w:lang w:bidi="ar-LB"/>
        </w:rPr>
        <w:t>3</w:t>
      </w:r>
    </w:p>
    <w:p w:rsidR="00A20DA0" w:rsidRDefault="00A20DA0" w:rsidP="00A20DA0">
      <w:pPr>
        <w:jc w:val="center"/>
        <w:rPr>
          <w:szCs w:val="24"/>
          <w:rtl/>
          <w:lang w:bidi="ar-LB"/>
        </w:rPr>
      </w:pPr>
    </w:p>
    <w:p w:rsidR="00683FA8" w:rsidRDefault="00683FA8" w:rsidP="00A20DA0">
      <w:pPr>
        <w:jc w:val="center"/>
        <w:rPr>
          <w:szCs w:val="24"/>
          <w:rtl/>
          <w:lang w:bidi="ar-LB"/>
        </w:rPr>
      </w:pPr>
    </w:p>
    <w:p w:rsidR="006B6F89" w:rsidRDefault="006B6F89" w:rsidP="00A20DA0">
      <w:pPr>
        <w:jc w:val="center"/>
        <w:rPr>
          <w:szCs w:val="24"/>
          <w:rtl/>
          <w:lang w:bidi="ar-LB"/>
        </w:rPr>
      </w:pPr>
    </w:p>
    <w:p w:rsidR="006B6F89" w:rsidRPr="006B6F89" w:rsidRDefault="006B6F89" w:rsidP="006B6F89">
      <w:pPr>
        <w:pStyle w:val="Company"/>
        <w:rPr>
          <w:szCs w:val="40"/>
          <w:rtl/>
          <w:lang w:bidi="ar-LB"/>
        </w:rPr>
      </w:pPr>
      <w:r w:rsidRPr="006B6F89">
        <w:rPr>
          <w:rFonts w:hint="cs"/>
          <w:szCs w:val="40"/>
          <w:rtl/>
          <w:lang w:bidi="ar-LB"/>
        </w:rPr>
        <w:t xml:space="preserve">دليل إعداد الخطط </w:t>
      </w:r>
      <w:r w:rsidR="001C7847" w:rsidRPr="006B6F89">
        <w:rPr>
          <w:rFonts w:hint="cs"/>
          <w:szCs w:val="40"/>
          <w:rtl/>
          <w:lang w:bidi="ar-LB"/>
        </w:rPr>
        <w:t>الإستراتيجية</w:t>
      </w:r>
    </w:p>
    <w:p w:rsidR="006B6F89" w:rsidRPr="006B6F89" w:rsidRDefault="006B6F89" w:rsidP="006B6F89">
      <w:pPr>
        <w:pStyle w:val="Company"/>
        <w:rPr>
          <w:szCs w:val="40"/>
          <w:rtl/>
          <w:lang w:bidi="ar-LB"/>
        </w:rPr>
      </w:pPr>
      <w:r w:rsidRPr="006B6F89">
        <w:rPr>
          <w:rFonts w:hint="cs"/>
          <w:szCs w:val="40"/>
          <w:rtl/>
          <w:lang w:bidi="ar-LB"/>
        </w:rPr>
        <w:t>في الوزارات والإدارات العامة في لبنان</w:t>
      </w:r>
    </w:p>
    <w:p w:rsidR="006B6F89" w:rsidRDefault="006B6F89" w:rsidP="00A20DA0">
      <w:pPr>
        <w:jc w:val="center"/>
        <w:rPr>
          <w:szCs w:val="24"/>
          <w:rtl/>
          <w:lang w:bidi="ar-LB"/>
        </w:rPr>
      </w:pPr>
    </w:p>
    <w:p w:rsidR="006B6F89" w:rsidRDefault="006B6F89" w:rsidP="00A20DA0">
      <w:pPr>
        <w:jc w:val="center"/>
        <w:rPr>
          <w:szCs w:val="24"/>
          <w:rtl/>
          <w:lang w:bidi="ar-LB"/>
        </w:rPr>
      </w:pPr>
    </w:p>
    <w:p w:rsidR="006B6F89" w:rsidRPr="006B6F89" w:rsidRDefault="006B6F89" w:rsidP="006B6F89">
      <w:pPr>
        <w:pStyle w:val="Date"/>
        <w:pBdr>
          <w:bottom w:val="single" w:sz="4" w:space="1" w:color="auto"/>
        </w:pBdr>
        <w:rPr>
          <w:color w:val="000099"/>
          <w:rtl/>
          <w:lang w:bidi="ar-LB"/>
        </w:rPr>
      </w:pPr>
      <w:r w:rsidRPr="006B6F89">
        <w:rPr>
          <w:rFonts w:hint="cs"/>
          <w:color w:val="000099"/>
          <w:rtl/>
          <w:lang w:bidi="ar-LB"/>
        </w:rPr>
        <w:t>المحتويات</w:t>
      </w:r>
    </w:p>
    <w:p w:rsidR="00683FA8" w:rsidRDefault="006B6F89" w:rsidP="006B6F89">
      <w:pPr>
        <w:pStyle w:val="P1"/>
        <w:jc w:val="right"/>
        <w:rPr>
          <w:b/>
          <w:bCs/>
          <w:szCs w:val="24"/>
          <w:u w:val="single"/>
          <w:rtl/>
          <w:lang w:bidi="ar-LB"/>
        </w:rPr>
      </w:pPr>
      <w:r w:rsidRPr="006B6F89">
        <w:rPr>
          <w:rFonts w:hint="cs"/>
          <w:b/>
          <w:bCs/>
          <w:szCs w:val="24"/>
          <w:u w:val="single"/>
          <w:rtl/>
          <w:lang w:bidi="ar-LB"/>
        </w:rPr>
        <w:t>الصفحة</w:t>
      </w:r>
    </w:p>
    <w:p w:rsidR="00BA2874" w:rsidRDefault="00BA2874" w:rsidP="00A81C55">
      <w:pPr>
        <w:pStyle w:val="TOC1"/>
        <w:rPr>
          <w:rtl/>
        </w:rPr>
      </w:pPr>
    </w:p>
    <w:p w:rsidR="00A90C5B" w:rsidRDefault="00B92520" w:rsidP="00A81C55">
      <w:pPr>
        <w:pStyle w:val="TOC1"/>
      </w:pPr>
      <w:hyperlink r:id="rId13" w:anchor="_Toc344547977" w:history="1">
        <w:r w:rsidR="00A86D24" w:rsidRPr="00C333B3">
          <w:rPr>
            <w:rStyle w:val="Hyperlink"/>
            <w:rFonts w:hint="cs"/>
            <w:color w:val="auto"/>
            <w:u w:val="none"/>
            <w:rtl/>
          </w:rPr>
          <w:t>تمهيد</w:t>
        </w:r>
        <w:r w:rsidR="00A86D24" w:rsidRPr="00C333B3">
          <w:rPr>
            <w:rStyle w:val="Hyperlink"/>
            <w:rFonts w:hint="cs"/>
            <w:color w:val="auto"/>
            <w:u w:val="none"/>
            <w:rtl/>
          </w:rPr>
          <w:tab/>
        </w:r>
        <w:r w:rsidR="00A86D24" w:rsidRPr="00C333B3">
          <w:rPr>
            <w:webHidden/>
            <w:rtl/>
          </w:rPr>
          <w:tab/>
        </w:r>
        <w:r w:rsidR="008647A2">
          <w:rPr>
            <w:rFonts w:hint="cs"/>
            <w:webHidden/>
            <w:rtl/>
          </w:rPr>
          <w:t>4</w:t>
        </w:r>
      </w:hyperlink>
      <w:r w:rsidR="00043D6F" w:rsidRPr="00C333B3">
        <w:rPr>
          <w:rtl/>
        </w:rPr>
        <w:fldChar w:fldCharType="begin"/>
      </w:r>
      <w:r w:rsidR="003C6290" w:rsidRPr="00C333B3">
        <w:rPr>
          <w:rtl/>
        </w:rPr>
        <w:instrText xml:space="preserve"> </w:instrText>
      </w:r>
      <w:r w:rsidR="003C6290" w:rsidRPr="00C333B3">
        <w:instrText>TOC</w:instrText>
      </w:r>
      <w:r w:rsidR="003C6290" w:rsidRPr="00C333B3">
        <w:rPr>
          <w:rtl/>
        </w:rPr>
        <w:instrText xml:space="preserve"> \</w:instrText>
      </w:r>
      <w:r w:rsidR="003C6290" w:rsidRPr="00C333B3">
        <w:instrText>o "1-3" \h \z \u</w:instrText>
      </w:r>
      <w:r w:rsidR="003C6290" w:rsidRPr="00C333B3">
        <w:rPr>
          <w:rtl/>
        </w:rPr>
        <w:instrText xml:space="preserve"> </w:instrText>
      </w:r>
      <w:r w:rsidR="00043D6F" w:rsidRPr="00C333B3">
        <w:rPr>
          <w:rtl/>
        </w:rPr>
        <w:fldChar w:fldCharType="separate"/>
      </w:r>
    </w:p>
    <w:p w:rsidR="00BA2874" w:rsidRDefault="00BA2874" w:rsidP="00A81C55">
      <w:pPr>
        <w:pStyle w:val="TOC1"/>
        <w:rPr>
          <w:rStyle w:val="Hyperlink"/>
          <w:rtl/>
        </w:rPr>
      </w:pPr>
    </w:p>
    <w:p w:rsidR="00A90C5B" w:rsidRDefault="00B92520" w:rsidP="00A81C55">
      <w:pPr>
        <w:pStyle w:val="TOC1"/>
        <w:rPr>
          <w:rFonts w:asciiTheme="minorHAnsi" w:eastAsiaTheme="minorEastAsia" w:hAnsiTheme="minorHAnsi" w:cstheme="minorBidi"/>
          <w:color w:val="auto"/>
          <w:rtl/>
          <w:lang w:eastAsia="zh-CN" w:bidi="ar-SA"/>
        </w:rPr>
      </w:pPr>
      <w:hyperlink w:anchor="_Toc348090222" w:history="1">
        <w:r w:rsidR="00A90C5B" w:rsidRPr="00A90C5B">
          <w:rPr>
            <w:rFonts w:asciiTheme="minorHAnsi" w:eastAsiaTheme="minorEastAsia" w:hAnsiTheme="minorHAnsi" w:cstheme="minorBidi"/>
            <w:color w:val="auto"/>
            <w:rtl/>
            <w:lang w:eastAsia="zh-CN" w:bidi="ar-SA"/>
          </w:rPr>
          <w:tab/>
        </w:r>
        <w:r w:rsidR="00A90C5B" w:rsidRPr="00A90C5B">
          <w:rPr>
            <w:rFonts w:asciiTheme="minorHAnsi" w:eastAsiaTheme="minorEastAsia" w:hAnsiTheme="minorHAnsi" w:cstheme="minorBidi" w:hint="cs"/>
            <w:color w:val="auto"/>
            <w:rtl/>
            <w:lang w:eastAsia="zh-CN" w:bidi="ar-SA"/>
          </w:rPr>
          <w:t xml:space="preserve">القسم (1): </w:t>
        </w:r>
        <w:r w:rsidR="00A90C5B" w:rsidRPr="00EF09E0">
          <w:rPr>
            <w:rStyle w:val="Hyperlink"/>
            <w:rFonts w:hint="cs"/>
            <w:rtl/>
          </w:rPr>
          <w:t>مقدمة</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Toc348090222 \h</w:instrText>
        </w:r>
        <w:r w:rsidR="00A90C5B">
          <w:rPr>
            <w:webHidden/>
            <w:rtl/>
          </w:rPr>
          <w:instrText xml:space="preserve"> </w:instrText>
        </w:r>
        <w:r w:rsidR="00043D6F">
          <w:rPr>
            <w:webHidden/>
            <w:rtl/>
          </w:rPr>
        </w:r>
        <w:r w:rsidR="00043D6F">
          <w:rPr>
            <w:webHidden/>
            <w:rtl/>
          </w:rPr>
          <w:fldChar w:fldCharType="separate"/>
        </w:r>
        <w:r w:rsidR="00666330">
          <w:rPr>
            <w:webHidden/>
            <w:rtl/>
          </w:rPr>
          <w:t>5</w:t>
        </w:r>
        <w:r w:rsidR="00043D6F">
          <w:rPr>
            <w:webHidden/>
            <w:rtl/>
          </w:rPr>
          <w:fldChar w:fldCharType="end"/>
        </w:r>
      </w:hyperlink>
    </w:p>
    <w:p w:rsidR="00A90C5B" w:rsidRDefault="00B92520" w:rsidP="00A81C55">
      <w:pPr>
        <w:pStyle w:val="TOC1"/>
        <w:rPr>
          <w:rFonts w:asciiTheme="minorHAnsi" w:eastAsiaTheme="minorEastAsia" w:hAnsiTheme="minorHAnsi" w:cstheme="minorBidi"/>
          <w:color w:val="auto"/>
          <w:rtl/>
          <w:lang w:eastAsia="zh-CN" w:bidi="ar-SA"/>
        </w:rPr>
      </w:pPr>
      <w:hyperlink w:anchor="_Toc348090223" w:history="1">
        <w:r w:rsidR="00A90C5B" w:rsidRPr="00EF09E0">
          <w:rPr>
            <w:rStyle w:val="Hyperlink"/>
            <w:rtl/>
          </w:rPr>
          <w:t xml:space="preserve">1-1 </w:t>
        </w:r>
        <w:r w:rsidR="00A90C5B" w:rsidRPr="00EF09E0">
          <w:rPr>
            <w:rStyle w:val="Hyperlink"/>
            <w:rFonts w:hint="cs"/>
            <w:rtl/>
          </w:rPr>
          <w:t>عناصر</w:t>
        </w:r>
        <w:r w:rsidR="00A90C5B" w:rsidRPr="00EF09E0">
          <w:rPr>
            <w:rStyle w:val="Hyperlink"/>
            <w:rtl/>
          </w:rPr>
          <w:t xml:space="preserve"> </w:t>
        </w:r>
        <w:r w:rsidR="00A90C5B" w:rsidRPr="00EF09E0">
          <w:rPr>
            <w:rStyle w:val="Hyperlink"/>
            <w:rFonts w:hint="cs"/>
            <w:rtl/>
          </w:rPr>
          <w:t>التخطيط</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Toc348090223 \h</w:instrText>
        </w:r>
        <w:r w:rsidR="00A90C5B">
          <w:rPr>
            <w:webHidden/>
            <w:rtl/>
          </w:rPr>
          <w:instrText xml:space="preserve"> </w:instrText>
        </w:r>
        <w:r w:rsidR="00043D6F">
          <w:rPr>
            <w:webHidden/>
            <w:rtl/>
          </w:rPr>
        </w:r>
        <w:r w:rsidR="00043D6F">
          <w:rPr>
            <w:webHidden/>
            <w:rtl/>
          </w:rPr>
          <w:fldChar w:fldCharType="separate"/>
        </w:r>
        <w:r w:rsidR="00666330">
          <w:rPr>
            <w:webHidden/>
            <w:rtl/>
          </w:rPr>
          <w:t>6</w:t>
        </w:r>
        <w:r w:rsidR="00043D6F">
          <w:rPr>
            <w:webHidden/>
            <w:rtl/>
          </w:rPr>
          <w:fldChar w:fldCharType="end"/>
        </w:r>
      </w:hyperlink>
    </w:p>
    <w:p w:rsidR="00A90C5B" w:rsidRDefault="00B92520" w:rsidP="00A81C55">
      <w:pPr>
        <w:pStyle w:val="TOC1"/>
        <w:rPr>
          <w:rFonts w:asciiTheme="minorHAnsi" w:eastAsiaTheme="minorEastAsia" w:hAnsiTheme="minorHAnsi" w:cstheme="minorBidi"/>
          <w:color w:val="auto"/>
          <w:rtl/>
          <w:lang w:eastAsia="zh-CN" w:bidi="ar-SA"/>
        </w:rPr>
      </w:pPr>
      <w:hyperlink w:anchor="_Toc348090224" w:history="1">
        <w:r w:rsidR="00A90C5B" w:rsidRPr="00EF09E0">
          <w:rPr>
            <w:rStyle w:val="Hyperlink"/>
            <w:rtl/>
          </w:rPr>
          <w:t xml:space="preserve">1-2 </w:t>
        </w:r>
        <w:r w:rsidR="00A90C5B" w:rsidRPr="00EF09E0">
          <w:rPr>
            <w:rStyle w:val="Hyperlink"/>
            <w:rFonts w:hint="cs"/>
            <w:rtl/>
          </w:rPr>
          <w:t>تنظيم</w:t>
        </w:r>
        <w:r w:rsidR="00A90C5B" w:rsidRPr="00EF09E0">
          <w:rPr>
            <w:rStyle w:val="Hyperlink"/>
            <w:rtl/>
          </w:rPr>
          <w:t xml:space="preserve"> </w:t>
        </w:r>
        <w:r w:rsidR="00A90C5B" w:rsidRPr="00EF09E0">
          <w:rPr>
            <w:rStyle w:val="Hyperlink"/>
            <w:rFonts w:hint="cs"/>
            <w:rtl/>
          </w:rPr>
          <w:t>عملية</w:t>
        </w:r>
        <w:r w:rsidR="00A90C5B" w:rsidRPr="00EF09E0">
          <w:rPr>
            <w:rStyle w:val="Hyperlink"/>
            <w:rtl/>
          </w:rPr>
          <w:t xml:space="preserve"> </w:t>
        </w:r>
        <w:r w:rsidR="00A90C5B" w:rsidRPr="00EF09E0">
          <w:rPr>
            <w:rStyle w:val="Hyperlink"/>
            <w:rFonts w:hint="cs"/>
            <w:rtl/>
          </w:rPr>
          <w:t>التخطيط</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Toc348090224 \h</w:instrText>
        </w:r>
        <w:r w:rsidR="00A90C5B">
          <w:rPr>
            <w:webHidden/>
            <w:rtl/>
          </w:rPr>
          <w:instrText xml:space="preserve"> </w:instrText>
        </w:r>
        <w:r w:rsidR="00043D6F">
          <w:rPr>
            <w:webHidden/>
            <w:rtl/>
          </w:rPr>
        </w:r>
        <w:r w:rsidR="00043D6F">
          <w:rPr>
            <w:webHidden/>
            <w:rtl/>
          </w:rPr>
          <w:fldChar w:fldCharType="separate"/>
        </w:r>
        <w:r w:rsidR="00666330">
          <w:rPr>
            <w:webHidden/>
            <w:rtl/>
          </w:rPr>
          <w:t>7</w:t>
        </w:r>
        <w:r w:rsidR="00043D6F">
          <w:rPr>
            <w:webHidden/>
            <w:rtl/>
          </w:rPr>
          <w:fldChar w:fldCharType="end"/>
        </w:r>
      </w:hyperlink>
    </w:p>
    <w:p w:rsidR="00A90C5B" w:rsidRDefault="00B92520" w:rsidP="00A81C55">
      <w:pPr>
        <w:pStyle w:val="TOC3"/>
        <w:rPr>
          <w:rFonts w:asciiTheme="minorHAnsi" w:eastAsiaTheme="minorEastAsia" w:hAnsiTheme="minorHAnsi" w:cstheme="minorBidi"/>
          <w:rtl/>
          <w:lang w:eastAsia="zh-CN"/>
        </w:rPr>
      </w:pPr>
      <w:hyperlink w:anchor="_Toc348090225" w:history="1">
        <w:r w:rsidR="00A90C5B" w:rsidRPr="00EF09E0">
          <w:rPr>
            <w:rStyle w:val="Hyperlink"/>
            <w:rtl/>
            <w:lang w:bidi="ar-LB"/>
          </w:rPr>
          <w:t xml:space="preserve">1-2-1 </w:t>
        </w:r>
        <w:r w:rsidR="00A90C5B" w:rsidRPr="00EF09E0">
          <w:rPr>
            <w:rStyle w:val="Hyperlink"/>
            <w:rFonts w:hint="cs"/>
            <w:rtl/>
            <w:lang w:bidi="ar-LB"/>
          </w:rPr>
          <w:t>الخطوات</w:t>
        </w:r>
        <w:r w:rsidR="00A90C5B" w:rsidRPr="00EF09E0">
          <w:rPr>
            <w:rStyle w:val="Hyperlink"/>
            <w:rtl/>
            <w:lang w:bidi="ar-LB"/>
          </w:rPr>
          <w:t xml:space="preserve"> </w:t>
        </w:r>
        <w:r w:rsidR="00A90C5B" w:rsidRPr="00EF09E0">
          <w:rPr>
            <w:rStyle w:val="Hyperlink"/>
            <w:rFonts w:hint="cs"/>
            <w:rtl/>
            <w:lang w:bidi="ar-LB"/>
          </w:rPr>
          <w:t>الاستباقية</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Toc348090225 \h</w:instrText>
        </w:r>
        <w:r w:rsidR="00A90C5B">
          <w:rPr>
            <w:webHidden/>
            <w:rtl/>
          </w:rPr>
          <w:instrText xml:space="preserve"> </w:instrText>
        </w:r>
        <w:r w:rsidR="00043D6F">
          <w:rPr>
            <w:webHidden/>
            <w:rtl/>
          </w:rPr>
        </w:r>
        <w:r w:rsidR="00043D6F">
          <w:rPr>
            <w:webHidden/>
            <w:rtl/>
          </w:rPr>
          <w:fldChar w:fldCharType="separate"/>
        </w:r>
        <w:r w:rsidR="00666330">
          <w:rPr>
            <w:webHidden/>
            <w:rtl/>
          </w:rPr>
          <w:t>7</w:t>
        </w:r>
        <w:r w:rsidR="00043D6F">
          <w:rPr>
            <w:webHidden/>
            <w:rtl/>
          </w:rPr>
          <w:fldChar w:fldCharType="end"/>
        </w:r>
      </w:hyperlink>
    </w:p>
    <w:p w:rsidR="00A90C5B" w:rsidRDefault="00B92520" w:rsidP="00A81C55">
      <w:pPr>
        <w:pStyle w:val="TOC3"/>
        <w:rPr>
          <w:rFonts w:asciiTheme="minorHAnsi" w:eastAsiaTheme="minorEastAsia" w:hAnsiTheme="minorHAnsi" w:cstheme="minorBidi"/>
          <w:rtl/>
          <w:lang w:eastAsia="zh-CN"/>
        </w:rPr>
      </w:pPr>
      <w:hyperlink w:anchor="_Toc348090227" w:history="1">
        <w:r w:rsidR="00A90C5B" w:rsidRPr="00EF09E0">
          <w:rPr>
            <w:rStyle w:val="Hyperlink"/>
            <w:rtl/>
            <w:lang w:bidi="ar-LB"/>
          </w:rPr>
          <w:t xml:space="preserve">1-2-2 </w:t>
        </w:r>
        <w:r w:rsidR="00A90C5B" w:rsidRPr="00EF09E0">
          <w:rPr>
            <w:rStyle w:val="Hyperlink"/>
            <w:rFonts w:hint="cs"/>
            <w:rtl/>
            <w:lang w:bidi="ar-LB"/>
          </w:rPr>
          <w:t>إعداد</w:t>
        </w:r>
        <w:r w:rsidR="00A90C5B" w:rsidRPr="00EF09E0">
          <w:rPr>
            <w:rStyle w:val="Hyperlink"/>
            <w:rtl/>
            <w:lang w:bidi="ar-LB"/>
          </w:rPr>
          <w:t xml:space="preserve"> </w:t>
        </w:r>
        <w:r w:rsidR="00A90C5B" w:rsidRPr="00EF09E0">
          <w:rPr>
            <w:rStyle w:val="Hyperlink"/>
            <w:rFonts w:hint="cs"/>
            <w:rtl/>
            <w:lang w:bidi="ar-LB"/>
          </w:rPr>
          <w:t>خطط</w:t>
        </w:r>
        <w:r w:rsidR="00A90C5B" w:rsidRPr="00EF09E0">
          <w:rPr>
            <w:rStyle w:val="Hyperlink"/>
            <w:rtl/>
            <w:lang w:bidi="ar-LB"/>
          </w:rPr>
          <w:t xml:space="preserve"> </w:t>
        </w:r>
        <w:r w:rsidR="00A90C5B" w:rsidRPr="00EF09E0">
          <w:rPr>
            <w:rStyle w:val="Hyperlink"/>
            <w:rFonts w:hint="cs"/>
            <w:rtl/>
            <w:lang w:bidi="ar-LB"/>
          </w:rPr>
          <w:t>عمليات</w:t>
        </w:r>
        <w:r w:rsidR="00A90C5B" w:rsidRPr="00EF09E0">
          <w:rPr>
            <w:rStyle w:val="Hyperlink"/>
            <w:rtl/>
            <w:lang w:bidi="ar-LB"/>
          </w:rPr>
          <w:t xml:space="preserve"> "</w:t>
        </w:r>
        <w:r w:rsidR="00A90C5B" w:rsidRPr="00EF09E0">
          <w:rPr>
            <w:rStyle w:val="Hyperlink"/>
            <w:rFonts w:hint="cs"/>
            <w:rtl/>
            <w:lang w:bidi="ar-LB"/>
          </w:rPr>
          <w:t>الوحدة</w:t>
        </w:r>
        <w:r w:rsidR="00A90C5B" w:rsidRPr="00EF09E0">
          <w:rPr>
            <w:rStyle w:val="Hyperlink"/>
            <w:rtl/>
            <w:lang w:bidi="ar-LB"/>
          </w:rPr>
          <w:t>"</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Toc348090227 \h</w:instrText>
        </w:r>
        <w:r w:rsidR="00A90C5B">
          <w:rPr>
            <w:webHidden/>
            <w:rtl/>
          </w:rPr>
          <w:instrText xml:space="preserve"> </w:instrText>
        </w:r>
        <w:r w:rsidR="00043D6F">
          <w:rPr>
            <w:webHidden/>
            <w:rtl/>
          </w:rPr>
        </w:r>
        <w:r w:rsidR="00043D6F">
          <w:rPr>
            <w:webHidden/>
            <w:rtl/>
          </w:rPr>
          <w:fldChar w:fldCharType="separate"/>
        </w:r>
        <w:r w:rsidR="00666330">
          <w:rPr>
            <w:webHidden/>
            <w:rtl/>
          </w:rPr>
          <w:t>8</w:t>
        </w:r>
        <w:r w:rsidR="00043D6F">
          <w:rPr>
            <w:webHidden/>
            <w:rtl/>
          </w:rPr>
          <w:fldChar w:fldCharType="end"/>
        </w:r>
      </w:hyperlink>
    </w:p>
    <w:p w:rsidR="00A90C5B" w:rsidRDefault="00B92520" w:rsidP="00A81C55">
      <w:pPr>
        <w:pStyle w:val="TOC3"/>
        <w:rPr>
          <w:rFonts w:asciiTheme="minorHAnsi" w:eastAsiaTheme="minorEastAsia" w:hAnsiTheme="minorHAnsi" w:cstheme="minorBidi"/>
          <w:rtl/>
          <w:lang w:eastAsia="zh-CN"/>
        </w:rPr>
      </w:pPr>
      <w:hyperlink w:anchor="_Toc348090230" w:history="1">
        <w:r w:rsidR="00A90C5B" w:rsidRPr="00EF09E0">
          <w:rPr>
            <w:rStyle w:val="Hyperlink"/>
            <w:rtl/>
            <w:lang w:bidi="ar-LB"/>
          </w:rPr>
          <w:t xml:space="preserve">1-2-3 </w:t>
        </w:r>
        <w:r w:rsidR="00A90C5B" w:rsidRPr="00EF09E0">
          <w:rPr>
            <w:rStyle w:val="Hyperlink"/>
            <w:rFonts w:hint="cs"/>
            <w:rtl/>
            <w:lang w:bidi="ar-LB"/>
          </w:rPr>
          <w:t>إطار</w:t>
        </w:r>
        <w:r w:rsidR="00A90C5B" w:rsidRPr="00EF09E0">
          <w:rPr>
            <w:rStyle w:val="Hyperlink"/>
            <w:rtl/>
            <w:lang w:bidi="ar-LB"/>
          </w:rPr>
          <w:t xml:space="preserve"> </w:t>
        </w:r>
        <w:r w:rsidR="00A90C5B" w:rsidRPr="00EF09E0">
          <w:rPr>
            <w:rStyle w:val="Hyperlink"/>
            <w:rFonts w:hint="cs"/>
            <w:rtl/>
            <w:lang w:bidi="ar-LB"/>
          </w:rPr>
          <w:t>عمل</w:t>
        </w:r>
        <w:r w:rsidR="00A90C5B" w:rsidRPr="00EF09E0">
          <w:rPr>
            <w:rStyle w:val="Hyperlink"/>
            <w:rtl/>
            <w:lang w:bidi="ar-LB"/>
          </w:rPr>
          <w:t xml:space="preserve"> "</w:t>
        </w:r>
        <w:r w:rsidR="00A90C5B" w:rsidRPr="00EF09E0">
          <w:rPr>
            <w:rStyle w:val="Hyperlink"/>
            <w:rFonts w:hint="cs"/>
            <w:rtl/>
            <w:lang w:bidi="ar-LB"/>
          </w:rPr>
          <w:t>وحدة</w:t>
        </w:r>
        <w:r w:rsidR="00A90C5B" w:rsidRPr="00EF09E0">
          <w:rPr>
            <w:rStyle w:val="Hyperlink"/>
            <w:rtl/>
            <w:lang w:bidi="ar-LB"/>
          </w:rPr>
          <w:t xml:space="preserve"> </w:t>
        </w:r>
        <w:r w:rsidR="00A90C5B" w:rsidRPr="00EF09E0">
          <w:rPr>
            <w:rStyle w:val="Hyperlink"/>
            <w:rFonts w:hint="cs"/>
            <w:rtl/>
            <w:lang w:bidi="ar-LB"/>
          </w:rPr>
          <w:t>التخطيط</w:t>
        </w:r>
        <w:r w:rsidR="00A90C5B" w:rsidRPr="00EF09E0">
          <w:rPr>
            <w:rStyle w:val="Hyperlink"/>
            <w:rtl/>
            <w:lang w:bidi="ar-LB"/>
          </w:rPr>
          <w:t xml:space="preserve"> </w:t>
        </w:r>
        <w:r w:rsidR="00A90C5B" w:rsidRPr="00EF09E0">
          <w:rPr>
            <w:rStyle w:val="Hyperlink"/>
            <w:rFonts w:hint="cs"/>
            <w:rtl/>
            <w:lang w:bidi="ar-LB"/>
          </w:rPr>
          <w:t>والبرامج</w:t>
        </w:r>
        <w:r w:rsidR="00A90C5B" w:rsidRPr="00EF09E0">
          <w:rPr>
            <w:rStyle w:val="Hyperlink"/>
            <w:rtl/>
            <w:lang w:bidi="ar-LB"/>
          </w:rPr>
          <w:t>"</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Toc348090230 \h</w:instrText>
        </w:r>
        <w:r w:rsidR="00A90C5B">
          <w:rPr>
            <w:webHidden/>
            <w:rtl/>
          </w:rPr>
          <w:instrText xml:space="preserve"> </w:instrText>
        </w:r>
        <w:r w:rsidR="00043D6F">
          <w:rPr>
            <w:webHidden/>
            <w:rtl/>
          </w:rPr>
        </w:r>
        <w:r w:rsidR="00043D6F">
          <w:rPr>
            <w:webHidden/>
            <w:rtl/>
          </w:rPr>
          <w:fldChar w:fldCharType="separate"/>
        </w:r>
        <w:r w:rsidR="00666330">
          <w:rPr>
            <w:webHidden/>
            <w:rtl/>
          </w:rPr>
          <w:t>9</w:t>
        </w:r>
        <w:r w:rsidR="00043D6F">
          <w:rPr>
            <w:webHidden/>
            <w:rtl/>
          </w:rPr>
          <w:fldChar w:fldCharType="end"/>
        </w:r>
      </w:hyperlink>
    </w:p>
    <w:p w:rsidR="00A90C5B" w:rsidRDefault="00B92520" w:rsidP="00A81C55">
      <w:pPr>
        <w:pStyle w:val="TOC1"/>
        <w:rPr>
          <w:rFonts w:asciiTheme="minorHAnsi" w:eastAsiaTheme="minorEastAsia" w:hAnsiTheme="minorHAnsi" w:cstheme="minorBidi"/>
          <w:color w:val="auto"/>
          <w:rtl/>
          <w:lang w:eastAsia="zh-CN" w:bidi="ar-SA"/>
        </w:rPr>
      </w:pPr>
      <w:hyperlink w:anchor="_Toc348090231" w:history="1">
        <w:r w:rsidR="00A90C5B" w:rsidRPr="00EF09E0">
          <w:rPr>
            <w:rStyle w:val="Hyperlink"/>
            <w:rtl/>
          </w:rPr>
          <w:t xml:space="preserve">1-3 </w:t>
        </w:r>
        <w:r w:rsidR="00A90C5B" w:rsidRPr="00EF09E0">
          <w:rPr>
            <w:rStyle w:val="Hyperlink"/>
            <w:rFonts w:hint="cs"/>
            <w:rtl/>
          </w:rPr>
          <w:t>آلية</w:t>
        </w:r>
        <w:r w:rsidR="00A90C5B" w:rsidRPr="00EF09E0">
          <w:rPr>
            <w:rStyle w:val="Hyperlink"/>
            <w:rtl/>
          </w:rPr>
          <w:t xml:space="preserve"> </w:t>
        </w:r>
        <w:r w:rsidR="00A90C5B" w:rsidRPr="00EF09E0">
          <w:rPr>
            <w:rStyle w:val="Hyperlink"/>
            <w:rFonts w:hint="cs"/>
            <w:rtl/>
          </w:rPr>
          <w:t>إعداد</w:t>
        </w:r>
        <w:r w:rsidR="00A90C5B" w:rsidRPr="00EF09E0">
          <w:rPr>
            <w:rStyle w:val="Hyperlink"/>
            <w:rtl/>
          </w:rPr>
          <w:t xml:space="preserve"> </w:t>
        </w:r>
        <w:r w:rsidR="00A90C5B" w:rsidRPr="00EF09E0">
          <w:rPr>
            <w:rStyle w:val="Hyperlink"/>
            <w:rFonts w:hint="cs"/>
            <w:rtl/>
          </w:rPr>
          <w:t>الخطط</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Toc348090231 \h</w:instrText>
        </w:r>
        <w:r w:rsidR="00A90C5B">
          <w:rPr>
            <w:webHidden/>
            <w:rtl/>
          </w:rPr>
          <w:instrText xml:space="preserve"> </w:instrText>
        </w:r>
        <w:r w:rsidR="00043D6F">
          <w:rPr>
            <w:webHidden/>
            <w:rtl/>
          </w:rPr>
        </w:r>
        <w:r w:rsidR="00043D6F">
          <w:rPr>
            <w:webHidden/>
            <w:rtl/>
          </w:rPr>
          <w:fldChar w:fldCharType="separate"/>
        </w:r>
        <w:r w:rsidR="00666330">
          <w:rPr>
            <w:webHidden/>
            <w:rtl/>
          </w:rPr>
          <w:t>10</w:t>
        </w:r>
        <w:r w:rsidR="00043D6F">
          <w:rPr>
            <w:webHidden/>
            <w:rtl/>
          </w:rPr>
          <w:fldChar w:fldCharType="end"/>
        </w:r>
      </w:hyperlink>
    </w:p>
    <w:p w:rsidR="00BA2874" w:rsidRDefault="00BA2874" w:rsidP="00A81C55">
      <w:pPr>
        <w:pStyle w:val="TOC1"/>
        <w:rPr>
          <w:rStyle w:val="Hyperlink"/>
          <w:color w:val="000000" w:themeColor="text1"/>
          <w:u w:val="none"/>
          <w:rtl/>
        </w:rPr>
      </w:pPr>
    </w:p>
    <w:p w:rsidR="00A90C5B" w:rsidRDefault="00A90C5B" w:rsidP="00A81C55">
      <w:pPr>
        <w:pStyle w:val="TOC1"/>
        <w:rPr>
          <w:rFonts w:asciiTheme="minorHAnsi" w:eastAsiaTheme="minorEastAsia" w:hAnsiTheme="minorHAnsi" w:cstheme="minorBidi"/>
          <w:color w:val="auto"/>
          <w:rtl/>
          <w:lang w:eastAsia="zh-CN" w:bidi="ar-SA"/>
        </w:rPr>
      </w:pPr>
      <w:r w:rsidRPr="00A90C5B">
        <w:rPr>
          <w:rStyle w:val="Hyperlink"/>
          <w:rFonts w:hint="cs"/>
          <w:color w:val="000000" w:themeColor="text1"/>
          <w:u w:val="none"/>
          <w:rtl/>
        </w:rPr>
        <w:t xml:space="preserve">القسم (2): </w:t>
      </w:r>
      <w:hyperlink r:id="rId14" w:anchor="_Toc348090232" w:history="1">
        <w:r w:rsidRPr="00EF09E0">
          <w:rPr>
            <w:rStyle w:val="Hyperlink"/>
            <w:rFonts w:hint="cs"/>
            <w:rtl/>
          </w:rPr>
          <w:t>المرحلة</w:t>
        </w:r>
        <w:r w:rsidRPr="00EF09E0">
          <w:rPr>
            <w:rStyle w:val="Hyperlink"/>
            <w:rtl/>
          </w:rPr>
          <w:t xml:space="preserve"> </w:t>
        </w:r>
        <w:r w:rsidRPr="00EF09E0">
          <w:rPr>
            <w:rStyle w:val="Hyperlink"/>
            <w:rFonts w:hint="cs"/>
            <w:rtl/>
          </w:rPr>
          <w:t>التأسيسية</w:t>
        </w:r>
        <w:r>
          <w:rPr>
            <w:webHidden/>
            <w:rtl/>
          </w:rPr>
          <w:tab/>
        </w:r>
        <w:r w:rsidR="00043D6F">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Toc348090232 \h</w:instrText>
        </w:r>
        <w:r>
          <w:rPr>
            <w:webHidden/>
            <w:rtl/>
          </w:rPr>
          <w:instrText xml:space="preserve"> </w:instrText>
        </w:r>
        <w:r w:rsidR="00043D6F">
          <w:rPr>
            <w:webHidden/>
            <w:rtl/>
          </w:rPr>
        </w:r>
        <w:r w:rsidR="00043D6F">
          <w:rPr>
            <w:webHidden/>
            <w:rtl/>
          </w:rPr>
          <w:fldChar w:fldCharType="separate"/>
        </w:r>
        <w:r w:rsidR="00666330">
          <w:rPr>
            <w:webHidden/>
            <w:rtl/>
          </w:rPr>
          <w:t>12</w:t>
        </w:r>
        <w:r w:rsidR="00043D6F">
          <w:rPr>
            <w:webHidden/>
            <w:rtl/>
          </w:rPr>
          <w:fldChar w:fldCharType="end"/>
        </w:r>
      </w:hyperlink>
    </w:p>
    <w:p w:rsidR="00A90C5B" w:rsidRDefault="00B92520" w:rsidP="00A81C55">
      <w:pPr>
        <w:pStyle w:val="TOC1"/>
        <w:rPr>
          <w:rFonts w:asciiTheme="minorHAnsi" w:eastAsiaTheme="minorEastAsia" w:hAnsiTheme="minorHAnsi" w:cstheme="minorBidi"/>
          <w:color w:val="auto"/>
          <w:rtl/>
          <w:lang w:eastAsia="zh-CN" w:bidi="ar-SA"/>
        </w:rPr>
      </w:pPr>
      <w:hyperlink w:anchor="_Toc348090233" w:history="1">
        <w:r w:rsidR="00A90C5B" w:rsidRPr="00EF09E0">
          <w:rPr>
            <w:rStyle w:val="Hyperlink"/>
            <w:rtl/>
          </w:rPr>
          <w:t xml:space="preserve">2-1 </w:t>
        </w:r>
        <w:r w:rsidR="00A90C5B" w:rsidRPr="00EF09E0">
          <w:rPr>
            <w:rStyle w:val="Hyperlink"/>
            <w:rFonts w:hint="cs"/>
            <w:rtl/>
          </w:rPr>
          <w:t>صياغة</w:t>
        </w:r>
        <w:r w:rsidR="00A90C5B" w:rsidRPr="00EF09E0">
          <w:rPr>
            <w:rStyle w:val="Hyperlink"/>
            <w:rtl/>
          </w:rPr>
          <w:t xml:space="preserve"> "</w:t>
        </w:r>
        <w:r w:rsidR="00A90C5B" w:rsidRPr="00EF09E0">
          <w:rPr>
            <w:rStyle w:val="Hyperlink"/>
            <w:rFonts w:hint="cs"/>
            <w:rtl/>
          </w:rPr>
          <w:t>الرسالة</w:t>
        </w:r>
        <w:r w:rsidR="00A90C5B" w:rsidRPr="00EF09E0">
          <w:rPr>
            <w:rStyle w:val="Hyperlink"/>
            <w:rtl/>
          </w:rPr>
          <w:t>"</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Toc348090233 \h</w:instrText>
        </w:r>
        <w:r w:rsidR="00A90C5B">
          <w:rPr>
            <w:webHidden/>
            <w:rtl/>
          </w:rPr>
          <w:instrText xml:space="preserve"> </w:instrText>
        </w:r>
        <w:r w:rsidR="00043D6F">
          <w:rPr>
            <w:webHidden/>
            <w:rtl/>
          </w:rPr>
        </w:r>
        <w:r w:rsidR="00043D6F">
          <w:rPr>
            <w:webHidden/>
            <w:rtl/>
          </w:rPr>
          <w:fldChar w:fldCharType="separate"/>
        </w:r>
        <w:r w:rsidR="00666330">
          <w:rPr>
            <w:webHidden/>
            <w:rtl/>
          </w:rPr>
          <w:t>12</w:t>
        </w:r>
        <w:r w:rsidR="00043D6F">
          <w:rPr>
            <w:webHidden/>
            <w:rtl/>
          </w:rPr>
          <w:fldChar w:fldCharType="end"/>
        </w:r>
      </w:hyperlink>
    </w:p>
    <w:p w:rsidR="00A90C5B" w:rsidRDefault="00B92520" w:rsidP="00A81C55">
      <w:pPr>
        <w:pStyle w:val="TOC3"/>
        <w:rPr>
          <w:rFonts w:asciiTheme="minorHAnsi" w:eastAsiaTheme="minorEastAsia" w:hAnsiTheme="minorHAnsi" w:cstheme="minorBidi"/>
          <w:rtl/>
          <w:lang w:eastAsia="zh-CN"/>
        </w:rPr>
      </w:pPr>
      <w:hyperlink w:anchor="_Toc348090234" w:history="1">
        <w:r w:rsidR="00A90C5B" w:rsidRPr="00EF09E0">
          <w:rPr>
            <w:rStyle w:val="Hyperlink"/>
            <w:rtl/>
            <w:lang w:bidi="ar-LB"/>
          </w:rPr>
          <w:t xml:space="preserve">2-1-1 </w:t>
        </w:r>
        <w:r w:rsidR="00A90C5B" w:rsidRPr="00EF09E0">
          <w:rPr>
            <w:rStyle w:val="Hyperlink"/>
            <w:rFonts w:hint="cs"/>
            <w:rtl/>
            <w:lang w:bidi="ar-LB"/>
          </w:rPr>
          <w:t>تعريف</w:t>
        </w:r>
        <w:r w:rsidR="00A90C5B" w:rsidRPr="00EF09E0">
          <w:rPr>
            <w:rStyle w:val="Hyperlink"/>
            <w:rtl/>
            <w:lang w:bidi="ar-LB"/>
          </w:rPr>
          <w:t xml:space="preserve"> "</w:t>
        </w:r>
        <w:r w:rsidR="00A90C5B" w:rsidRPr="00EF09E0">
          <w:rPr>
            <w:rStyle w:val="Hyperlink"/>
            <w:rFonts w:hint="cs"/>
            <w:rtl/>
            <w:lang w:bidi="ar-LB"/>
          </w:rPr>
          <w:t>الرسالة</w:t>
        </w:r>
        <w:r w:rsidR="00A90C5B" w:rsidRPr="00EF09E0">
          <w:rPr>
            <w:rStyle w:val="Hyperlink"/>
            <w:rtl/>
            <w:lang w:bidi="ar-LB"/>
          </w:rPr>
          <w:t>"</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Toc348090234 \h</w:instrText>
        </w:r>
        <w:r w:rsidR="00A90C5B">
          <w:rPr>
            <w:webHidden/>
            <w:rtl/>
          </w:rPr>
          <w:instrText xml:space="preserve"> </w:instrText>
        </w:r>
        <w:r w:rsidR="00043D6F">
          <w:rPr>
            <w:webHidden/>
            <w:rtl/>
          </w:rPr>
        </w:r>
        <w:r w:rsidR="00043D6F">
          <w:rPr>
            <w:webHidden/>
            <w:rtl/>
          </w:rPr>
          <w:fldChar w:fldCharType="separate"/>
        </w:r>
        <w:r w:rsidR="00666330">
          <w:rPr>
            <w:webHidden/>
            <w:rtl/>
          </w:rPr>
          <w:t>12</w:t>
        </w:r>
        <w:r w:rsidR="00043D6F">
          <w:rPr>
            <w:webHidden/>
            <w:rtl/>
          </w:rPr>
          <w:fldChar w:fldCharType="end"/>
        </w:r>
      </w:hyperlink>
    </w:p>
    <w:p w:rsidR="00A90C5B" w:rsidRDefault="00B92520" w:rsidP="00A81C55">
      <w:pPr>
        <w:pStyle w:val="TOC3"/>
        <w:rPr>
          <w:rFonts w:asciiTheme="minorHAnsi" w:eastAsiaTheme="minorEastAsia" w:hAnsiTheme="minorHAnsi" w:cstheme="minorBidi"/>
          <w:rtl/>
          <w:lang w:eastAsia="zh-CN"/>
        </w:rPr>
      </w:pPr>
      <w:hyperlink w:anchor="_Toc348090235" w:history="1">
        <w:r w:rsidR="00A90C5B" w:rsidRPr="00EF09E0">
          <w:rPr>
            <w:rStyle w:val="Hyperlink"/>
            <w:rtl/>
            <w:lang w:bidi="ar-LB"/>
          </w:rPr>
          <w:t xml:space="preserve">2-1-2 </w:t>
        </w:r>
        <w:r w:rsidR="00A90C5B" w:rsidRPr="00EF09E0">
          <w:rPr>
            <w:rStyle w:val="Hyperlink"/>
            <w:rFonts w:hint="cs"/>
            <w:rtl/>
            <w:lang w:bidi="ar-LB"/>
          </w:rPr>
          <w:t>محتوى</w:t>
        </w:r>
        <w:r w:rsidR="00A90C5B" w:rsidRPr="00EF09E0">
          <w:rPr>
            <w:rStyle w:val="Hyperlink"/>
            <w:rtl/>
            <w:lang w:bidi="ar-LB"/>
          </w:rPr>
          <w:t xml:space="preserve"> "</w:t>
        </w:r>
        <w:r w:rsidR="00A90C5B" w:rsidRPr="00EF09E0">
          <w:rPr>
            <w:rStyle w:val="Hyperlink"/>
            <w:rFonts w:hint="cs"/>
            <w:rtl/>
            <w:lang w:bidi="ar-LB"/>
          </w:rPr>
          <w:t>الرسالة</w:t>
        </w:r>
        <w:r w:rsidR="00A90C5B" w:rsidRPr="00EF09E0">
          <w:rPr>
            <w:rStyle w:val="Hyperlink"/>
            <w:rtl/>
            <w:lang w:bidi="ar-LB"/>
          </w:rPr>
          <w:t>"</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Toc348090235 \h</w:instrText>
        </w:r>
        <w:r w:rsidR="00A90C5B">
          <w:rPr>
            <w:webHidden/>
            <w:rtl/>
          </w:rPr>
          <w:instrText xml:space="preserve"> </w:instrText>
        </w:r>
        <w:r w:rsidR="00043D6F">
          <w:rPr>
            <w:webHidden/>
            <w:rtl/>
          </w:rPr>
        </w:r>
        <w:r w:rsidR="00043D6F">
          <w:rPr>
            <w:webHidden/>
            <w:rtl/>
          </w:rPr>
          <w:fldChar w:fldCharType="separate"/>
        </w:r>
        <w:r w:rsidR="00666330">
          <w:rPr>
            <w:webHidden/>
            <w:rtl/>
          </w:rPr>
          <w:t>12</w:t>
        </w:r>
        <w:r w:rsidR="00043D6F">
          <w:rPr>
            <w:webHidden/>
            <w:rtl/>
          </w:rPr>
          <w:fldChar w:fldCharType="end"/>
        </w:r>
      </w:hyperlink>
    </w:p>
    <w:p w:rsidR="00A90C5B" w:rsidRDefault="00B92520" w:rsidP="00A81C55">
      <w:pPr>
        <w:pStyle w:val="TOC3"/>
        <w:rPr>
          <w:rFonts w:asciiTheme="minorHAnsi" w:eastAsiaTheme="minorEastAsia" w:hAnsiTheme="minorHAnsi" w:cstheme="minorBidi"/>
          <w:rtl/>
          <w:lang w:eastAsia="zh-CN"/>
        </w:rPr>
      </w:pPr>
      <w:hyperlink w:anchor="_Toc348090236" w:history="1">
        <w:r w:rsidR="00A90C5B" w:rsidRPr="00EF09E0">
          <w:rPr>
            <w:rStyle w:val="Hyperlink"/>
            <w:rtl/>
            <w:lang w:bidi="ar-LB"/>
          </w:rPr>
          <w:t xml:space="preserve">2-1-3 </w:t>
        </w:r>
        <w:r w:rsidR="00A90C5B" w:rsidRPr="00EF09E0">
          <w:rPr>
            <w:rStyle w:val="Hyperlink"/>
            <w:rFonts w:hint="cs"/>
            <w:rtl/>
            <w:lang w:bidi="ar-LB"/>
          </w:rPr>
          <w:t>أهمية</w:t>
        </w:r>
        <w:r w:rsidR="00A90C5B" w:rsidRPr="00EF09E0">
          <w:rPr>
            <w:rStyle w:val="Hyperlink"/>
            <w:rtl/>
            <w:lang w:bidi="ar-LB"/>
          </w:rPr>
          <w:t xml:space="preserve"> "</w:t>
        </w:r>
        <w:r w:rsidR="00A90C5B" w:rsidRPr="00EF09E0">
          <w:rPr>
            <w:rStyle w:val="Hyperlink"/>
            <w:rFonts w:hint="cs"/>
            <w:rtl/>
            <w:lang w:bidi="ar-LB"/>
          </w:rPr>
          <w:t>الرسالة</w:t>
        </w:r>
        <w:r w:rsidR="00A90C5B" w:rsidRPr="00EF09E0">
          <w:rPr>
            <w:rStyle w:val="Hyperlink"/>
            <w:rtl/>
            <w:lang w:bidi="ar-LB"/>
          </w:rPr>
          <w:t>"</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Toc348090236 \h</w:instrText>
        </w:r>
        <w:r w:rsidR="00A90C5B">
          <w:rPr>
            <w:webHidden/>
            <w:rtl/>
          </w:rPr>
          <w:instrText xml:space="preserve"> </w:instrText>
        </w:r>
        <w:r w:rsidR="00043D6F">
          <w:rPr>
            <w:webHidden/>
            <w:rtl/>
          </w:rPr>
        </w:r>
        <w:r w:rsidR="00043D6F">
          <w:rPr>
            <w:webHidden/>
            <w:rtl/>
          </w:rPr>
          <w:fldChar w:fldCharType="separate"/>
        </w:r>
        <w:r w:rsidR="00666330">
          <w:rPr>
            <w:webHidden/>
            <w:rtl/>
          </w:rPr>
          <w:t>13</w:t>
        </w:r>
        <w:r w:rsidR="00043D6F">
          <w:rPr>
            <w:webHidden/>
            <w:rtl/>
          </w:rPr>
          <w:fldChar w:fldCharType="end"/>
        </w:r>
      </w:hyperlink>
    </w:p>
    <w:p w:rsidR="00A90C5B" w:rsidRDefault="00B92520" w:rsidP="00A81C55">
      <w:pPr>
        <w:pStyle w:val="TOC1"/>
        <w:rPr>
          <w:rFonts w:asciiTheme="minorHAnsi" w:eastAsiaTheme="minorEastAsia" w:hAnsiTheme="minorHAnsi" w:cstheme="minorBidi"/>
          <w:color w:val="auto"/>
          <w:rtl/>
          <w:lang w:eastAsia="zh-CN" w:bidi="ar-SA"/>
        </w:rPr>
      </w:pPr>
      <w:hyperlink w:anchor="_Toc348090238" w:history="1">
        <w:r w:rsidR="00A90C5B" w:rsidRPr="00EF09E0">
          <w:rPr>
            <w:rStyle w:val="Hyperlink"/>
            <w:rtl/>
          </w:rPr>
          <w:t xml:space="preserve">2-2 </w:t>
        </w:r>
        <w:r w:rsidR="00A90C5B" w:rsidRPr="00EF09E0">
          <w:rPr>
            <w:rStyle w:val="Hyperlink"/>
            <w:rFonts w:hint="cs"/>
            <w:rtl/>
          </w:rPr>
          <w:t>بناء</w:t>
        </w:r>
        <w:r w:rsidR="00A90C5B" w:rsidRPr="00EF09E0">
          <w:rPr>
            <w:rStyle w:val="Hyperlink"/>
            <w:rtl/>
          </w:rPr>
          <w:t xml:space="preserve"> "</w:t>
        </w:r>
        <w:r w:rsidR="00A90C5B" w:rsidRPr="00EF09E0">
          <w:rPr>
            <w:rStyle w:val="Hyperlink"/>
            <w:rFonts w:hint="cs"/>
            <w:rtl/>
          </w:rPr>
          <w:t>الرؤية</w:t>
        </w:r>
        <w:r w:rsidR="00A90C5B" w:rsidRPr="00EF09E0">
          <w:rPr>
            <w:rStyle w:val="Hyperlink"/>
            <w:rtl/>
          </w:rPr>
          <w:t>"</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Toc348090238 \h</w:instrText>
        </w:r>
        <w:r w:rsidR="00A90C5B">
          <w:rPr>
            <w:webHidden/>
            <w:rtl/>
          </w:rPr>
          <w:instrText xml:space="preserve"> </w:instrText>
        </w:r>
        <w:r w:rsidR="00043D6F">
          <w:rPr>
            <w:webHidden/>
            <w:rtl/>
          </w:rPr>
        </w:r>
        <w:r w:rsidR="00043D6F">
          <w:rPr>
            <w:webHidden/>
            <w:rtl/>
          </w:rPr>
          <w:fldChar w:fldCharType="separate"/>
        </w:r>
        <w:r w:rsidR="00666330">
          <w:rPr>
            <w:webHidden/>
            <w:rtl/>
          </w:rPr>
          <w:t>16</w:t>
        </w:r>
        <w:r w:rsidR="00043D6F">
          <w:rPr>
            <w:webHidden/>
            <w:rtl/>
          </w:rPr>
          <w:fldChar w:fldCharType="end"/>
        </w:r>
      </w:hyperlink>
    </w:p>
    <w:p w:rsidR="00A90C5B" w:rsidRDefault="00B92520" w:rsidP="00A81C55">
      <w:pPr>
        <w:pStyle w:val="TOC3"/>
        <w:rPr>
          <w:rFonts w:asciiTheme="minorHAnsi" w:eastAsiaTheme="minorEastAsia" w:hAnsiTheme="minorHAnsi" w:cstheme="minorBidi"/>
          <w:rtl/>
          <w:lang w:eastAsia="zh-CN"/>
        </w:rPr>
      </w:pPr>
      <w:hyperlink w:anchor="_Toc348090239" w:history="1">
        <w:r w:rsidR="00A90C5B" w:rsidRPr="00EF09E0">
          <w:rPr>
            <w:rStyle w:val="Hyperlink"/>
            <w:rtl/>
            <w:lang w:bidi="ar-LB"/>
          </w:rPr>
          <w:t xml:space="preserve">2-2-1 </w:t>
        </w:r>
        <w:r w:rsidR="00A90C5B" w:rsidRPr="00EF09E0">
          <w:rPr>
            <w:rStyle w:val="Hyperlink"/>
            <w:rFonts w:hint="cs"/>
            <w:rtl/>
            <w:lang w:bidi="ar-LB"/>
          </w:rPr>
          <w:t>تعريف</w:t>
        </w:r>
        <w:r w:rsidR="00A90C5B" w:rsidRPr="00EF09E0">
          <w:rPr>
            <w:rStyle w:val="Hyperlink"/>
            <w:rtl/>
            <w:lang w:bidi="ar-LB"/>
          </w:rPr>
          <w:t xml:space="preserve"> "</w:t>
        </w:r>
        <w:r w:rsidR="00A90C5B" w:rsidRPr="00EF09E0">
          <w:rPr>
            <w:rStyle w:val="Hyperlink"/>
            <w:rFonts w:hint="cs"/>
            <w:rtl/>
            <w:lang w:bidi="ar-LB"/>
          </w:rPr>
          <w:t>الرؤية</w:t>
        </w:r>
        <w:r w:rsidR="00A90C5B" w:rsidRPr="00EF09E0">
          <w:rPr>
            <w:rStyle w:val="Hyperlink"/>
            <w:rtl/>
            <w:lang w:bidi="ar-LB"/>
          </w:rPr>
          <w:t>"</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Toc348090239 \h</w:instrText>
        </w:r>
        <w:r w:rsidR="00A90C5B">
          <w:rPr>
            <w:webHidden/>
            <w:rtl/>
          </w:rPr>
          <w:instrText xml:space="preserve"> </w:instrText>
        </w:r>
        <w:r w:rsidR="00043D6F">
          <w:rPr>
            <w:webHidden/>
            <w:rtl/>
          </w:rPr>
        </w:r>
        <w:r w:rsidR="00043D6F">
          <w:rPr>
            <w:webHidden/>
            <w:rtl/>
          </w:rPr>
          <w:fldChar w:fldCharType="separate"/>
        </w:r>
        <w:r w:rsidR="00666330">
          <w:rPr>
            <w:webHidden/>
            <w:rtl/>
          </w:rPr>
          <w:t>16</w:t>
        </w:r>
        <w:r w:rsidR="00043D6F">
          <w:rPr>
            <w:webHidden/>
            <w:rtl/>
          </w:rPr>
          <w:fldChar w:fldCharType="end"/>
        </w:r>
      </w:hyperlink>
    </w:p>
    <w:p w:rsidR="00A90C5B" w:rsidRDefault="00B92520" w:rsidP="00A81C55">
      <w:pPr>
        <w:pStyle w:val="TOC3"/>
        <w:rPr>
          <w:rFonts w:asciiTheme="minorHAnsi" w:eastAsiaTheme="minorEastAsia" w:hAnsiTheme="minorHAnsi" w:cstheme="minorBidi"/>
          <w:rtl/>
          <w:lang w:eastAsia="zh-CN"/>
        </w:rPr>
      </w:pPr>
      <w:hyperlink w:anchor="_Toc348090240" w:history="1">
        <w:r w:rsidR="00A90C5B" w:rsidRPr="00EF09E0">
          <w:rPr>
            <w:rStyle w:val="Hyperlink"/>
            <w:rtl/>
            <w:lang w:bidi="ar-LB"/>
          </w:rPr>
          <w:t xml:space="preserve">2-2-2 </w:t>
        </w:r>
        <w:r w:rsidR="00A90C5B" w:rsidRPr="00EF09E0">
          <w:rPr>
            <w:rStyle w:val="Hyperlink"/>
            <w:rFonts w:hint="cs"/>
            <w:rtl/>
            <w:lang w:bidi="ar-LB"/>
          </w:rPr>
          <w:t>منطلقات</w:t>
        </w:r>
        <w:r w:rsidR="00A90C5B" w:rsidRPr="00EF09E0">
          <w:rPr>
            <w:rStyle w:val="Hyperlink"/>
            <w:rtl/>
            <w:lang w:bidi="ar-LB"/>
          </w:rPr>
          <w:t xml:space="preserve"> </w:t>
        </w:r>
        <w:r w:rsidR="00A90C5B" w:rsidRPr="00EF09E0">
          <w:rPr>
            <w:rStyle w:val="Hyperlink"/>
            <w:rFonts w:hint="cs"/>
            <w:rtl/>
            <w:lang w:bidi="ar-LB"/>
          </w:rPr>
          <w:t>بناء</w:t>
        </w:r>
        <w:r w:rsidR="00A90C5B" w:rsidRPr="00EF09E0">
          <w:rPr>
            <w:rStyle w:val="Hyperlink"/>
            <w:rtl/>
            <w:lang w:bidi="ar-LB"/>
          </w:rPr>
          <w:t xml:space="preserve"> "</w:t>
        </w:r>
        <w:r w:rsidR="00A90C5B" w:rsidRPr="00EF09E0">
          <w:rPr>
            <w:rStyle w:val="Hyperlink"/>
            <w:rFonts w:hint="cs"/>
            <w:rtl/>
            <w:lang w:bidi="ar-LB"/>
          </w:rPr>
          <w:t>الرؤية</w:t>
        </w:r>
        <w:r w:rsidR="00A90C5B" w:rsidRPr="00EF09E0">
          <w:rPr>
            <w:rStyle w:val="Hyperlink"/>
            <w:rtl/>
            <w:lang w:bidi="ar-LB"/>
          </w:rPr>
          <w:t>"</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Toc348090240 \h</w:instrText>
        </w:r>
        <w:r w:rsidR="00A90C5B">
          <w:rPr>
            <w:webHidden/>
            <w:rtl/>
          </w:rPr>
          <w:instrText xml:space="preserve"> </w:instrText>
        </w:r>
        <w:r w:rsidR="00043D6F">
          <w:rPr>
            <w:webHidden/>
            <w:rtl/>
          </w:rPr>
        </w:r>
        <w:r w:rsidR="00043D6F">
          <w:rPr>
            <w:webHidden/>
            <w:rtl/>
          </w:rPr>
          <w:fldChar w:fldCharType="separate"/>
        </w:r>
        <w:r w:rsidR="00666330">
          <w:rPr>
            <w:webHidden/>
            <w:rtl/>
          </w:rPr>
          <w:t>16</w:t>
        </w:r>
        <w:r w:rsidR="00043D6F">
          <w:rPr>
            <w:webHidden/>
            <w:rtl/>
          </w:rPr>
          <w:fldChar w:fldCharType="end"/>
        </w:r>
      </w:hyperlink>
    </w:p>
    <w:p w:rsidR="00A90C5B" w:rsidRDefault="00B92520" w:rsidP="00A81C55">
      <w:pPr>
        <w:pStyle w:val="TOC3"/>
        <w:rPr>
          <w:rFonts w:asciiTheme="minorHAnsi" w:eastAsiaTheme="minorEastAsia" w:hAnsiTheme="minorHAnsi" w:cstheme="minorBidi"/>
          <w:rtl/>
          <w:lang w:eastAsia="zh-CN"/>
        </w:rPr>
      </w:pPr>
      <w:hyperlink w:anchor="_Toc348090241" w:history="1">
        <w:r w:rsidR="00A90C5B" w:rsidRPr="00EF09E0">
          <w:rPr>
            <w:rStyle w:val="Hyperlink"/>
            <w:rtl/>
            <w:lang w:bidi="ar-LB"/>
          </w:rPr>
          <w:t xml:space="preserve">2-2-3 </w:t>
        </w:r>
        <w:r w:rsidR="00A90C5B" w:rsidRPr="00EF09E0">
          <w:rPr>
            <w:rStyle w:val="Hyperlink"/>
            <w:rFonts w:hint="cs"/>
            <w:rtl/>
            <w:lang w:bidi="ar-LB"/>
          </w:rPr>
          <w:t>أهمية</w:t>
        </w:r>
        <w:r w:rsidR="00A90C5B" w:rsidRPr="00EF09E0">
          <w:rPr>
            <w:rStyle w:val="Hyperlink"/>
            <w:rtl/>
            <w:lang w:bidi="ar-LB"/>
          </w:rPr>
          <w:t xml:space="preserve"> "</w:t>
        </w:r>
        <w:r w:rsidR="00A90C5B" w:rsidRPr="00EF09E0">
          <w:rPr>
            <w:rStyle w:val="Hyperlink"/>
            <w:rFonts w:hint="cs"/>
            <w:rtl/>
            <w:lang w:bidi="ar-LB"/>
          </w:rPr>
          <w:t>الرؤية</w:t>
        </w:r>
        <w:r w:rsidR="00A90C5B" w:rsidRPr="00EF09E0">
          <w:rPr>
            <w:rStyle w:val="Hyperlink"/>
            <w:rtl/>
            <w:lang w:bidi="ar-LB"/>
          </w:rPr>
          <w:t>"</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Toc348090241 \h</w:instrText>
        </w:r>
        <w:r w:rsidR="00A90C5B">
          <w:rPr>
            <w:webHidden/>
            <w:rtl/>
          </w:rPr>
          <w:instrText xml:space="preserve"> </w:instrText>
        </w:r>
        <w:r w:rsidR="00043D6F">
          <w:rPr>
            <w:webHidden/>
            <w:rtl/>
          </w:rPr>
        </w:r>
        <w:r w:rsidR="00043D6F">
          <w:rPr>
            <w:webHidden/>
            <w:rtl/>
          </w:rPr>
          <w:fldChar w:fldCharType="separate"/>
        </w:r>
        <w:r w:rsidR="00666330">
          <w:rPr>
            <w:webHidden/>
            <w:rtl/>
          </w:rPr>
          <w:t>17</w:t>
        </w:r>
        <w:r w:rsidR="00043D6F">
          <w:rPr>
            <w:webHidden/>
            <w:rtl/>
          </w:rPr>
          <w:fldChar w:fldCharType="end"/>
        </w:r>
      </w:hyperlink>
    </w:p>
    <w:p w:rsidR="00A90C5B" w:rsidRDefault="00B92520" w:rsidP="00A81C55">
      <w:pPr>
        <w:pStyle w:val="TOC1"/>
        <w:rPr>
          <w:rFonts w:asciiTheme="minorHAnsi" w:eastAsiaTheme="minorEastAsia" w:hAnsiTheme="minorHAnsi" w:cstheme="minorBidi"/>
          <w:color w:val="auto"/>
          <w:rtl/>
          <w:lang w:eastAsia="zh-CN" w:bidi="ar-SA"/>
        </w:rPr>
      </w:pPr>
      <w:hyperlink w:anchor="_Toc348090246" w:history="1">
        <w:r w:rsidR="00A90C5B" w:rsidRPr="00EF09E0">
          <w:rPr>
            <w:rStyle w:val="Hyperlink"/>
            <w:rtl/>
          </w:rPr>
          <w:t xml:space="preserve">2-3 </w:t>
        </w:r>
        <w:r w:rsidR="00A90C5B" w:rsidRPr="00EF09E0">
          <w:rPr>
            <w:rStyle w:val="Hyperlink"/>
            <w:rFonts w:hint="cs"/>
            <w:rtl/>
          </w:rPr>
          <w:t>تحديد</w:t>
        </w:r>
        <w:r w:rsidR="00A90C5B" w:rsidRPr="00EF09E0">
          <w:rPr>
            <w:rStyle w:val="Hyperlink"/>
            <w:rtl/>
          </w:rPr>
          <w:t xml:space="preserve"> </w:t>
        </w:r>
        <w:r w:rsidR="00A90C5B" w:rsidRPr="00EF09E0">
          <w:rPr>
            <w:rStyle w:val="Hyperlink"/>
            <w:rFonts w:hint="cs"/>
            <w:rtl/>
          </w:rPr>
          <w:t>القيم</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Toc348090246 \h</w:instrText>
        </w:r>
        <w:r w:rsidR="00A90C5B">
          <w:rPr>
            <w:webHidden/>
            <w:rtl/>
          </w:rPr>
          <w:instrText xml:space="preserve"> </w:instrText>
        </w:r>
        <w:r w:rsidR="00043D6F">
          <w:rPr>
            <w:webHidden/>
            <w:rtl/>
          </w:rPr>
        </w:r>
        <w:r w:rsidR="00043D6F">
          <w:rPr>
            <w:webHidden/>
            <w:rtl/>
          </w:rPr>
          <w:fldChar w:fldCharType="separate"/>
        </w:r>
        <w:r w:rsidR="00666330">
          <w:rPr>
            <w:webHidden/>
            <w:rtl/>
          </w:rPr>
          <w:t>21</w:t>
        </w:r>
        <w:r w:rsidR="00043D6F">
          <w:rPr>
            <w:webHidden/>
            <w:rtl/>
          </w:rPr>
          <w:fldChar w:fldCharType="end"/>
        </w:r>
      </w:hyperlink>
    </w:p>
    <w:p w:rsidR="00A90C5B" w:rsidRDefault="00B92520" w:rsidP="00A81C55">
      <w:pPr>
        <w:pStyle w:val="TOC3"/>
        <w:rPr>
          <w:rFonts w:asciiTheme="minorHAnsi" w:eastAsiaTheme="minorEastAsia" w:hAnsiTheme="minorHAnsi" w:cstheme="minorBidi"/>
          <w:rtl/>
          <w:lang w:eastAsia="zh-CN"/>
        </w:rPr>
      </w:pPr>
      <w:hyperlink w:anchor="_Toc348090247" w:history="1">
        <w:r w:rsidR="00A90C5B" w:rsidRPr="00EF09E0">
          <w:rPr>
            <w:rStyle w:val="Hyperlink"/>
            <w:rtl/>
            <w:lang w:bidi="ar-LB"/>
          </w:rPr>
          <w:t xml:space="preserve">2-3-1 </w:t>
        </w:r>
        <w:r w:rsidR="00A90C5B" w:rsidRPr="00EF09E0">
          <w:rPr>
            <w:rStyle w:val="Hyperlink"/>
            <w:rFonts w:hint="cs"/>
            <w:rtl/>
            <w:lang w:bidi="ar-LB"/>
          </w:rPr>
          <w:t>تعريف</w:t>
        </w:r>
        <w:r w:rsidR="00A90C5B" w:rsidRPr="00EF09E0">
          <w:rPr>
            <w:rStyle w:val="Hyperlink"/>
            <w:rtl/>
            <w:lang w:bidi="ar-LB"/>
          </w:rPr>
          <w:t xml:space="preserve"> "</w:t>
        </w:r>
        <w:r w:rsidR="00A90C5B" w:rsidRPr="00EF09E0">
          <w:rPr>
            <w:rStyle w:val="Hyperlink"/>
            <w:rFonts w:hint="cs"/>
            <w:rtl/>
            <w:lang w:bidi="ar-LB"/>
          </w:rPr>
          <w:t>القيم</w:t>
        </w:r>
        <w:r w:rsidR="00A90C5B" w:rsidRPr="00EF09E0">
          <w:rPr>
            <w:rStyle w:val="Hyperlink"/>
            <w:rtl/>
            <w:lang w:bidi="ar-LB"/>
          </w:rPr>
          <w:t>"</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Toc348090247 \h</w:instrText>
        </w:r>
        <w:r w:rsidR="00A90C5B">
          <w:rPr>
            <w:webHidden/>
            <w:rtl/>
          </w:rPr>
          <w:instrText xml:space="preserve"> </w:instrText>
        </w:r>
        <w:r w:rsidR="00043D6F">
          <w:rPr>
            <w:webHidden/>
            <w:rtl/>
          </w:rPr>
        </w:r>
        <w:r w:rsidR="00043D6F">
          <w:rPr>
            <w:webHidden/>
            <w:rtl/>
          </w:rPr>
          <w:fldChar w:fldCharType="separate"/>
        </w:r>
        <w:r w:rsidR="00666330">
          <w:rPr>
            <w:webHidden/>
            <w:rtl/>
          </w:rPr>
          <w:t>21</w:t>
        </w:r>
        <w:r w:rsidR="00043D6F">
          <w:rPr>
            <w:webHidden/>
            <w:rtl/>
          </w:rPr>
          <w:fldChar w:fldCharType="end"/>
        </w:r>
      </w:hyperlink>
    </w:p>
    <w:p w:rsidR="00A90C5B" w:rsidRDefault="00B92520" w:rsidP="00A81C55">
      <w:pPr>
        <w:pStyle w:val="TOC3"/>
        <w:rPr>
          <w:rFonts w:asciiTheme="minorHAnsi" w:eastAsiaTheme="minorEastAsia" w:hAnsiTheme="minorHAnsi" w:cstheme="minorBidi"/>
          <w:rtl/>
          <w:lang w:eastAsia="zh-CN"/>
        </w:rPr>
      </w:pPr>
      <w:hyperlink w:anchor="_Toc348090249" w:history="1">
        <w:r w:rsidR="00A90C5B" w:rsidRPr="00EF09E0">
          <w:rPr>
            <w:rStyle w:val="Hyperlink"/>
            <w:rtl/>
            <w:lang w:bidi="ar-LB"/>
          </w:rPr>
          <w:t xml:space="preserve">2-3-2 </w:t>
        </w:r>
        <w:r w:rsidR="00A90C5B" w:rsidRPr="00EF09E0">
          <w:rPr>
            <w:rStyle w:val="Hyperlink"/>
            <w:rFonts w:hint="cs"/>
            <w:rtl/>
            <w:lang w:bidi="ar-LB"/>
          </w:rPr>
          <w:t>القيم</w:t>
        </w:r>
        <w:r w:rsidR="00A90C5B" w:rsidRPr="00EF09E0">
          <w:rPr>
            <w:rStyle w:val="Hyperlink"/>
            <w:rtl/>
            <w:lang w:bidi="ar-LB"/>
          </w:rPr>
          <w:t xml:space="preserve"> </w:t>
        </w:r>
        <w:r w:rsidR="00A90C5B" w:rsidRPr="00EF09E0">
          <w:rPr>
            <w:rStyle w:val="Hyperlink"/>
            <w:rFonts w:hint="cs"/>
            <w:rtl/>
            <w:lang w:bidi="ar-LB"/>
          </w:rPr>
          <w:t>والسلوكيات</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Toc348090249 \h</w:instrText>
        </w:r>
        <w:r w:rsidR="00A90C5B">
          <w:rPr>
            <w:webHidden/>
            <w:rtl/>
          </w:rPr>
          <w:instrText xml:space="preserve"> </w:instrText>
        </w:r>
        <w:r w:rsidR="00043D6F">
          <w:rPr>
            <w:webHidden/>
            <w:rtl/>
          </w:rPr>
        </w:r>
        <w:r w:rsidR="00043D6F">
          <w:rPr>
            <w:webHidden/>
            <w:rtl/>
          </w:rPr>
          <w:fldChar w:fldCharType="separate"/>
        </w:r>
        <w:r w:rsidR="00666330">
          <w:rPr>
            <w:webHidden/>
            <w:rtl/>
          </w:rPr>
          <w:t>21</w:t>
        </w:r>
        <w:r w:rsidR="00043D6F">
          <w:rPr>
            <w:webHidden/>
            <w:rtl/>
          </w:rPr>
          <w:fldChar w:fldCharType="end"/>
        </w:r>
      </w:hyperlink>
    </w:p>
    <w:p w:rsidR="00BA2874" w:rsidRDefault="00BA2874" w:rsidP="00A81C55">
      <w:pPr>
        <w:pStyle w:val="TOC1"/>
        <w:rPr>
          <w:rStyle w:val="Hyperlink"/>
          <w:rtl/>
        </w:rPr>
      </w:pPr>
    </w:p>
    <w:p w:rsidR="00A81C55" w:rsidRDefault="00B92520" w:rsidP="00A81C55">
      <w:pPr>
        <w:pStyle w:val="TOC1"/>
        <w:rPr>
          <w:rFonts w:asciiTheme="minorHAnsi" w:eastAsiaTheme="minorEastAsia" w:hAnsiTheme="minorHAnsi" w:cstheme="minorBidi"/>
          <w:color w:val="auto"/>
          <w:rtl/>
          <w:lang w:eastAsia="zh-CN" w:bidi="ar-SA"/>
        </w:rPr>
      </w:pPr>
      <w:hyperlink w:anchor="_Toc348090252" w:history="1">
        <w:r w:rsidR="00A81C55">
          <w:rPr>
            <w:rStyle w:val="Hyperlink"/>
            <w:rFonts w:hint="cs"/>
            <w:rtl/>
          </w:rPr>
          <w:t>القسم (3): مرحلة التحليل الرباعي (</w:t>
        </w:r>
        <w:r w:rsidR="00A81C55">
          <w:rPr>
            <w:rStyle w:val="Hyperlink"/>
          </w:rPr>
          <w:t>SWOT Analysis</w:t>
        </w:r>
        <w:r w:rsidR="00A81C55">
          <w:rPr>
            <w:rStyle w:val="Hyperlink"/>
            <w:rFonts w:hint="cs"/>
            <w:rtl/>
          </w:rPr>
          <w:t>)</w:t>
        </w:r>
        <w:r w:rsidR="00A81C55">
          <w:rPr>
            <w:webHidden/>
            <w:rtl/>
          </w:rPr>
          <w:tab/>
        </w:r>
        <w:r w:rsidR="00043D6F">
          <w:rPr>
            <w:webHidden/>
            <w:rtl/>
          </w:rPr>
          <w:fldChar w:fldCharType="begin"/>
        </w:r>
        <w:r w:rsidR="00A81C55">
          <w:rPr>
            <w:webHidden/>
            <w:rtl/>
          </w:rPr>
          <w:instrText xml:space="preserve"> </w:instrText>
        </w:r>
        <w:r w:rsidR="00A81C55">
          <w:rPr>
            <w:webHidden/>
          </w:rPr>
          <w:instrText>PAGEREF</w:instrText>
        </w:r>
        <w:r w:rsidR="00A81C55">
          <w:rPr>
            <w:webHidden/>
            <w:rtl/>
          </w:rPr>
          <w:instrText xml:space="preserve"> _</w:instrText>
        </w:r>
        <w:r w:rsidR="00A81C55">
          <w:rPr>
            <w:webHidden/>
          </w:rPr>
          <w:instrText>Toc348090252 \h</w:instrText>
        </w:r>
        <w:r w:rsidR="00A81C55">
          <w:rPr>
            <w:webHidden/>
            <w:rtl/>
          </w:rPr>
          <w:instrText xml:space="preserve"> </w:instrText>
        </w:r>
        <w:r w:rsidR="00043D6F">
          <w:rPr>
            <w:webHidden/>
            <w:rtl/>
          </w:rPr>
        </w:r>
        <w:r w:rsidR="00043D6F">
          <w:rPr>
            <w:webHidden/>
            <w:rtl/>
          </w:rPr>
          <w:fldChar w:fldCharType="separate"/>
        </w:r>
        <w:r w:rsidR="00666330">
          <w:rPr>
            <w:webHidden/>
            <w:rtl/>
          </w:rPr>
          <w:t>27</w:t>
        </w:r>
        <w:r w:rsidR="00043D6F">
          <w:rPr>
            <w:webHidden/>
            <w:rtl/>
          </w:rPr>
          <w:fldChar w:fldCharType="end"/>
        </w:r>
      </w:hyperlink>
    </w:p>
    <w:p w:rsidR="00A90C5B" w:rsidRDefault="00B92520" w:rsidP="00BA2874">
      <w:pPr>
        <w:pStyle w:val="TOC1"/>
        <w:tabs>
          <w:tab w:val="clear" w:pos="8302"/>
          <w:tab w:val="right" w:leader="dot" w:pos="509"/>
        </w:tabs>
        <w:jc w:val="left"/>
        <w:rPr>
          <w:rFonts w:asciiTheme="minorHAnsi" w:eastAsiaTheme="minorEastAsia" w:hAnsiTheme="minorHAnsi" w:cstheme="minorBidi"/>
          <w:color w:val="auto"/>
          <w:rtl/>
          <w:lang w:eastAsia="zh-CN" w:bidi="ar-SA"/>
        </w:rPr>
      </w:pPr>
      <w:hyperlink w:anchor="_Toc348090252" w:history="1">
        <w:r w:rsidR="00A81C55">
          <w:rPr>
            <w:rStyle w:val="Hyperlink"/>
            <w:rFonts w:hint="cs"/>
            <w:rtl/>
          </w:rPr>
          <w:t>تعريف</w:t>
        </w:r>
        <w:r w:rsidR="00BA2874">
          <w:rPr>
            <w:rStyle w:val="Hyperlink"/>
            <w:rFonts w:hint="cs"/>
            <w:rtl/>
          </w:rPr>
          <w:t xml:space="preserve">............................................................................................................ </w:t>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Toc348090252 \h</w:instrText>
        </w:r>
        <w:r w:rsidR="00A90C5B">
          <w:rPr>
            <w:webHidden/>
            <w:rtl/>
          </w:rPr>
          <w:instrText xml:space="preserve"> </w:instrText>
        </w:r>
        <w:r w:rsidR="00043D6F">
          <w:rPr>
            <w:webHidden/>
            <w:rtl/>
          </w:rPr>
        </w:r>
        <w:r w:rsidR="00043D6F">
          <w:rPr>
            <w:webHidden/>
            <w:rtl/>
          </w:rPr>
          <w:fldChar w:fldCharType="separate"/>
        </w:r>
        <w:r w:rsidR="00666330">
          <w:rPr>
            <w:webHidden/>
            <w:rtl/>
          </w:rPr>
          <w:t>27</w:t>
        </w:r>
        <w:r w:rsidR="00043D6F">
          <w:rPr>
            <w:webHidden/>
            <w:rtl/>
          </w:rPr>
          <w:fldChar w:fldCharType="end"/>
        </w:r>
      </w:hyperlink>
    </w:p>
    <w:p w:rsidR="00A90C5B" w:rsidRDefault="00B92520" w:rsidP="00A81C55">
      <w:pPr>
        <w:pStyle w:val="TOC1"/>
        <w:rPr>
          <w:rFonts w:asciiTheme="minorHAnsi" w:eastAsiaTheme="minorEastAsia" w:hAnsiTheme="minorHAnsi" w:cstheme="minorBidi"/>
          <w:color w:val="auto"/>
          <w:rtl/>
          <w:lang w:eastAsia="zh-CN" w:bidi="ar-SA"/>
        </w:rPr>
      </w:pPr>
      <w:hyperlink w:anchor="_Toc348090253" w:history="1">
        <w:r w:rsidR="00A90C5B" w:rsidRPr="00EF09E0">
          <w:rPr>
            <w:rStyle w:val="Hyperlink"/>
            <w:rtl/>
          </w:rPr>
          <w:t xml:space="preserve">3-1 </w:t>
        </w:r>
        <w:r w:rsidR="00A90C5B" w:rsidRPr="00EF09E0">
          <w:rPr>
            <w:rStyle w:val="Hyperlink"/>
            <w:rFonts w:hint="cs"/>
            <w:rtl/>
          </w:rPr>
          <w:t>منهجية</w:t>
        </w:r>
        <w:r w:rsidR="00A90C5B" w:rsidRPr="00EF09E0">
          <w:rPr>
            <w:rStyle w:val="Hyperlink"/>
            <w:rtl/>
          </w:rPr>
          <w:t xml:space="preserve"> "</w:t>
        </w:r>
        <w:r w:rsidR="00A90C5B" w:rsidRPr="00EF09E0">
          <w:rPr>
            <w:rStyle w:val="Hyperlink"/>
            <w:rFonts w:hint="cs"/>
            <w:rtl/>
          </w:rPr>
          <w:t>التحليل</w:t>
        </w:r>
        <w:r w:rsidR="00A90C5B" w:rsidRPr="00EF09E0">
          <w:rPr>
            <w:rStyle w:val="Hyperlink"/>
            <w:rtl/>
          </w:rPr>
          <w:t xml:space="preserve"> </w:t>
        </w:r>
        <w:r w:rsidR="00A90C5B" w:rsidRPr="00EF09E0">
          <w:rPr>
            <w:rStyle w:val="Hyperlink"/>
            <w:rFonts w:hint="cs"/>
            <w:rtl/>
          </w:rPr>
          <w:t>الرباعي</w:t>
        </w:r>
        <w:r w:rsidR="00A90C5B" w:rsidRPr="00EF09E0">
          <w:rPr>
            <w:rStyle w:val="Hyperlink"/>
            <w:rtl/>
          </w:rPr>
          <w:t>"</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Toc348090253 \h</w:instrText>
        </w:r>
        <w:r w:rsidR="00A90C5B">
          <w:rPr>
            <w:webHidden/>
            <w:rtl/>
          </w:rPr>
          <w:instrText xml:space="preserve"> </w:instrText>
        </w:r>
        <w:r w:rsidR="00043D6F">
          <w:rPr>
            <w:webHidden/>
            <w:rtl/>
          </w:rPr>
        </w:r>
        <w:r w:rsidR="00043D6F">
          <w:rPr>
            <w:webHidden/>
            <w:rtl/>
          </w:rPr>
          <w:fldChar w:fldCharType="separate"/>
        </w:r>
        <w:r w:rsidR="00666330">
          <w:rPr>
            <w:webHidden/>
            <w:rtl/>
          </w:rPr>
          <w:t>28</w:t>
        </w:r>
        <w:r w:rsidR="00043D6F">
          <w:rPr>
            <w:webHidden/>
            <w:rtl/>
          </w:rPr>
          <w:fldChar w:fldCharType="end"/>
        </w:r>
      </w:hyperlink>
    </w:p>
    <w:p w:rsidR="00A90C5B" w:rsidRDefault="00B92520" w:rsidP="00A81C55">
      <w:pPr>
        <w:pStyle w:val="TOC1"/>
        <w:rPr>
          <w:rFonts w:asciiTheme="minorHAnsi" w:eastAsiaTheme="minorEastAsia" w:hAnsiTheme="minorHAnsi" w:cstheme="minorBidi"/>
          <w:color w:val="auto"/>
          <w:rtl/>
          <w:lang w:eastAsia="zh-CN" w:bidi="ar-SA"/>
        </w:rPr>
      </w:pPr>
      <w:hyperlink w:anchor="_Toc348090254" w:history="1">
        <w:r w:rsidR="00A90C5B" w:rsidRPr="00EF09E0">
          <w:rPr>
            <w:rStyle w:val="Hyperlink"/>
            <w:rtl/>
          </w:rPr>
          <w:t xml:space="preserve">3-2 </w:t>
        </w:r>
        <w:r w:rsidR="00A90C5B" w:rsidRPr="00EF09E0">
          <w:rPr>
            <w:rStyle w:val="Hyperlink"/>
            <w:rFonts w:hint="cs"/>
            <w:rtl/>
          </w:rPr>
          <w:t>مكوّنات</w:t>
        </w:r>
        <w:r w:rsidR="00A90C5B" w:rsidRPr="00EF09E0">
          <w:rPr>
            <w:rStyle w:val="Hyperlink"/>
            <w:rtl/>
          </w:rPr>
          <w:t xml:space="preserve"> </w:t>
        </w:r>
        <w:r w:rsidR="00A81C55">
          <w:rPr>
            <w:rStyle w:val="Hyperlink"/>
            <w:rFonts w:hint="cs"/>
            <w:rtl/>
          </w:rPr>
          <w:t>"</w:t>
        </w:r>
        <w:r w:rsidR="00A90C5B" w:rsidRPr="00EF09E0">
          <w:rPr>
            <w:rStyle w:val="Hyperlink"/>
            <w:rFonts w:hint="cs"/>
            <w:rtl/>
          </w:rPr>
          <w:t>التحليل</w:t>
        </w:r>
        <w:r w:rsidR="00A90C5B" w:rsidRPr="00EF09E0">
          <w:rPr>
            <w:rStyle w:val="Hyperlink"/>
            <w:rtl/>
          </w:rPr>
          <w:t xml:space="preserve"> </w:t>
        </w:r>
        <w:r w:rsidR="00A90C5B" w:rsidRPr="00EF09E0">
          <w:rPr>
            <w:rStyle w:val="Hyperlink"/>
            <w:rFonts w:hint="cs"/>
            <w:rtl/>
          </w:rPr>
          <w:t>الرباعي</w:t>
        </w:r>
        <w:r w:rsidR="00A81C55">
          <w:rPr>
            <w:rStyle w:val="Hyperlink"/>
            <w:rFonts w:hint="cs"/>
            <w:rtl/>
          </w:rPr>
          <w:t>"</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Toc348090254 \h</w:instrText>
        </w:r>
        <w:r w:rsidR="00A90C5B">
          <w:rPr>
            <w:webHidden/>
            <w:rtl/>
          </w:rPr>
          <w:instrText xml:space="preserve"> </w:instrText>
        </w:r>
        <w:r w:rsidR="00043D6F">
          <w:rPr>
            <w:webHidden/>
            <w:rtl/>
          </w:rPr>
        </w:r>
        <w:r w:rsidR="00043D6F">
          <w:rPr>
            <w:webHidden/>
            <w:rtl/>
          </w:rPr>
          <w:fldChar w:fldCharType="separate"/>
        </w:r>
        <w:r w:rsidR="00666330">
          <w:rPr>
            <w:webHidden/>
            <w:rtl/>
          </w:rPr>
          <w:t>30</w:t>
        </w:r>
        <w:r w:rsidR="00043D6F">
          <w:rPr>
            <w:webHidden/>
            <w:rtl/>
          </w:rPr>
          <w:fldChar w:fldCharType="end"/>
        </w:r>
      </w:hyperlink>
    </w:p>
    <w:p w:rsidR="00A90C5B" w:rsidRDefault="00B92520" w:rsidP="00A81C55">
      <w:pPr>
        <w:pStyle w:val="TOC3"/>
        <w:rPr>
          <w:rFonts w:asciiTheme="minorHAnsi" w:eastAsiaTheme="minorEastAsia" w:hAnsiTheme="minorHAnsi" w:cstheme="minorBidi"/>
          <w:rtl/>
          <w:lang w:eastAsia="zh-CN"/>
        </w:rPr>
      </w:pPr>
      <w:hyperlink w:anchor="_Toc348090255" w:history="1">
        <w:r w:rsidR="00A90C5B" w:rsidRPr="00EF09E0">
          <w:rPr>
            <w:rStyle w:val="Hyperlink"/>
            <w:rtl/>
            <w:lang w:bidi="ar-LB"/>
          </w:rPr>
          <w:t xml:space="preserve">3-2-1 </w:t>
        </w:r>
        <w:r w:rsidR="00A90C5B" w:rsidRPr="00EF09E0">
          <w:rPr>
            <w:rStyle w:val="Hyperlink"/>
            <w:rFonts w:hint="cs"/>
            <w:rtl/>
            <w:lang w:bidi="ar-LB"/>
          </w:rPr>
          <w:t>تحليل</w:t>
        </w:r>
        <w:r w:rsidR="00A90C5B" w:rsidRPr="00EF09E0">
          <w:rPr>
            <w:rStyle w:val="Hyperlink"/>
            <w:rtl/>
            <w:lang w:bidi="ar-LB"/>
          </w:rPr>
          <w:t xml:space="preserve"> </w:t>
        </w:r>
        <w:r w:rsidR="00A90C5B" w:rsidRPr="00EF09E0">
          <w:rPr>
            <w:rStyle w:val="Hyperlink"/>
            <w:rFonts w:hint="cs"/>
            <w:rtl/>
            <w:lang w:bidi="ar-LB"/>
          </w:rPr>
          <w:t>البيئة</w:t>
        </w:r>
        <w:r w:rsidR="00A90C5B" w:rsidRPr="00EF09E0">
          <w:rPr>
            <w:rStyle w:val="Hyperlink"/>
            <w:rtl/>
            <w:lang w:bidi="ar-LB"/>
          </w:rPr>
          <w:t xml:space="preserve"> </w:t>
        </w:r>
        <w:r w:rsidR="00A90C5B" w:rsidRPr="00EF09E0">
          <w:rPr>
            <w:rStyle w:val="Hyperlink"/>
            <w:rFonts w:hint="cs"/>
            <w:rtl/>
            <w:lang w:bidi="ar-LB"/>
          </w:rPr>
          <w:t>الداخلية</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Toc348090255 \h</w:instrText>
        </w:r>
        <w:r w:rsidR="00A90C5B">
          <w:rPr>
            <w:webHidden/>
            <w:rtl/>
          </w:rPr>
          <w:instrText xml:space="preserve"> </w:instrText>
        </w:r>
        <w:r w:rsidR="00043D6F">
          <w:rPr>
            <w:webHidden/>
            <w:rtl/>
          </w:rPr>
        </w:r>
        <w:r w:rsidR="00043D6F">
          <w:rPr>
            <w:webHidden/>
            <w:rtl/>
          </w:rPr>
          <w:fldChar w:fldCharType="separate"/>
        </w:r>
        <w:r w:rsidR="00666330">
          <w:rPr>
            <w:webHidden/>
            <w:rtl/>
          </w:rPr>
          <w:t>30</w:t>
        </w:r>
        <w:r w:rsidR="00043D6F">
          <w:rPr>
            <w:webHidden/>
            <w:rtl/>
          </w:rPr>
          <w:fldChar w:fldCharType="end"/>
        </w:r>
      </w:hyperlink>
    </w:p>
    <w:p w:rsidR="00A90C5B" w:rsidRDefault="00B92520" w:rsidP="00A81C55">
      <w:pPr>
        <w:pStyle w:val="TOC3"/>
        <w:rPr>
          <w:rFonts w:asciiTheme="minorHAnsi" w:eastAsiaTheme="minorEastAsia" w:hAnsiTheme="minorHAnsi" w:cstheme="minorBidi"/>
          <w:rtl/>
          <w:lang w:eastAsia="zh-CN"/>
        </w:rPr>
      </w:pPr>
      <w:hyperlink w:anchor="_Toc348090256" w:history="1">
        <w:r w:rsidR="00A90C5B" w:rsidRPr="00EF09E0">
          <w:rPr>
            <w:rStyle w:val="Hyperlink"/>
            <w:rtl/>
            <w:lang w:bidi="ar-LB"/>
          </w:rPr>
          <w:t xml:space="preserve">3-2-2 </w:t>
        </w:r>
        <w:r w:rsidR="00A90C5B" w:rsidRPr="00EF09E0">
          <w:rPr>
            <w:rStyle w:val="Hyperlink"/>
            <w:rFonts w:hint="cs"/>
            <w:rtl/>
            <w:lang w:bidi="ar-LB"/>
          </w:rPr>
          <w:t>تحليل</w:t>
        </w:r>
        <w:r w:rsidR="00A90C5B" w:rsidRPr="00EF09E0">
          <w:rPr>
            <w:rStyle w:val="Hyperlink"/>
            <w:rtl/>
            <w:lang w:bidi="ar-LB"/>
          </w:rPr>
          <w:t xml:space="preserve"> </w:t>
        </w:r>
        <w:r w:rsidR="00A90C5B" w:rsidRPr="00EF09E0">
          <w:rPr>
            <w:rStyle w:val="Hyperlink"/>
            <w:rFonts w:hint="cs"/>
            <w:rtl/>
            <w:lang w:bidi="ar-LB"/>
          </w:rPr>
          <w:t>البيئة</w:t>
        </w:r>
        <w:r w:rsidR="00A90C5B" w:rsidRPr="00EF09E0">
          <w:rPr>
            <w:rStyle w:val="Hyperlink"/>
            <w:rtl/>
            <w:lang w:bidi="ar-LB"/>
          </w:rPr>
          <w:t xml:space="preserve"> </w:t>
        </w:r>
        <w:r w:rsidR="00A90C5B" w:rsidRPr="00EF09E0">
          <w:rPr>
            <w:rStyle w:val="Hyperlink"/>
            <w:rFonts w:hint="cs"/>
            <w:rtl/>
            <w:lang w:bidi="ar-LB"/>
          </w:rPr>
          <w:t>الخارجية</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Toc348090256 \h</w:instrText>
        </w:r>
        <w:r w:rsidR="00A90C5B">
          <w:rPr>
            <w:webHidden/>
            <w:rtl/>
          </w:rPr>
          <w:instrText xml:space="preserve"> </w:instrText>
        </w:r>
        <w:r w:rsidR="00043D6F">
          <w:rPr>
            <w:webHidden/>
            <w:rtl/>
          </w:rPr>
        </w:r>
        <w:r w:rsidR="00043D6F">
          <w:rPr>
            <w:webHidden/>
            <w:rtl/>
          </w:rPr>
          <w:fldChar w:fldCharType="separate"/>
        </w:r>
        <w:r w:rsidR="00666330">
          <w:rPr>
            <w:webHidden/>
            <w:rtl/>
          </w:rPr>
          <w:t>30</w:t>
        </w:r>
        <w:r w:rsidR="00043D6F">
          <w:rPr>
            <w:webHidden/>
            <w:rtl/>
          </w:rPr>
          <w:fldChar w:fldCharType="end"/>
        </w:r>
      </w:hyperlink>
    </w:p>
    <w:p w:rsidR="00BA2874" w:rsidRDefault="00BA2874" w:rsidP="00A81C55">
      <w:pPr>
        <w:pStyle w:val="TOC1"/>
        <w:rPr>
          <w:rStyle w:val="Hyperlink"/>
          <w:color w:val="000000" w:themeColor="text1"/>
          <w:u w:val="none"/>
          <w:rtl/>
        </w:rPr>
      </w:pPr>
    </w:p>
    <w:p w:rsidR="00BA2874" w:rsidRDefault="00BA2874" w:rsidP="00BA2874">
      <w:pPr>
        <w:rPr>
          <w:noProof/>
          <w:rtl/>
          <w:lang w:bidi="ar-LB"/>
        </w:rPr>
      </w:pPr>
    </w:p>
    <w:p w:rsidR="00BA2874" w:rsidRDefault="00BA2874" w:rsidP="00BA2874">
      <w:pPr>
        <w:rPr>
          <w:noProof/>
          <w:rtl/>
          <w:lang w:bidi="ar-LB"/>
        </w:rPr>
      </w:pPr>
    </w:p>
    <w:p w:rsidR="00BA2874" w:rsidRDefault="00BA2874" w:rsidP="00BA2874">
      <w:pPr>
        <w:rPr>
          <w:noProof/>
          <w:rtl/>
          <w:lang w:bidi="ar-LB"/>
        </w:rPr>
      </w:pPr>
    </w:p>
    <w:p w:rsidR="00BA2874" w:rsidRDefault="00BA2874" w:rsidP="00BA2874">
      <w:pPr>
        <w:rPr>
          <w:noProof/>
          <w:rtl/>
          <w:lang w:bidi="ar-LB"/>
        </w:rPr>
      </w:pPr>
    </w:p>
    <w:p w:rsidR="00BA2874" w:rsidRDefault="00BA2874" w:rsidP="00BA2874">
      <w:pPr>
        <w:pStyle w:val="P1"/>
        <w:jc w:val="right"/>
        <w:rPr>
          <w:b/>
          <w:bCs/>
          <w:noProof/>
          <w:szCs w:val="24"/>
          <w:u w:val="single"/>
          <w:rtl/>
          <w:lang w:bidi="ar-LB"/>
        </w:rPr>
      </w:pPr>
      <w:r w:rsidRPr="006B6F89">
        <w:rPr>
          <w:rFonts w:hint="cs"/>
          <w:b/>
          <w:bCs/>
          <w:noProof/>
          <w:szCs w:val="24"/>
          <w:u w:val="single"/>
          <w:rtl/>
          <w:lang w:bidi="ar-LB"/>
        </w:rPr>
        <w:t>الصفحة</w:t>
      </w:r>
    </w:p>
    <w:p w:rsidR="00BA2874" w:rsidRDefault="00BA2874" w:rsidP="00BA2874">
      <w:pPr>
        <w:pStyle w:val="TOC1"/>
        <w:rPr>
          <w:rtl/>
        </w:rPr>
      </w:pPr>
    </w:p>
    <w:p w:rsidR="00A90C5B" w:rsidRDefault="00A81C55" w:rsidP="00A81C55">
      <w:pPr>
        <w:pStyle w:val="TOC1"/>
        <w:rPr>
          <w:rFonts w:asciiTheme="minorHAnsi" w:eastAsiaTheme="minorEastAsia" w:hAnsiTheme="minorHAnsi" w:cstheme="minorBidi"/>
          <w:color w:val="auto"/>
          <w:rtl/>
          <w:lang w:eastAsia="zh-CN" w:bidi="ar-SA"/>
        </w:rPr>
      </w:pPr>
      <w:r w:rsidRPr="00A81C55">
        <w:rPr>
          <w:rStyle w:val="Hyperlink"/>
          <w:rFonts w:hint="cs"/>
          <w:color w:val="000000" w:themeColor="text1"/>
          <w:u w:val="none"/>
          <w:rtl/>
        </w:rPr>
        <w:t xml:space="preserve">القسم (4): </w:t>
      </w:r>
      <w:hyperlink r:id="rId15" w:anchor="_Toc348090262" w:history="1">
        <w:r w:rsidR="00A90C5B" w:rsidRPr="00EF09E0">
          <w:rPr>
            <w:rStyle w:val="Hyperlink"/>
            <w:rFonts w:hint="cs"/>
            <w:rtl/>
          </w:rPr>
          <w:t>مرحلة</w:t>
        </w:r>
        <w:r w:rsidR="00A90C5B" w:rsidRPr="00EF09E0">
          <w:rPr>
            <w:rStyle w:val="Hyperlink"/>
            <w:rtl/>
          </w:rPr>
          <w:t xml:space="preserve"> </w:t>
        </w:r>
        <w:r w:rsidR="00A90C5B" w:rsidRPr="00EF09E0">
          <w:rPr>
            <w:rStyle w:val="Hyperlink"/>
            <w:rFonts w:hint="cs"/>
            <w:rtl/>
          </w:rPr>
          <w:t>وضع</w:t>
        </w:r>
        <w:r w:rsidR="00A90C5B" w:rsidRPr="00EF09E0">
          <w:rPr>
            <w:rStyle w:val="Hyperlink"/>
            <w:rtl/>
          </w:rPr>
          <w:t xml:space="preserve"> </w:t>
        </w:r>
        <w:r w:rsidR="00A90C5B" w:rsidRPr="00EF09E0">
          <w:rPr>
            <w:rStyle w:val="Hyperlink"/>
            <w:rFonts w:hint="cs"/>
            <w:rtl/>
          </w:rPr>
          <w:t>الأهداف</w:t>
        </w:r>
        <w:r w:rsidR="00A90C5B" w:rsidRPr="00EF09E0">
          <w:rPr>
            <w:rStyle w:val="Hyperlink"/>
            <w:rtl/>
          </w:rPr>
          <w:t xml:space="preserve"> </w:t>
        </w:r>
        <w:r w:rsidR="00A90C5B" w:rsidRPr="00EF09E0">
          <w:rPr>
            <w:rStyle w:val="Hyperlink"/>
            <w:rFonts w:hint="cs"/>
            <w:rtl/>
          </w:rPr>
          <w:t>الاستراتيجية</w:t>
        </w:r>
        <w:r w:rsidR="00A90C5B" w:rsidRPr="00EF09E0">
          <w:rPr>
            <w:rStyle w:val="Hyperlink"/>
            <w:rtl/>
          </w:rPr>
          <w:t xml:space="preserve"> </w:t>
        </w:r>
        <w:r w:rsidR="00A90C5B" w:rsidRPr="00EF09E0">
          <w:rPr>
            <w:rStyle w:val="Hyperlink"/>
            <w:rFonts w:hint="cs"/>
            <w:rtl/>
          </w:rPr>
          <w:t>والفرعية</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Toc348090262 \h</w:instrText>
        </w:r>
        <w:r w:rsidR="00A90C5B">
          <w:rPr>
            <w:webHidden/>
            <w:rtl/>
          </w:rPr>
          <w:instrText xml:space="preserve"> </w:instrText>
        </w:r>
        <w:r w:rsidR="00043D6F">
          <w:rPr>
            <w:webHidden/>
            <w:rtl/>
          </w:rPr>
        </w:r>
        <w:r w:rsidR="00043D6F">
          <w:rPr>
            <w:webHidden/>
            <w:rtl/>
          </w:rPr>
          <w:fldChar w:fldCharType="separate"/>
        </w:r>
        <w:r w:rsidR="00666330">
          <w:rPr>
            <w:webHidden/>
            <w:rtl/>
          </w:rPr>
          <w:t>33</w:t>
        </w:r>
        <w:r w:rsidR="00043D6F">
          <w:rPr>
            <w:webHidden/>
            <w:rtl/>
          </w:rPr>
          <w:fldChar w:fldCharType="end"/>
        </w:r>
      </w:hyperlink>
    </w:p>
    <w:p w:rsidR="00A90C5B" w:rsidRDefault="00B92520" w:rsidP="00A81C55">
      <w:pPr>
        <w:pStyle w:val="TOC1"/>
        <w:rPr>
          <w:rFonts w:asciiTheme="minorHAnsi" w:eastAsiaTheme="minorEastAsia" w:hAnsiTheme="minorHAnsi" w:cstheme="minorBidi"/>
          <w:color w:val="auto"/>
          <w:rtl/>
          <w:lang w:eastAsia="zh-CN" w:bidi="ar-SA"/>
        </w:rPr>
      </w:pPr>
      <w:hyperlink w:anchor="_Toc348090263" w:history="1">
        <w:r w:rsidR="00A90C5B" w:rsidRPr="00EF09E0">
          <w:rPr>
            <w:rStyle w:val="Hyperlink"/>
            <w:rtl/>
          </w:rPr>
          <w:t xml:space="preserve">4-1 </w:t>
        </w:r>
        <w:r w:rsidR="00A90C5B" w:rsidRPr="00EF09E0">
          <w:rPr>
            <w:rStyle w:val="Hyperlink"/>
            <w:rFonts w:hint="cs"/>
            <w:rtl/>
          </w:rPr>
          <w:t>الغايات</w:t>
        </w:r>
        <w:r w:rsidR="00A90C5B" w:rsidRPr="00EF09E0">
          <w:rPr>
            <w:rStyle w:val="Hyperlink"/>
            <w:rtl/>
          </w:rPr>
          <w:t xml:space="preserve"> </w:t>
        </w:r>
        <w:r w:rsidR="00A90C5B" w:rsidRPr="00EF09E0">
          <w:rPr>
            <w:rStyle w:val="Hyperlink"/>
            <w:rFonts w:hint="cs"/>
            <w:rtl/>
          </w:rPr>
          <w:t>والأهداف</w:t>
        </w:r>
        <w:r w:rsidR="00A90C5B" w:rsidRPr="00EF09E0">
          <w:rPr>
            <w:rStyle w:val="Hyperlink"/>
            <w:rtl/>
          </w:rPr>
          <w:t xml:space="preserve"> </w:t>
        </w:r>
        <w:r w:rsidR="00A90C5B" w:rsidRPr="00EF09E0">
          <w:rPr>
            <w:rStyle w:val="Hyperlink"/>
            <w:rFonts w:hint="cs"/>
            <w:rtl/>
          </w:rPr>
          <w:t>الاستراتيجية</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Toc348090263 \h</w:instrText>
        </w:r>
        <w:r w:rsidR="00A90C5B">
          <w:rPr>
            <w:webHidden/>
            <w:rtl/>
          </w:rPr>
          <w:instrText xml:space="preserve"> </w:instrText>
        </w:r>
        <w:r w:rsidR="00043D6F">
          <w:rPr>
            <w:webHidden/>
            <w:rtl/>
          </w:rPr>
        </w:r>
        <w:r w:rsidR="00043D6F">
          <w:rPr>
            <w:webHidden/>
            <w:rtl/>
          </w:rPr>
          <w:fldChar w:fldCharType="separate"/>
        </w:r>
        <w:r w:rsidR="00666330">
          <w:rPr>
            <w:webHidden/>
            <w:rtl/>
          </w:rPr>
          <w:t>33</w:t>
        </w:r>
        <w:r w:rsidR="00043D6F">
          <w:rPr>
            <w:webHidden/>
            <w:rtl/>
          </w:rPr>
          <w:fldChar w:fldCharType="end"/>
        </w:r>
      </w:hyperlink>
    </w:p>
    <w:p w:rsidR="00A90C5B" w:rsidRDefault="00B92520" w:rsidP="00A81C55">
      <w:pPr>
        <w:pStyle w:val="TOC3"/>
        <w:rPr>
          <w:rFonts w:asciiTheme="minorHAnsi" w:eastAsiaTheme="minorEastAsia" w:hAnsiTheme="minorHAnsi" w:cstheme="minorBidi"/>
          <w:rtl/>
          <w:lang w:eastAsia="zh-CN"/>
        </w:rPr>
      </w:pPr>
      <w:hyperlink w:anchor="_Toc348090264" w:history="1">
        <w:r w:rsidR="00A90C5B" w:rsidRPr="00EF09E0">
          <w:rPr>
            <w:rStyle w:val="Hyperlink"/>
            <w:rtl/>
          </w:rPr>
          <w:t xml:space="preserve">4-1-1 </w:t>
        </w:r>
        <w:r w:rsidR="00A90C5B" w:rsidRPr="00EF09E0">
          <w:rPr>
            <w:rStyle w:val="Hyperlink"/>
            <w:rFonts w:hint="cs"/>
            <w:rtl/>
          </w:rPr>
          <w:t>تعريف</w:t>
        </w:r>
        <w:r w:rsidR="00A90C5B" w:rsidRPr="00EF09E0">
          <w:rPr>
            <w:rStyle w:val="Hyperlink"/>
            <w:rtl/>
          </w:rPr>
          <w:t xml:space="preserve"> </w:t>
        </w:r>
        <w:r w:rsidR="00A90C5B" w:rsidRPr="00EF09E0">
          <w:rPr>
            <w:rStyle w:val="Hyperlink"/>
            <w:rFonts w:hint="cs"/>
            <w:rtl/>
          </w:rPr>
          <w:t>الغاية</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Toc348090264 \h</w:instrText>
        </w:r>
        <w:r w:rsidR="00A90C5B">
          <w:rPr>
            <w:webHidden/>
            <w:rtl/>
          </w:rPr>
          <w:instrText xml:space="preserve"> </w:instrText>
        </w:r>
        <w:r w:rsidR="00043D6F">
          <w:rPr>
            <w:webHidden/>
            <w:rtl/>
          </w:rPr>
        </w:r>
        <w:r w:rsidR="00043D6F">
          <w:rPr>
            <w:webHidden/>
            <w:rtl/>
          </w:rPr>
          <w:fldChar w:fldCharType="separate"/>
        </w:r>
        <w:r w:rsidR="00666330">
          <w:rPr>
            <w:webHidden/>
            <w:rtl/>
          </w:rPr>
          <w:t>33</w:t>
        </w:r>
        <w:r w:rsidR="00043D6F">
          <w:rPr>
            <w:webHidden/>
            <w:rtl/>
          </w:rPr>
          <w:fldChar w:fldCharType="end"/>
        </w:r>
      </w:hyperlink>
    </w:p>
    <w:p w:rsidR="00A90C5B" w:rsidRDefault="00B92520" w:rsidP="00A81C55">
      <w:pPr>
        <w:pStyle w:val="TOC3"/>
        <w:rPr>
          <w:rFonts w:asciiTheme="minorHAnsi" w:eastAsiaTheme="minorEastAsia" w:hAnsiTheme="minorHAnsi" w:cstheme="minorBidi"/>
          <w:rtl/>
          <w:lang w:eastAsia="zh-CN"/>
        </w:rPr>
      </w:pPr>
      <w:hyperlink w:anchor="_Toc348090265" w:history="1">
        <w:r w:rsidR="00A90C5B" w:rsidRPr="00EF09E0">
          <w:rPr>
            <w:rStyle w:val="Hyperlink"/>
            <w:rtl/>
            <w:lang w:bidi="ar-LB"/>
          </w:rPr>
          <w:t xml:space="preserve">4-1-2 </w:t>
        </w:r>
        <w:r w:rsidR="00A90C5B" w:rsidRPr="00EF09E0">
          <w:rPr>
            <w:rStyle w:val="Hyperlink"/>
            <w:rFonts w:hint="cs"/>
            <w:rtl/>
            <w:lang w:bidi="ar-LB"/>
          </w:rPr>
          <w:t>تحديد</w:t>
        </w:r>
        <w:r w:rsidR="00A90C5B" w:rsidRPr="00EF09E0">
          <w:rPr>
            <w:rStyle w:val="Hyperlink"/>
            <w:rtl/>
            <w:lang w:bidi="ar-LB"/>
          </w:rPr>
          <w:t xml:space="preserve"> </w:t>
        </w:r>
        <w:r w:rsidR="00A90C5B" w:rsidRPr="00EF09E0">
          <w:rPr>
            <w:rStyle w:val="Hyperlink"/>
            <w:rFonts w:hint="cs"/>
            <w:rtl/>
            <w:lang w:bidi="ar-LB"/>
          </w:rPr>
          <w:t>الأهداف</w:t>
        </w:r>
        <w:r w:rsidR="00A90C5B" w:rsidRPr="00EF09E0">
          <w:rPr>
            <w:rStyle w:val="Hyperlink"/>
            <w:rtl/>
            <w:lang w:bidi="ar-LB"/>
          </w:rPr>
          <w:t xml:space="preserve"> </w:t>
        </w:r>
        <w:r w:rsidR="00A90C5B" w:rsidRPr="00EF09E0">
          <w:rPr>
            <w:rStyle w:val="Hyperlink"/>
            <w:rFonts w:hint="cs"/>
            <w:rtl/>
            <w:lang w:bidi="ar-LB"/>
          </w:rPr>
          <w:t>الاستراتيجية</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Toc348090265 \h</w:instrText>
        </w:r>
        <w:r w:rsidR="00A90C5B">
          <w:rPr>
            <w:webHidden/>
            <w:rtl/>
          </w:rPr>
          <w:instrText xml:space="preserve"> </w:instrText>
        </w:r>
        <w:r w:rsidR="00043D6F">
          <w:rPr>
            <w:webHidden/>
            <w:rtl/>
          </w:rPr>
        </w:r>
        <w:r w:rsidR="00043D6F">
          <w:rPr>
            <w:webHidden/>
            <w:rtl/>
          </w:rPr>
          <w:fldChar w:fldCharType="separate"/>
        </w:r>
        <w:r w:rsidR="00666330">
          <w:rPr>
            <w:webHidden/>
            <w:rtl/>
          </w:rPr>
          <w:t>33</w:t>
        </w:r>
        <w:r w:rsidR="00043D6F">
          <w:rPr>
            <w:webHidden/>
            <w:rtl/>
          </w:rPr>
          <w:fldChar w:fldCharType="end"/>
        </w:r>
      </w:hyperlink>
    </w:p>
    <w:p w:rsidR="00A90C5B" w:rsidRDefault="00B92520" w:rsidP="00A81C55">
      <w:pPr>
        <w:pStyle w:val="TOC1"/>
        <w:rPr>
          <w:rFonts w:asciiTheme="minorHAnsi" w:eastAsiaTheme="minorEastAsia" w:hAnsiTheme="minorHAnsi" w:cstheme="minorBidi"/>
          <w:color w:val="auto"/>
          <w:rtl/>
          <w:lang w:eastAsia="zh-CN" w:bidi="ar-SA"/>
        </w:rPr>
      </w:pPr>
      <w:hyperlink w:anchor="_Toc348090266" w:history="1">
        <w:r w:rsidR="00A90C5B" w:rsidRPr="00EF09E0">
          <w:rPr>
            <w:rStyle w:val="Hyperlink"/>
            <w:rtl/>
          </w:rPr>
          <w:t xml:space="preserve">4-2 </w:t>
        </w:r>
        <w:r w:rsidR="00A90C5B" w:rsidRPr="00EF09E0">
          <w:rPr>
            <w:rStyle w:val="Hyperlink"/>
            <w:rFonts w:hint="cs"/>
            <w:rtl/>
          </w:rPr>
          <w:t>الأهداف</w:t>
        </w:r>
        <w:r w:rsidR="00A90C5B" w:rsidRPr="00EF09E0">
          <w:rPr>
            <w:rStyle w:val="Hyperlink"/>
            <w:rtl/>
          </w:rPr>
          <w:t xml:space="preserve"> </w:t>
        </w:r>
        <w:r w:rsidR="00A90C5B" w:rsidRPr="00EF09E0">
          <w:rPr>
            <w:rStyle w:val="Hyperlink"/>
            <w:rFonts w:hint="cs"/>
            <w:rtl/>
          </w:rPr>
          <w:t>الفرعية</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Toc348090266 \h</w:instrText>
        </w:r>
        <w:r w:rsidR="00A90C5B">
          <w:rPr>
            <w:webHidden/>
            <w:rtl/>
          </w:rPr>
          <w:instrText xml:space="preserve"> </w:instrText>
        </w:r>
        <w:r w:rsidR="00043D6F">
          <w:rPr>
            <w:webHidden/>
            <w:rtl/>
          </w:rPr>
        </w:r>
        <w:r w:rsidR="00043D6F">
          <w:rPr>
            <w:webHidden/>
            <w:rtl/>
          </w:rPr>
          <w:fldChar w:fldCharType="separate"/>
        </w:r>
        <w:r w:rsidR="00666330">
          <w:rPr>
            <w:webHidden/>
            <w:rtl/>
          </w:rPr>
          <w:t>34</w:t>
        </w:r>
        <w:r w:rsidR="00043D6F">
          <w:rPr>
            <w:webHidden/>
            <w:rtl/>
          </w:rPr>
          <w:fldChar w:fldCharType="end"/>
        </w:r>
      </w:hyperlink>
    </w:p>
    <w:p w:rsidR="00A90C5B" w:rsidRDefault="00B92520" w:rsidP="00A81C55">
      <w:pPr>
        <w:pStyle w:val="TOC3"/>
        <w:rPr>
          <w:rFonts w:asciiTheme="minorHAnsi" w:eastAsiaTheme="minorEastAsia" w:hAnsiTheme="minorHAnsi" w:cstheme="minorBidi"/>
          <w:rtl/>
          <w:lang w:eastAsia="zh-CN"/>
        </w:rPr>
      </w:pPr>
      <w:hyperlink w:anchor="_Toc348090267" w:history="1">
        <w:r w:rsidR="00A90C5B" w:rsidRPr="00EF09E0">
          <w:rPr>
            <w:rStyle w:val="Hyperlink"/>
            <w:rtl/>
            <w:lang w:bidi="ar-LB"/>
          </w:rPr>
          <w:t xml:space="preserve">4-2-1 </w:t>
        </w:r>
        <w:r w:rsidR="00A90C5B" w:rsidRPr="00EF09E0">
          <w:rPr>
            <w:rStyle w:val="Hyperlink"/>
            <w:rFonts w:hint="cs"/>
            <w:rtl/>
            <w:lang w:bidi="ar-LB"/>
          </w:rPr>
          <w:t>تعريف</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Toc348090267 \h</w:instrText>
        </w:r>
        <w:r w:rsidR="00A90C5B">
          <w:rPr>
            <w:webHidden/>
            <w:rtl/>
          </w:rPr>
          <w:instrText xml:space="preserve"> </w:instrText>
        </w:r>
        <w:r w:rsidR="00043D6F">
          <w:rPr>
            <w:webHidden/>
            <w:rtl/>
          </w:rPr>
        </w:r>
        <w:r w:rsidR="00043D6F">
          <w:rPr>
            <w:webHidden/>
            <w:rtl/>
          </w:rPr>
          <w:fldChar w:fldCharType="separate"/>
        </w:r>
        <w:r w:rsidR="00666330">
          <w:rPr>
            <w:webHidden/>
            <w:rtl/>
          </w:rPr>
          <w:t>34</w:t>
        </w:r>
        <w:r w:rsidR="00043D6F">
          <w:rPr>
            <w:webHidden/>
            <w:rtl/>
          </w:rPr>
          <w:fldChar w:fldCharType="end"/>
        </w:r>
      </w:hyperlink>
    </w:p>
    <w:p w:rsidR="00A90C5B" w:rsidRDefault="00B92520" w:rsidP="00A81C55">
      <w:pPr>
        <w:pStyle w:val="TOC3"/>
        <w:rPr>
          <w:rFonts w:asciiTheme="minorHAnsi" w:eastAsiaTheme="minorEastAsia" w:hAnsiTheme="minorHAnsi" w:cstheme="minorBidi"/>
          <w:rtl/>
          <w:lang w:eastAsia="zh-CN"/>
        </w:rPr>
      </w:pPr>
      <w:hyperlink w:anchor="_Toc348090268" w:history="1">
        <w:r w:rsidR="00A90C5B" w:rsidRPr="00EF09E0">
          <w:rPr>
            <w:rStyle w:val="Hyperlink"/>
            <w:rtl/>
            <w:lang w:bidi="ar-LB"/>
          </w:rPr>
          <w:t>4-2-2</w:t>
        </w:r>
        <w:r w:rsidR="00A90C5B">
          <w:rPr>
            <w:rFonts w:asciiTheme="minorHAnsi" w:eastAsiaTheme="minorEastAsia" w:hAnsiTheme="minorHAnsi" w:cstheme="minorBidi"/>
            <w:rtl/>
            <w:lang w:eastAsia="zh-CN"/>
          </w:rPr>
          <w:tab/>
        </w:r>
        <w:r w:rsidR="00A90C5B" w:rsidRPr="00EF09E0">
          <w:rPr>
            <w:rStyle w:val="Hyperlink"/>
            <w:rFonts w:hint="cs"/>
            <w:rtl/>
            <w:lang w:bidi="ar-LB"/>
          </w:rPr>
          <w:t>منهجية</w:t>
        </w:r>
        <w:r w:rsidR="00A90C5B" w:rsidRPr="00EF09E0">
          <w:rPr>
            <w:rStyle w:val="Hyperlink"/>
            <w:rtl/>
            <w:lang w:bidi="ar-LB"/>
          </w:rPr>
          <w:t xml:space="preserve"> </w:t>
        </w:r>
        <w:r w:rsidR="00A90C5B" w:rsidRPr="00EF09E0">
          <w:rPr>
            <w:rStyle w:val="Hyperlink"/>
            <w:rFonts w:hint="cs"/>
            <w:rtl/>
            <w:lang w:bidi="ar-LB"/>
          </w:rPr>
          <w:t>تحديد</w:t>
        </w:r>
        <w:r w:rsidR="00A90C5B" w:rsidRPr="00EF09E0">
          <w:rPr>
            <w:rStyle w:val="Hyperlink"/>
            <w:rtl/>
            <w:lang w:bidi="ar-LB"/>
          </w:rPr>
          <w:t xml:space="preserve"> </w:t>
        </w:r>
        <w:r w:rsidR="00A90C5B" w:rsidRPr="00EF09E0">
          <w:rPr>
            <w:rStyle w:val="Hyperlink"/>
            <w:rFonts w:hint="cs"/>
            <w:rtl/>
            <w:lang w:bidi="ar-LB"/>
          </w:rPr>
          <w:t>أولوية</w:t>
        </w:r>
        <w:r w:rsidR="00A90C5B" w:rsidRPr="00EF09E0">
          <w:rPr>
            <w:rStyle w:val="Hyperlink"/>
            <w:rtl/>
            <w:lang w:bidi="ar-LB"/>
          </w:rPr>
          <w:t xml:space="preserve"> </w:t>
        </w:r>
        <w:r w:rsidR="00A90C5B" w:rsidRPr="00EF09E0">
          <w:rPr>
            <w:rStyle w:val="Hyperlink"/>
            <w:rFonts w:hint="cs"/>
            <w:rtl/>
            <w:lang w:bidi="ar-LB"/>
          </w:rPr>
          <w:t>الأهداف</w:t>
        </w:r>
        <w:r w:rsidR="00A90C5B" w:rsidRPr="00EF09E0">
          <w:rPr>
            <w:rStyle w:val="Hyperlink"/>
            <w:rtl/>
            <w:lang w:bidi="ar-LB"/>
          </w:rPr>
          <w:t xml:space="preserve"> </w:t>
        </w:r>
        <w:r w:rsidR="00A90C5B" w:rsidRPr="00EF09E0">
          <w:rPr>
            <w:rStyle w:val="Hyperlink"/>
            <w:rFonts w:hint="cs"/>
            <w:rtl/>
            <w:lang w:bidi="ar-LB"/>
          </w:rPr>
          <w:t>الفرعية</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Toc348090268 \h</w:instrText>
        </w:r>
        <w:r w:rsidR="00A90C5B">
          <w:rPr>
            <w:webHidden/>
            <w:rtl/>
          </w:rPr>
          <w:instrText xml:space="preserve"> </w:instrText>
        </w:r>
        <w:r w:rsidR="00043D6F">
          <w:rPr>
            <w:webHidden/>
            <w:rtl/>
          </w:rPr>
        </w:r>
        <w:r w:rsidR="00043D6F">
          <w:rPr>
            <w:webHidden/>
            <w:rtl/>
          </w:rPr>
          <w:fldChar w:fldCharType="separate"/>
        </w:r>
        <w:r w:rsidR="00666330">
          <w:rPr>
            <w:webHidden/>
            <w:rtl/>
          </w:rPr>
          <w:t>34</w:t>
        </w:r>
        <w:r w:rsidR="00043D6F">
          <w:rPr>
            <w:webHidden/>
            <w:rtl/>
          </w:rPr>
          <w:fldChar w:fldCharType="end"/>
        </w:r>
      </w:hyperlink>
    </w:p>
    <w:p w:rsidR="00BA2874" w:rsidRDefault="00BA2874" w:rsidP="00A81C55">
      <w:pPr>
        <w:pStyle w:val="TOC1"/>
        <w:rPr>
          <w:rStyle w:val="Hyperlink"/>
          <w:color w:val="000000" w:themeColor="text1"/>
          <w:u w:val="none"/>
          <w:rtl/>
        </w:rPr>
      </w:pPr>
    </w:p>
    <w:p w:rsidR="00A90C5B" w:rsidRDefault="00A81C55" w:rsidP="00A81C55">
      <w:pPr>
        <w:pStyle w:val="TOC1"/>
        <w:rPr>
          <w:rFonts w:asciiTheme="minorHAnsi" w:eastAsiaTheme="minorEastAsia" w:hAnsiTheme="minorHAnsi" w:cstheme="minorBidi"/>
          <w:color w:val="auto"/>
          <w:rtl/>
          <w:lang w:eastAsia="zh-CN" w:bidi="ar-SA"/>
        </w:rPr>
      </w:pPr>
      <w:r w:rsidRPr="00A81C55">
        <w:rPr>
          <w:rStyle w:val="Hyperlink"/>
          <w:rFonts w:hint="cs"/>
          <w:color w:val="000000" w:themeColor="text1"/>
          <w:u w:val="none"/>
          <w:rtl/>
        </w:rPr>
        <w:t xml:space="preserve">القسم (5): </w:t>
      </w:r>
      <w:hyperlink r:id="rId16" w:anchor="_Toc348090271" w:history="1">
        <w:r w:rsidR="00A90C5B" w:rsidRPr="00EF09E0">
          <w:rPr>
            <w:rStyle w:val="Hyperlink"/>
            <w:rFonts w:hint="cs"/>
            <w:rtl/>
          </w:rPr>
          <w:t>مرحلة</w:t>
        </w:r>
        <w:r w:rsidR="00A90C5B" w:rsidRPr="00EF09E0">
          <w:rPr>
            <w:rStyle w:val="Hyperlink"/>
            <w:rtl/>
          </w:rPr>
          <w:t xml:space="preserve"> </w:t>
        </w:r>
        <w:r w:rsidR="00A90C5B" w:rsidRPr="00EF09E0">
          <w:rPr>
            <w:rStyle w:val="Hyperlink"/>
            <w:rFonts w:hint="cs"/>
            <w:rtl/>
          </w:rPr>
          <w:t>إعداد</w:t>
        </w:r>
        <w:r w:rsidR="00A90C5B" w:rsidRPr="00EF09E0">
          <w:rPr>
            <w:rStyle w:val="Hyperlink"/>
            <w:rtl/>
          </w:rPr>
          <w:t xml:space="preserve"> </w:t>
        </w:r>
        <w:r w:rsidR="00A90C5B" w:rsidRPr="00EF09E0">
          <w:rPr>
            <w:rStyle w:val="Hyperlink"/>
            <w:rFonts w:hint="cs"/>
            <w:rtl/>
          </w:rPr>
          <w:t>الخطة</w:t>
        </w:r>
        <w:r w:rsidR="00A90C5B" w:rsidRPr="00EF09E0">
          <w:rPr>
            <w:rStyle w:val="Hyperlink"/>
            <w:rtl/>
          </w:rPr>
          <w:t xml:space="preserve"> </w:t>
        </w:r>
        <w:r w:rsidR="00A90C5B" w:rsidRPr="00EF09E0">
          <w:rPr>
            <w:rStyle w:val="Hyperlink"/>
            <w:rFonts w:hint="cs"/>
            <w:rtl/>
          </w:rPr>
          <w:t>التنفيذية</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Toc348090271 \h</w:instrText>
        </w:r>
        <w:r w:rsidR="00A90C5B">
          <w:rPr>
            <w:webHidden/>
            <w:rtl/>
          </w:rPr>
          <w:instrText xml:space="preserve"> </w:instrText>
        </w:r>
        <w:r w:rsidR="00043D6F">
          <w:rPr>
            <w:webHidden/>
            <w:rtl/>
          </w:rPr>
        </w:r>
        <w:r w:rsidR="00043D6F">
          <w:rPr>
            <w:webHidden/>
            <w:rtl/>
          </w:rPr>
          <w:fldChar w:fldCharType="separate"/>
        </w:r>
        <w:r w:rsidR="00666330">
          <w:rPr>
            <w:webHidden/>
            <w:rtl/>
          </w:rPr>
          <w:t>38</w:t>
        </w:r>
        <w:r w:rsidR="00043D6F">
          <w:rPr>
            <w:webHidden/>
            <w:rtl/>
          </w:rPr>
          <w:fldChar w:fldCharType="end"/>
        </w:r>
      </w:hyperlink>
    </w:p>
    <w:p w:rsidR="00A90C5B" w:rsidRDefault="00B92520" w:rsidP="00A81C55">
      <w:pPr>
        <w:pStyle w:val="TOC1"/>
        <w:rPr>
          <w:rFonts w:asciiTheme="minorHAnsi" w:eastAsiaTheme="minorEastAsia" w:hAnsiTheme="minorHAnsi" w:cstheme="minorBidi"/>
          <w:color w:val="auto"/>
          <w:rtl/>
          <w:lang w:eastAsia="zh-CN" w:bidi="ar-SA"/>
        </w:rPr>
      </w:pPr>
      <w:hyperlink w:anchor="_Toc348090272" w:history="1">
        <w:r w:rsidR="00A90C5B" w:rsidRPr="00EF09E0">
          <w:rPr>
            <w:rStyle w:val="Hyperlink"/>
            <w:rtl/>
          </w:rPr>
          <w:t xml:space="preserve">5-1 </w:t>
        </w:r>
        <w:r w:rsidR="00A90C5B" w:rsidRPr="00EF09E0">
          <w:rPr>
            <w:rStyle w:val="Hyperlink"/>
            <w:rFonts w:hint="cs"/>
            <w:rtl/>
          </w:rPr>
          <w:t>مؤشرات</w:t>
        </w:r>
        <w:r w:rsidR="00A90C5B" w:rsidRPr="00EF09E0">
          <w:rPr>
            <w:rStyle w:val="Hyperlink"/>
            <w:rtl/>
          </w:rPr>
          <w:t xml:space="preserve"> </w:t>
        </w:r>
        <w:r w:rsidR="00A90C5B" w:rsidRPr="00EF09E0">
          <w:rPr>
            <w:rStyle w:val="Hyperlink"/>
            <w:rFonts w:hint="cs"/>
            <w:rtl/>
          </w:rPr>
          <w:t>قياس</w:t>
        </w:r>
        <w:r w:rsidR="00A90C5B" w:rsidRPr="00EF09E0">
          <w:rPr>
            <w:rStyle w:val="Hyperlink"/>
            <w:rtl/>
          </w:rPr>
          <w:t xml:space="preserve"> </w:t>
        </w:r>
        <w:r w:rsidR="00A90C5B" w:rsidRPr="00EF09E0">
          <w:rPr>
            <w:rStyle w:val="Hyperlink"/>
            <w:rFonts w:hint="cs"/>
            <w:rtl/>
          </w:rPr>
          <w:t>الأداء</w:t>
        </w:r>
        <w:r w:rsidR="00A90C5B" w:rsidRPr="00EF09E0">
          <w:rPr>
            <w:rStyle w:val="Hyperlink"/>
            <w:rtl/>
          </w:rPr>
          <w:t xml:space="preserve"> </w:t>
        </w:r>
        <w:r w:rsidR="00A90C5B" w:rsidRPr="00EF09E0">
          <w:rPr>
            <w:rStyle w:val="Hyperlink"/>
          </w:rPr>
          <w:t>Performance Indicators (PIs)</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Toc348090272 \h</w:instrText>
        </w:r>
        <w:r w:rsidR="00A90C5B">
          <w:rPr>
            <w:webHidden/>
            <w:rtl/>
          </w:rPr>
          <w:instrText xml:space="preserve"> </w:instrText>
        </w:r>
        <w:r w:rsidR="00043D6F">
          <w:rPr>
            <w:webHidden/>
            <w:rtl/>
          </w:rPr>
        </w:r>
        <w:r w:rsidR="00043D6F">
          <w:rPr>
            <w:webHidden/>
            <w:rtl/>
          </w:rPr>
          <w:fldChar w:fldCharType="separate"/>
        </w:r>
        <w:r w:rsidR="00666330">
          <w:rPr>
            <w:webHidden/>
            <w:rtl/>
          </w:rPr>
          <w:t>38</w:t>
        </w:r>
        <w:r w:rsidR="00043D6F">
          <w:rPr>
            <w:webHidden/>
            <w:rtl/>
          </w:rPr>
          <w:fldChar w:fldCharType="end"/>
        </w:r>
      </w:hyperlink>
    </w:p>
    <w:p w:rsidR="00A90C5B" w:rsidRDefault="00B92520" w:rsidP="00A81C55">
      <w:pPr>
        <w:pStyle w:val="TOC3"/>
        <w:rPr>
          <w:rFonts w:asciiTheme="minorHAnsi" w:eastAsiaTheme="minorEastAsia" w:hAnsiTheme="minorHAnsi" w:cstheme="minorBidi"/>
          <w:rtl/>
          <w:lang w:eastAsia="zh-CN"/>
        </w:rPr>
      </w:pPr>
      <w:hyperlink w:anchor="_Toc348090273" w:history="1">
        <w:r w:rsidR="00A90C5B" w:rsidRPr="00EF09E0">
          <w:rPr>
            <w:rStyle w:val="Hyperlink"/>
            <w:rtl/>
            <w:lang w:bidi="ar-LB"/>
          </w:rPr>
          <w:t xml:space="preserve">5-1-1 </w:t>
        </w:r>
        <w:r w:rsidR="00A90C5B" w:rsidRPr="00EF09E0">
          <w:rPr>
            <w:rStyle w:val="Hyperlink"/>
            <w:rFonts w:hint="cs"/>
            <w:rtl/>
            <w:lang w:bidi="ar-LB"/>
          </w:rPr>
          <w:t>تعريف</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Toc348090273 \h</w:instrText>
        </w:r>
        <w:r w:rsidR="00A90C5B">
          <w:rPr>
            <w:webHidden/>
            <w:rtl/>
          </w:rPr>
          <w:instrText xml:space="preserve"> </w:instrText>
        </w:r>
        <w:r w:rsidR="00043D6F">
          <w:rPr>
            <w:webHidden/>
            <w:rtl/>
          </w:rPr>
        </w:r>
        <w:r w:rsidR="00043D6F">
          <w:rPr>
            <w:webHidden/>
            <w:rtl/>
          </w:rPr>
          <w:fldChar w:fldCharType="separate"/>
        </w:r>
        <w:r w:rsidR="00666330">
          <w:rPr>
            <w:webHidden/>
            <w:rtl/>
          </w:rPr>
          <w:t>38</w:t>
        </w:r>
        <w:r w:rsidR="00043D6F">
          <w:rPr>
            <w:webHidden/>
            <w:rtl/>
          </w:rPr>
          <w:fldChar w:fldCharType="end"/>
        </w:r>
      </w:hyperlink>
    </w:p>
    <w:p w:rsidR="00A90C5B" w:rsidRDefault="00B92520" w:rsidP="00A81C55">
      <w:pPr>
        <w:pStyle w:val="TOC3"/>
        <w:rPr>
          <w:rFonts w:asciiTheme="minorHAnsi" w:eastAsiaTheme="minorEastAsia" w:hAnsiTheme="minorHAnsi" w:cstheme="minorBidi"/>
          <w:rtl/>
          <w:lang w:eastAsia="zh-CN"/>
        </w:rPr>
      </w:pPr>
      <w:hyperlink w:anchor="_Toc348090274" w:history="1">
        <w:r w:rsidR="00A90C5B" w:rsidRPr="00EF09E0">
          <w:rPr>
            <w:rStyle w:val="Hyperlink"/>
            <w:rtl/>
            <w:lang w:bidi="ar-LB"/>
          </w:rPr>
          <w:t xml:space="preserve">5-1-2 </w:t>
        </w:r>
        <w:r w:rsidR="00A90C5B" w:rsidRPr="00EF09E0">
          <w:rPr>
            <w:rStyle w:val="Hyperlink"/>
            <w:rFonts w:hint="cs"/>
            <w:rtl/>
            <w:lang w:bidi="ar-LB"/>
          </w:rPr>
          <w:t>استخدام</w:t>
        </w:r>
        <w:r w:rsidR="00A90C5B" w:rsidRPr="00EF09E0">
          <w:rPr>
            <w:rStyle w:val="Hyperlink"/>
            <w:rtl/>
            <w:lang w:bidi="ar-LB"/>
          </w:rPr>
          <w:t xml:space="preserve"> </w:t>
        </w:r>
        <w:r w:rsidR="00A90C5B" w:rsidRPr="00EF09E0">
          <w:rPr>
            <w:rStyle w:val="Hyperlink"/>
            <w:rFonts w:hint="cs"/>
            <w:rtl/>
            <w:lang w:bidi="ar-LB"/>
          </w:rPr>
          <w:t>مؤشرات</w:t>
        </w:r>
        <w:r w:rsidR="00A90C5B" w:rsidRPr="00EF09E0">
          <w:rPr>
            <w:rStyle w:val="Hyperlink"/>
            <w:rtl/>
            <w:lang w:bidi="ar-LB"/>
          </w:rPr>
          <w:t xml:space="preserve"> </w:t>
        </w:r>
        <w:r w:rsidR="00A90C5B" w:rsidRPr="00EF09E0">
          <w:rPr>
            <w:rStyle w:val="Hyperlink"/>
            <w:rFonts w:hint="cs"/>
            <w:rtl/>
            <w:lang w:bidi="ar-LB"/>
          </w:rPr>
          <w:t>قياس</w:t>
        </w:r>
        <w:r w:rsidR="00A90C5B" w:rsidRPr="00EF09E0">
          <w:rPr>
            <w:rStyle w:val="Hyperlink"/>
            <w:rtl/>
            <w:lang w:bidi="ar-LB"/>
          </w:rPr>
          <w:t xml:space="preserve"> </w:t>
        </w:r>
        <w:r w:rsidR="00A90C5B" w:rsidRPr="00EF09E0">
          <w:rPr>
            <w:rStyle w:val="Hyperlink"/>
            <w:rFonts w:hint="cs"/>
            <w:rtl/>
            <w:lang w:bidi="ar-LB"/>
          </w:rPr>
          <w:t>الأداء</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Toc348090274 \h</w:instrText>
        </w:r>
        <w:r w:rsidR="00A90C5B">
          <w:rPr>
            <w:webHidden/>
            <w:rtl/>
          </w:rPr>
          <w:instrText xml:space="preserve"> </w:instrText>
        </w:r>
        <w:r w:rsidR="00043D6F">
          <w:rPr>
            <w:webHidden/>
            <w:rtl/>
          </w:rPr>
        </w:r>
        <w:r w:rsidR="00043D6F">
          <w:rPr>
            <w:webHidden/>
            <w:rtl/>
          </w:rPr>
          <w:fldChar w:fldCharType="separate"/>
        </w:r>
        <w:r w:rsidR="00666330">
          <w:rPr>
            <w:webHidden/>
            <w:rtl/>
          </w:rPr>
          <w:t>38</w:t>
        </w:r>
        <w:r w:rsidR="00043D6F">
          <w:rPr>
            <w:webHidden/>
            <w:rtl/>
          </w:rPr>
          <w:fldChar w:fldCharType="end"/>
        </w:r>
      </w:hyperlink>
    </w:p>
    <w:p w:rsidR="00A90C5B" w:rsidRDefault="00B92520" w:rsidP="00A81C55">
      <w:pPr>
        <w:pStyle w:val="TOC3"/>
        <w:rPr>
          <w:rFonts w:asciiTheme="minorHAnsi" w:eastAsiaTheme="minorEastAsia" w:hAnsiTheme="minorHAnsi" w:cstheme="minorBidi"/>
          <w:rtl/>
          <w:lang w:eastAsia="zh-CN"/>
        </w:rPr>
      </w:pPr>
      <w:hyperlink w:anchor="_Toc348090275" w:history="1">
        <w:r w:rsidR="00A90C5B" w:rsidRPr="00EF09E0">
          <w:rPr>
            <w:rStyle w:val="Hyperlink"/>
            <w:rtl/>
            <w:lang w:bidi="ar-LB"/>
          </w:rPr>
          <w:t xml:space="preserve">5-1-3 </w:t>
        </w:r>
        <w:r w:rsidR="00A90C5B" w:rsidRPr="00EF09E0">
          <w:rPr>
            <w:rStyle w:val="Hyperlink"/>
            <w:rFonts w:hint="cs"/>
            <w:rtl/>
            <w:lang w:bidi="ar-LB"/>
          </w:rPr>
          <w:t>طريقة</w:t>
        </w:r>
        <w:r w:rsidR="00A90C5B" w:rsidRPr="00EF09E0">
          <w:rPr>
            <w:rStyle w:val="Hyperlink"/>
            <w:rtl/>
            <w:lang w:bidi="ar-LB"/>
          </w:rPr>
          <w:t xml:space="preserve"> </w:t>
        </w:r>
        <w:r w:rsidR="00A90C5B" w:rsidRPr="00EF09E0">
          <w:rPr>
            <w:rStyle w:val="Hyperlink"/>
            <w:rFonts w:hint="cs"/>
            <w:rtl/>
            <w:lang w:bidi="ar-LB"/>
          </w:rPr>
          <w:t>قياس</w:t>
        </w:r>
        <w:r w:rsidR="00A90C5B" w:rsidRPr="00EF09E0">
          <w:rPr>
            <w:rStyle w:val="Hyperlink"/>
            <w:rtl/>
            <w:lang w:bidi="ar-LB"/>
          </w:rPr>
          <w:t xml:space="preserve"> </w:t>
        </w:r>
        <w:r w:rsidR="00A90C5B" w:rsidRPr="00EF09E0">
          <w:rPr>
            <w:rStyle w:val="Hyperlink"/>
            <w:rFonts w:hint="cs"/>
            <w:rtl/>
            <w:lang w:bidi="ar-LB"/>
          </w:rPr>
          <w:t>الأداء</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Toc348090275 \h</w:instrText>
        </w:r>
        <w:r w:rsidR="00A90C5B">
          <w:rPr>
            <w:webHidden/>
            <w:rtl/>
          </w:rPr>
          <w:instrText xml:space="preserve"> </w:instrText>
        </w:r>
        <w:r w:rsidR="00043D6F">
          <w:rPr>
            <w:webHidden/>
            <w:rtl/>
          </w:rPr>
        </w:r>
        <w:r w:rsidR="00043D6F">
          <w:rPr>
            <w:webHidden/>
            <w:rtl/>
          </w:rPr>
          <w:fldChar w:fldCharType="separate"/>
        </w:r>
        <w:r w:rsidR="00666330">
          <w:rPr>
            <w:webHidden/>
            <w:rtl/>
          </w:rPr>
          <w:t>39</w:t>
        </w:r>
        <w:r w:rsidR="00043D6F">
          <w:rPr>
            <w:webHidden/>
            <w:rtl/>
          </w:rPr>
          <w:fldChar w:fldCharType="end"/>
        </w:r>
      </w:hyperlink>
    </w:p>
    <w:p w:rsidR="00A90C5B" w:rsidRDefault="00B92520" w:rsidP="00A81C55">
      <w:pPr>
        <w:pStyle w:val="TOC1"/>
        <w:rPr>
          <w:rFonts w:asciiTheme="minorHAnsi" w:eastAsiaTheme="minorEastAsia" w:hAnsiTheme="minorHAnsi" w:cstheme="minorBidi"/>
          <w:color w:val="auto"/>
          <w:rtl/>
          <w:lang w:eastAsia="zh-CN" w:bidi="ar-SA"/>
        </w:rPr>
      </w:pPr>
      <w:hyperlink w:anchor="_Toc348090297" w:history="1">
        <w:r w:rsidR="00A90C5B" w:rsidRPr="00EF09E0">
          <w:rPr>
            <w:rStyle w:val="Hyperlink"/>
            <w:rtl/>
          </w:rPr>
          <w:t xml:space="preserve">5-2 </w:t>
        </w:r>
        <w:r w:rsidR="00A90C5B" w:rsidRPr="00EF09E0">
          <w:rPr>
            <w:rStyle w:val="Hyperlink"/>
            <w:rFonts w:hint="cs"/>
            <w:rtl/>
          </w:rPr>
          <w:t>مواءمة</w:t>
        </w:r>
        <w:r w:rsidR="00A90C5B" w:rsidRPr="00EF09E0">
          <w:rPr>
            <w:rStyle w:val="Hyperlink"/>
            <w:rtl/>
          </w:rPr>
          <w:t xml:space="preserve"> </w:t>
        </w:r>
        <w:r w:rsidR="00A90C5B" w:rsidRPr="00EF09E0">
          <w:rPr>
            <w:rStyle w:val="Hyperlink"/>
            <w:rFonts w:hint="cs"/>
            <w:rtl/>
          </w:rPr>
          <w:t>الخطة</w:t>
        </w:r>
        <w:r w:rsidR="00A90C5B" w:rsidRPr="00EF09E0">
          <w:rPr>
            <w:rStyle w:val="Hyperlink"/>
            <w:rtl/>
          </w:rPr>
          <w:t xml:space="preserve"> </w:t>
        </w:r>
        <w:r w:rsidR="00A90C5B" w:rsidRPr="00EF09E0">
          <w:rPr>
            <w:rStyle w:val="Hyperlink"/>
            <w:rFonts w:hint="cs"/>
            <w:rtl/>
          </w:rPr>
          <w:t>مع</w:t>
        </w:r>
        <w:r w:rsidR="00A90C5B" w:rsidRPr="00EF09E0">
          <w:rPr>
            <w:rStyle w:val="Hyperlink"/>
            <w:rtl/>
          </w:rPr>
          <w:t xml:space="preserve"> </w:t>
        </w:r>
        <w:r w:rsidR="00A90C5B" w:rsidRPr="00EF09E0">
          <w:rPr>
            <w:rStyle w:val="Hyperlink"/>
            <w:rFonts w:hint="cs"/>
            <w:rtl/>
          </w:rPr>
          <w:t>التوجهات</w:t>
        </w:r>
        <w:r w:rsidR="00A90C5B" w:rsidRPr="00EF09E0">
          <w:rPr>
            <w:rStyle w:val="Hyperlink"/>
            <w:rtl/>
          </w:rPr>
          <w:t xml:space="preserve"> </w:t>
        </w:r>
        <w:r w:rsidR="00A90C5B" w:rsidRPr="00EF09E0">
          <w:rPr>
            <w:rStyle w:val="Hyperlink"/>
            <w:rFonts w:hint="cs"/>
            <w:rtl/>
          </w:rPr>
          <w:t>الاستراتيجية</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Toc348090297 \h</w:instrText>
        </w:r>
        <w:r w:rsidR="00A90C5B">
          <w:rPr>
            <w:webHidden/>
            <w:rtl/>
          </w:rPr>
          <w:instrText xml:space="preserve"> </w:instrText>
        </w:r>
        <w:r w:rsidR="00043D6F">
          <w:rPr>
            <w:webHidden/>
            <w:rtl/>
          </w:rPr>
        </w:r>
        <w:r w:rsidR="00043D6F">
          <w:rPr>
            <w:webHidden/>
            <w:rtl/>
          </w:rPr>
          <w:fldChar w:fldCharType="separate"/>
        </w:r>
        <w:r w:rsidR="00666330">
          <w:rPr>
            <w:webHidden/>
            <w:rtl/>
          </w:rPr>
          <w:t>44</w:t>
        </w:r>
        <w:r w:rsidR="00043D6F">
          <w:rPr>
            <w:webHidden/>
            <w:rtl/>
          </w:rPr>
          <w:fldChar w:fldCharType="end"/>
        </w:r>
      </w:hyperlink>
    </w:p>
    <w:p w:rsidR="00A90C5B" w:rsidRDefault="00B92520" w:rsidP="00A81C55">
      <w:pPr>
        <w:pStyle w:val="TOC3"/>
        <w:rPr>
          <w:rFonts w:asciiTheme="minorHAnsi" w:eastAsiaTheme="minorEastAsia" w:hAnsiTheme="minorHAnsi" w:cstheme="minorBidi"/>
          <w:rtl/>
          <w:lang w:eastAsia="zh-CN"/>
        </w:rPr>
      </w:pPr>
      <w:hyperlink w:anchor="_Toc348090298" w:history="1">
        <w:r w:rsidR="00A90C5B" w:rsidRPr="00EF09E0">
          <w:rPr>
            <w:rStyle w:val="Hyperlink"/>
            <w:rtl/>
            <w:lang w:bidi="ar-LB"/>
          </w:rPr>
          <w:t xml:space="preserve">5-2-1 </w:t>
        </w:r>
        <w:r w:rsidR="00A90C5B" w:rsidRPr="00EF09E0">
          <w:rPr>
            <w:rStyle w:val="Hyperlink"/>
            <w:rFonts w:hint="cs"/>
            <w:rtl/>
            <w:lang w:bidi="ar-LB"/>
          </w:rPr>
          <w:t>الغاية</w:t>
        </w:r>
        <w:r w:rsidR="00A90C5B" w:rsidRPr="00EF09E0">
          <w:rPr>
            <w:rStyle w:val="Hyperlink"/>
            <w:rtl/>
            <w:lang w:bidi="ar-LB"/>
          </w:rPr>
          <w:t xml:space="preserve"> </w:t>
        </w:r>
        <w:r w:rsidR="00A90C5B" w:rsidRPr="00EF09E0">
          <w:rPr>
            <w:rStyle w:val="Hyperlink"/>
            <w:rFonts w:hint="cs"/>
            <w:rtl/>
            <w:lang w:bidi="ar-LB"/>
          </w:rPr>
          <w:t>من</w:t>
        </w:r>
        <w:r w:rsidR="00A90C5B" w:rsidRPr="00EF09E0">
          <w:rPr>
            <w:rStyle w:val="Hyperlink"/>
            <w:rtl/>
            <w:lang w:bidi="ar-LB"/>
          </w:rPr>
          <w:t xml:space="preserve"> </w:t>
        </w:r>
        <w:r w:rsidR="00A90C5B" w:rsidRPr="00EF09E0">
          <w:rPr>
            <w:rStyle w:val="Hyperlink"/>
            <w:rFonts w:hint="cs"/>
            <w:rtl/>
            <w:lang w:bidi="ar-LB"/>
          </w:rPr>
          <w:t>المواءمة</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Toc348090298 \h</w:instrText>
        </w:r>
        <w:r w:rsidR="00A90C5B">
          <w:rPr>
            <w:webHidden/>
            <w:rtl/>
          </w:rPr>
          <w:instrText xml:space="preserve"> </w:instrText>
        </w:r>
        <w:r w:rsidR="00043D6F">
          <w:rPr>
            <w:webHidden/>
            <w:rtl/>
          </w:rPr>
        </w:r>
        <w:r w:rsidR="00043D6F">
          <w:rPr>
            <w:webHidden/>
            <w:rtl/>
          </w:rPr>
          <w:fldChar w:fldCharType="separate"/>
        </w:r>
        <w:r w:rsidR="00666330">
          <w:rPr>
            <w:webHidden/>
            <w:rtl/>
          </w:rPr>
          <w:t>44</w:t>
        </w:r>
        <w:r w:rsidR="00043D6F">
          <w:rPr>
            <w:webHidden/>
            <w:rtl/>
          </w:rPr>
          <w:fldChar w:fldCharType="end"/>
        </w:r>
      </w:hyperlink>
    </w:p>
    <w:p w:rsidR="00A90C5B" w:rsidRDefault="00B92520" w:rsidP="00A81C55">
      <w:pPr>
        <w:pStyle w:val="TOC1"/>
        <w:rPr>
          <w:rFonts w:asciiTheme="minorHAnsi" w:eastAsiaTheme="minorEastAsia" w:hAnsiTheme="minorHAnsi" w:cstheme="minorBidi"/>
          <w:color w:val="auto"/>
          <w:rtl/>
          <w:lang w:eastAsia="zh-CN" w:bidi="ar-SA"/>
        </w:rPr>
      </w:pPr>
      <w:hyperlink w:anchor="_Toc348090300" w:history="1">
        <w:r w:rsidR="00A90C5B" w:rsidRPr="00EF09E0">
          <w:rPr>
            <w:rStyle w:val="Hyperlink"/>
            <w:rtl/>
          </w:rPr>
          <w:t xml:space="preserve">5-3 </w:t>
        </w:r>
        <w:r w:rsidR="00A90C5B" w:rsidRPr="00EF09E0">
          <w:rPr>
            <w:rStyle w:val="Hyperlink"/>
            <w:rFonts w:hint="cs"/>
            <w:rtl/>
          </w:rPr>
          <w:t>المبادرات</w:t>
        </w:r>
        <w:r w:rsidR="00A90C5B" w:rsidRPr="00EF09E0">
          <w:rPr>
            <w:rStyle w:val="Hyperlink"/>
            <w:rtl/>
          </w:rPr>
          <w:t xml:space="preserve"> </w:t>
        </w:r>
        <w:r w:rsidR="00A90C5B" w:rsidRPr="00EF09E0">
          <w:rPr>
            <w:rStyle w:val="Hyperlink"/>
            <w:rFonts w:hint="cs"/>
            <w:rtl/>
          </w:rPr>
          <w:t>والمشاريع</w:t>
        </w:r>
        <w:r w:rsidR="00A90C5B" w:rsidRPr="00EF09E0">
          <w:rPr>
            <w:rStyle w:val="Hyperlink"/>
            <w:rtl/>
          </w:rPr>
          <w:t xml:space="preserve"> (</w:t>
        </w:r>
        <w:r w:rsidR="00A90C5B" w:rsidRPr="00EF09E0">
          <w:rPr>
            <w:rStyle w:val="Hyperlink"/>
          </w:rPr>
          <w:t>Initiatives and Projects</w:t>
        </w:r>
        <w:r w:rsidR="00A90C5B" w:rsidRPr="00EF09E0">
          <w:rPr>
            <w:rStyle w:val="Hyperlink"/>
            <w:rtl/>
          </w:rPr>
          <w:t>)</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Toc348090300 \h</w:instrText>
        </w:r>
        <w:r w:rsidR="00A90C5B">
          <w:rPr>
            <w:webHidden/>
            <w:rtl/>
          </w:rPr>
          <w:instrText xml:space="preserve"> </w:instrText>
        </w:r>
        <w:r w:rsidR="00043D6F">
          <w:rPr>
            <w:webHidden/>
            <w:rtl/>
          </w:rPr>
        </w:r>
        <w:r w:rsidR="00043D6F">
          <w:rPr>
            <w:webHidden/>
            <w:rtl/>
          </w:rPr>
          <w:fldChar w:fldCharType="separate"/>
        </w:r>
        <w:r w:rsidR="00666330">
          <w:rPr>
            <w:webHidden/>
            <w:rtl/>
          </w:rPr>
          <w:t>44</w:t>
        </w:r>
        <w:r w:rsidR="00043D6F">
          <w:rPr>
            <w:webHidden/>
            <w:rtl/>
          </w:rPr>
          <w:fldChar w:fldCharType="end"/>
        </w:r>
      </w:hyperlink>
    </w:p>
    <w:p w:rsidR="00A90C5B" w:rsidRDefault="00B92520" w:rsidP="00A81C55">
      <w:pPr>
        <w:pStyle w:val="TOC3"/>
        <w:rPr>
          <w:rFonts w:asciiTheme="minorHAnsi" w:eastAsiaTheme="minorEastAsia" w:hAnsiTheme="minorHAnsi" w:cstheme="minorBidi"/>
          <w:rtl/>
          <w:lang w:eastAsia="zh-CN"/>
        </w:rPr>
      </w:pPr>
      <w:hyperlink w:anchor="_Toc348090301" w:history="1">
        <w:r w:rsidR="00A90C5B" w:rsidRPr="00EF09E0">
          <w:rPr>
            <w:rStyle w:val="Hyperlink"/>
            <w:rtl/>
            <w:lang w:bidi="ar-LB"/>
          </w:rPr>
          <w:t xml:space="preserve">5-3-1 </w:t>
        </w:r>
        <w:r w:rsidR="00A90C5B" w:rsidRPr="00EF09E0">
          <w:rPr>
            <w:rStyle w:val="Hyperlink"/>
            <w:rFonts w:hint="cs"/>
            <w:rtl/>
            <w:lang w:bidi="ar-LB"/>
          </w:rPr>
          <w:t>تعريف</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Toc348090301 \h</w:instrText>
        </w:r>
        <w:r w:rsidR="00A90C5B">
          <w:rPr>
            <w:webHidden/>
            <w:rtl/>
          </w:rPr>
          <w:instrText xml:space="preserve"> </w:instrText>
        </w:r>
        <w:r w:rsidR="00043D6F">
          <w:rPr>
            <w:webHidden/>
            <w:rtl/>
          </w:rPr>
        </w:r>
        <w:r w:rsidR="00043D6F">
          <w:rPr>
            <w:webHidden/>
            <w:rtl/>
          </w:rPr>
          <w:fldChar w:fldCharType="separate"/>
        </w:r>
        <w:r w:rsidR="00666330">
          <w:rPr>
            <w:webHidden/>
            <w:rtl/>
          </w:rPr>
          <w:t>44</w:t>
        </w:r>
        <w:r w:rsidR="00043D6F">
          <w:rPr>
            <w:webHidden/>
            <w:rtl/>
          </w:rPr>
          <w:fldChar w:fldCharType="end"/>
        </w:r>
      </w:hyperlink>
    </w:p>
    <w:p w:rsidR="00BA2874" w:rsidRDefault="00BA2874" w:rsidP="00A81C55">
      <w:pPr>
        <w:pStyle w:val="TOC1"/>
        <w:rPr>
          <w:rStyle w:val="Hyperlink"/>
          <w:color w:val="000000" w:themeColor="text1"/>
          <w:u w:val="none"/>
          <w:rtl/>
        </w:rPr>
      </w:pPr>
    </w:p>
    <w:p w:rsidR="00A90C5B" w:rsidRDefault="00A81C55" w:rsidP="006F3E52">
      <w:pPr>
        <w:pStyle w:val="TOC1"/>
        <w:rPr>
          <w:rFonts w:asciiTheme="minorHAnsi" w:eastAsiaTheme="minorEastAsia" w:hAnsiTheme="minorHAnsi" w:cstheme="minorBidi"/>
          <w:color w:val="auto"/>
          <w:rtl/>
          <w:lang w:eastAsia="zh-CN" w:bidi="ar-SA"/>
        </w:rPr>
      </w:pPr>
      <w:r w:rsidRPr="00A81C55">
        <w:rPr>
          <w:rStyle w:val="Hyperlink"/>
          <w:rFonts w:hint="cs"/>
          <w:color w:val="000000" w:themeColor="text1"/>
          <w:u w:val="none"/>
          <w:rtl/>
        </w:rPr>
        <w:t xml:space="preserve">القسم (6): </w:t>
      </w:r>
      <w:hyperlink r:id="rId17" w:anchor="_Toc348090304" w:history="1">
        <w:r w:rsidR="00A90C5B" w:rsidRPr="00EF09E0">
          <w:rPr>
            <w:rStyle w:val="Hyperlink"/>
            <w:rFonts w:hint="cs"/>
            <w:rtl/>
          </w:rPr>
          <w:t>مرحلة</w:t>
        </w:r>
        <w:r w:rsidR="00A90C5B" w:rsidRPr="00EF09E0">
          <w:rPr>
            <w:rStyle w:val="Hyperlink"/>
            <w:rtl/>
          </w:rPr>
          <w:t xml:space="preserve"> </w:t>
        </w:r>
        <w:r w:rsidR="00A90C5B" w:rsidRPr="00EF09E0">
          <w:rPr>
            <w:rStyle w:val="Hyperlink"/>
            <w:rFonts w:hint="cs"/>
            <w:rtl/>
          </w:rPr>
          <w:t>المتابعة</w:t>
        </w:r>
        <w:r w:rsidR="00A90C5B" w:rsidRPr="00EF09E0">
          <w:rPr>
            <w:rStyle w:val="Hyperlink"/>
            <w:rtl/>
          </w:rPr>
          <w:t xml:space="preserve"> </w:t>
        </w:r>
        <w:r w:rsidR="00A90C5B" w:rsidRPr="00EF09E0">
          <w:rPr>
            <w:rStyle w:val="Hyperlink"/>
            <w:rFonts w:hint="cs"/>
            <w:rtl/>
          </w:rPr>
          <w:t>والتقييم</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Toc348090304 \h</w:instrText>
        </w:r>
        <w:r w:rsidR="00A90C5B">
          <w:rPr>
            <w:webHidden/>
            <w:rtl/>
          </w:rPr>
          <w:instrText xml:space="preserve"> </w:instrText>
        </w:r>
        <w:r w:rsidR="00043D6F">
          <w:rPr>
            <w:webHidden/>
            <w:rtl/>
          </w:rPr>
        </w:r>
        <w:r w:rsidR="00043D6F">
          <w:rPr>
            <w:webHidden/>
            <w:rtl/>
          </w:rPr>
          <w:fldChar w:fldCharType="separate"/>
        </w:r>
        <w:r w:rsidR="00666330">
          <w:rPr>
            <w:webHidden/>
            <w:rtl/>
          </w:rPr>
          <w:t>47</w:t>
        </w:r>
        <w:r w:rsidR="00043D6F">
          <w:rPr>
            <w:webHidden/>
            <w:rtl/>
          </w:rPr>
          <w:fldChar w:fldCharType="end"/>
        </w:r>
      </w:hyperlink>
    </w:p>
    <w:p w:rsidR="00A90C5B" w:rsidRDefault="00B92520" w:rsidP="00A81C55">
      <w:pPr>
        <w:pStyle w:val="TOC1"/>
        <w:rPr>
          <w:rFonts w:asciiTheme="minorHAnsi" w:eastAsiaTheme="minorEastAsia" w:hAnsiTheme="minorHAnsi" w:cstheme="minorBidi"/>
          <w:color w:val="auto"/>
          <w:rtl/>
          <w:lang w:eastAsia="zh-CN" w:bidi="ar-SA"/>
        </w:rPr>
      </w:pPr>
      <w:hyperlink w:anchor="_Toc348090305" w:history="1">
        <w:r w:rsidR="00A90C5B" w:rsidRPr="00EF09E0">
          <w:rPr>
            <w:rStyle w:val="Hyperlink"/>
            <w:rtl/>
          </w:rPr>
          <w:t xml:space="preserve">6-1 </w:t>
        </w:r>
        <w:r w:rsidR="00A90C5B" w:rsidRPr="00EF09E0">
          <w:rPr>
            <w:rStyle w:val="Hyperlink"/>
            <w:rFonts w:hint="cs"/>
            <w:rtl/>
          </w:rPr>
          <w:t>المتابعة</w:t>
        </w:r>
        <w:r w:rsidR="00A90C5B" w:rsidRPr="00EF09E0">
          <w:rPr>
            <w:rStyle w:val="Hyperlink"/>
            <w:rtl/>
          </w:rPr>
          <w:t xml:space="preserve"> </w:t>
        </w:r>
        <w:r w:rsidR="00A90C5B" w:rsidRPr="00EF09E0">
          <w:rPr>
            <w:rStyle w:val="Hyperlink"/>
            <w:rFonts w:hint="cs"/>
            <w:rtl/>
          </w:rPr>
          <w:t>والتقييم</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Toc348090305 \h</w:instrText>
        </w:r>
        <w:r w:rsidR="00A90C5B">
          <w:rPr>
            <w:webHidden/>
            <w:rtl/>
          </w:rPr>
          <w:instrText xml:space="preserve"> </w:instrText>
        </w:r>
        <w:r w:rsidR="00043D6F">
          <w:rPr>
            <w:webHidden/>
            <w:rtl/>
          </w:rPr>
        </w:r>
        <w:r w:rsidR="00043D6F">
          <w:rPr>
            <w:webHidden/>
            <w:rtl/>
          </w:rPr>
          <w:fldChar w:fldCharType="separate"/>
        </w:r>
        <w:r w:rsidR="00666330">
          <w:rPr>
            <w:webHidden/>
            <w:rtl/>
          </w:rPr>
          <w:t>47</w:t>
        </w:r>
        <w:r w:rsidR="00043D6F">
          <w:rPr>
            <w:webHidden/>
            <w:rtl/>
          </w:rPr>
          <w:fldChar w:fldCharType="end"/>
        </w:r>
      </w:hyperlink>
    </w:p>
    <w:p w:rsidR="00A90C5B" w:rsidRDefault="00B92520" w:rsidP="00A81C55">
      <w:pPr>
        <w:pStyle w:val="TOC3"/>
        <w:rPr>
          <w:rFonts w:asciiTheme="minorHAnsi" w:eastAsiaTheme="minorEastAsia" w:hAnsiTheme="minorHAnsi" w:cstheme="minorBidi"/>
          <w:rtl/>
          <w:lang w:eastAsia="zh-CN"/>
        </w:rPr>
      </w:pPr>
      <w:hyperlink w:anchor="_Toc348090306" w:history="1">
        <w:r w:rsidR="00A90C5B" w:rsidRPr="00EF09E0">
          <w:rPr>
            <w:rStyle w:val="Hyperlink"/>
            <w:rtl/>
            <w:lang w:bidi="ar-LB"/>
          </w:rPr>
          <w:t xml:space="preserve">6-1-1 </w:t>
        </w:r>
        <w:r w:rsidR="00A90C5B" w:rsidRPr="00EF09E0">
          <w:rPr>
            <w:rStyle w:val="Hyperlink"/>
            <w:rFonts w:hint="cs"/>
            <w:rtl/>
            <w:lang w:bidi="ar-LB"/>
          </w:rPr>
          <w:t>مخطط</w:t>
        </w:r>
        <w:r w:rsidR="00A90C5B" w:rsidRPr="00EF09E0">
          <w:rPr>
            <w:rStyle w:val="Hyperlink"/>
            <w:rtl/>
            <w:lang w:bidi="ar-LB"/>
          </w:rPr>
          <w:t xml:space="preserve"> </w:t>
        </w:r>
        <w:r w:rsidR="00A90C5B" w:rsidRPr="00EF09E0">
          <w:rPr>
            <w:rStyle w:val="Hyperlink"/>
            <w:rFonts w:hint="cs"/>
            <w:rtl/>
            <w:lang w:bidi="ar-LB"/>
          </w:rPr>
          <w:t>إدارة</w:t>
        </w:r>
        <w:r w:rsidR="00A90C5B" w:rsidRPr="00EF09E0">
          <w:rPr>
            <w:rStyle w:val="Hyperlink"/>
            <w:rtl/>
            <w:lang w:bidi="ar-LB"/>
          </w:rPr>
          <w:t xml:space="preserve"> </w:t>
        </w:r>
        <w:r w:rsidR="00A90C5B" w:rsidRPr="00EF09E0">
          <w:rPr>
            <w:rStyle w:val="Hyperlink"/>
            <w:rFonts w:hint="cs"/>
            <w:rtl/>
            <w:lang w:bidi="ar-LB"/>
          </w:rPr>
          <w:t>عمليات</w:t>
        </w:r>
        <w:r w:rsidR="00A90C5B" w:rsidRPr="00EF09E0">
          <w:rPr>
            <w:rStyle w:val="Hyperlink"/>
            <w:rtl/>
            <w:lang w:bidi="ar-LB"/>
          </w:rPr>
          <w:t xml:space="preserve"> </w:t>
        </w:r>
        <w:r w:rsidR="00A90C5B" w:rsidRPr="00EF09E0">
          <w:rPr>
            <w:rStyle w:val="Hyperlink"/>
            <w:rFonts w:hint="cs"/>
            <w:rtl/>
            <w:lang w:bidi="ar-LB"/>
          </w:rPr>
          <w:t>الخطة</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Toc348090306 \h</w:instrText>
        </w:r>
        <w:r w:rsidR="00A90C5B">
          <w:rPr>
            <w:webHidden/>
            <w:rtl/>
          </w:rPr>
          <w:instrText xml:space="preserve"> </w:instrText>
        </w:r>
        <w:r w:rsidR="00043D6F">
          <w:rPr>
            <w:webHidden/>
            <w:rtl/>
          </w:rPr>
        </w:r>
        <w:r w:rsidR="00043D6F">
          <w:rPr>
            <w:webHidden/>
            <w:rtl/>
          </w:rPr>
          <w:fldChar w:fldCharType="separate"/>
        </w:r>
        <w:r w:rsidR="00666330">
          <w:rPr>
            <w:webHidden/>
            <w:rtl/>
          </w:rPr>
          <w:t>47</w:t>
        </w:r>
        <w:r w:rsidR="00043D6F">
          <w:rPr>
            <w:webHidden/>
            <w:rtl/>
          </w:rPr>
          <w:fldChar w:fldCharType="end"/>
        </w:r>
      </w:hyperlink>
    </w:p>
    <w:p w:rsidR="00A90C5B" w:rsidRDefault="00B92520" w:rsidP="00A81C55">
      <w:pPr>
        <w:pStyle w:val="TOC3"/>
        <w:rPr>
          <w:rFonts w:asciiTheme="minorHAnsi" w:eastAsiaTheme="minorEastAsia" w:hAnsiTheme="minorHAnsi" w:cstheme="minorBidi"/>
          <w:rtl/>
          <w:lang w:eastAsia="zh-CN"/>
        </w:rPr>
      </w:pPr>
      <w:hyperlink w:anchor="_Toc348090307" w:history="1">
        <w:r w:rsidR="00A90C5B" w:rsidRPr="00EF09E0">
          <w:rPr>
            <w:rStyle w:val="Hyperlink"/>
            <w:rtl/>
            <w:lang w:bidi="ar-LB"/>
          </w:rPr>
          <w:t xml:space="preserve">6-1-2 </w:t>
        </w:r>
        <w:r w:rsidR="00A90C5B" w:rsidRPr="00EF09E0">
          <w:rPr>
            <w:rStyle w:val="Hyperlink"/>
            <w:rFonts w:hint="cs"/>
            <w:rtl/>
            <w:lang w:bidi="ar-LB"/>
          </w:rPr>
          <w:t>أعمال</w:t>
        </w:r>
        <w:r w:rsidR="00A90C5B" w:rsidRPr="00EF09E0">
          <w:rPr>
            <w:rStyle w:val="Hyperlink"/>
            <w:rtl/>
            <w:lang w:bidi="ar-LB"/>
          </w:rPr>
          <w:t xml:space="preserve"> </w:t>
        </w:r>
        <w:r w:rsidR="00A90C5B" w:rsidRPr="00EF09E0">
          <w:rPr>
            <w:rStyle w:val="Hyperlink"/>
            <w:rFonts w:hint="cs"/>
            <w:rtl/>
            <w:lang w:bidi="ar-LB"/>
          </w:rPr>
          <w:t>المتابعة</w:t>
        </w:r>
        <w:r w:rsidR="00A90C5B" w:rsidRPr="00EF09E0">
          <w:rPr>
            <w:rStyle w:val="Hyperlink"/>
            <w:rtl/>
            <w:lang w:bidi="ar-LB"/>
          </w:rPr>
          <w:t xml:space="preserve"> </w:t>
        </w:r>
        <w:r w:rsidR="00A90C5B" w:rsidRPr="00EF09E0">
          <w:rPr>
            <w:rStyle w:val="Hyperlink"/>
            <w:rFonts w:hint="cs"/>
            <w:rtl/>
            <w:lang w:bidi="ar-LB"/>
          </w:rPr>
          <w:t>والتقييم</w:t>
        </w:r>
        <w:r w:rsidR="00A90C5B" w:rsidRPr="00EF09E0">
          <w:rPr>
            <w:rStyle w:val="Hyperlink"/>
            <w:rtl/>
            <w:lang w:bidi="ar-LB"/>
          </w:rPr>
          <w:t xml:space="preserve"> </w:t>
        </w:r>
        <w:r w:rsidR="00A90C5B" w:rsidRPr="00EF09E0">
          <w:rPr>
            <w:rStyle w:val="Hyperlink"/>
            <w:rFonts w:hint="cs"/>
            <w:rtl/>
            <w:lang w:bidi="ar-LB"/>
          </w:rPr>
          <w:t>والتصحيح</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Toc348090307 \h</w:instrText>
        </w:r>
        <w:r w:rsidR="00A90C5B">
          <w:rPr>
            <w:webHidden/>
            <w:rtl/>
          </w:rPr>
          <w:instrText xml:space="preserve"> </w:instrText>
        </w:r>
        <w:r w:rsidR="00043D6F">
          <w:rPr>
            <w:webHidden/>
            <w:rtl/>
          </w:rPr>
        </w:r>
        <w:r w:rsidR="00043D6F">
          <w:rPr>
            <w:webHidden/>
            <w:rtl/>
          </w:rPr>
          <w:fldChar w:fldCharType="separate"/>
        </w:r>
        <w:r w:rsidR="00666330">
          <w:rPr>
            <w:webHidden/>
            <w:rtl/>
          </w:rPr>
          <w:t>47</w:t>
        </w:r>
        <w:r w:rsidR="00043D6F">
          <w:rPr>
            <w:webHidden/>
            <w:rtl/>
          </w:rPr>
          <w:fldChar w:fldCharType="end"/>
        </w:r>
      </w:hyperlink>
    </w:p>
    <w:p w:rsidR="00A90C5B" w:rsidRDefault="00B92520" w:rsidP="00A81C55">
      <w:pPr>
        <w:pStyle w:val="TOC3"/>
        <w:rPr>
          <w:rFonts w:asciiTheme="minorHAnsi" w:eastAsiaTheme="minorEastAsia" w:hAnsiTheme="minorHAnsi" w:cstheme="minorBidi"/>
          <w:rtl/>
          <w:lang w:eastAsia="zh-CN"/>
        </w:rPr>
      </w:pPr>
      <w:hyperlink w:anchor="_Toc348090308" w:history="1">
        <w:r w:rsidR="00A90C5B" w:rsidRPr="00EF09E0">
          <w:rPr>
            <w:rStyle w:val="Hyperlink"/>
            <w:rtl/>
            <w:lang w:bidi="ar-LB"/>
          </w:rPr>
          <w:t xml:space="preserve">6-1-3 </w:t>
        </w:r>
        <w:r w:rsidR="00A90C5B" w:rsidRPr="00EF09E0">
          <w:rPr>
            <w:rStyle w:val="Hyperlink"/>
            <w:rFonts w:hint="cs"/>
            <w:rtl/>
            <w:lang w:bidi="ar-LB"/>
          </w:rPr>
          <w:t>تقييم</w:t>
        </w:r>
        <w:r w:rsidR="00A90C5B" w:rsidRPr="00EF09E0">
          <w:rPr>
            <w:rStyle w:val="Hyperlink"/>
            <w:rtl/>
            <w:lang w:bidi="ar-LB"/>
          </w:rPr>
          <w:t xml:space="preserve"> </w:t>
        </w:r>
        <w:r w:rsidR="00A90C5B" w:rsidRPr="00EF09E0">
          <w:rPr>
            <w:rStyle w:val="Hyperlink"/>
            <w:rFonts w:hint="cs"/>
            <w:rtl/>
            <w:lang w:bidi="ar-LB"/>
          </w:rPr>
          <w:t>الأداء</w:t>
        </w:r>
        <w:r w:rsidR="00A90C5B" w:rsidRPr="00EF09E0">
          <w:rPr>
            <w:rStyle w:val="Hyperlink"/>
            <w:rtl/>
            <w:lang w:bidi="ar-LB"/>
          </w:rPr>
          <w:t xml:space="preserve"> </w:t>
        </w:r>
        <w:r w:rsidR="00A90C5B" w:rsidRPr="00EF09E0">
          <w:rPr>
            <w:rStyle w:val="Hyperlink"/>
            <w:rFonts w:hint="cs"/>
            <w:rtl/>
            <w:lang w:bidi="ar-LB"/>
          </w:rPr>
          <w:t>الإشرافي</w:t>
        </w:r>
        <w:r w:rsidR="00A90C5B" w:rsidRPr="00EF09E0">
          <w:rPr>
            <w:rStyle w:val="Hyperlink"/>
            <w:rtl/>
            <w:lang w:bidi="ar-LB"/>
          </w:rPr>
          <w:t xml:space="preserve"> </w:t>
        </w:r>
        <w:r w:rsidR="00A90C5B" w:rsidRPr="00EF09E0">
          <w:rPr>
            <w:rStyle w:val="Hyperlink"/>
            <w:rFonts w:hint="cs"/>
            <w:rtl/>
            <w:lang w:bidi="ar-LB"/>
          </w:rPr>
          <w:t>والتنفيذي</w:t>
        </w:r>
        <w:r w:rsidR="00A90C5B" w:rsidRPr="00EF09E0">
          <w:rPr>
            <w:rStyle w:val="Hyperlink"/>
            <w:rtl/>
            <w:lang w:bidi="ar-LB"/>
          </w:rPr>
          <w:t xml:space="preserve"> </w:t>
        </w:r>
        <w:r w:rsidR="00A90C5B" w:rsidRPr="00EF09E0">
          <w:rPr>
            <w:rStyle w:val="Hyperlink"/>
            <w:rFonts w:hint="cs"/>
            <w:rtl/>
            <w:lang w:bidi="ar-LB"/>
          </w:rPr>
          <w:t>للإدارة</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Toc348090308 \h</w:instrText>
        </w:r>
        <w:r w:rsidR="00A90C5B">
          <w:rPr>
            <w:webHidden/>
            <w:rtl/>
          </w:rPr>
          <w:instrText xml:space="preserve"> </w:instrText>
        </w:r>
        <w:r w:rsidR="00043D6F">
          <w:rPr>
            <w:webHidden/>
            <w:rtl/>
          </w:rPr>
        </w:r>
        <w:r w:rsidR="00043D6F">
          <w:rPr>
            <w:webHidden/>
            <w:rtl/>
          </w:rPr>
          <w:fldChar w:fldCharType="separate"/>
        </w:r>
        <w:r w:rsidR="00666330">
          <w:rPr>
            <w:webHidden/>
            <w:rtl/>
          </w:rPr>
          <w:t>48</w:t>
        </w:r>
        <w:r w:rsidR="00043D6F">
          <w:rPr>
            <w:webHidden/>
            <w:rtl/>
          </w:rPr>
          <w:fldChar w:fldCharType="end"/>
        </w:r>
      </w:hyperlink>
    </w:p>
    <w:p w:rsidR="00A90C5B" w:rsidRDefault="00B92520" w:rsidP="00A81C55">
      <w:pPr>
        <w:pStyle w:val="TOC1"/>
        <w:rPr>
          <w:rFonts w:asciiTheme="minorHAnsi" w:eastAsiaTheme="minorEastAsia" w:hAnsiTheme="minorHAnsi" w:cstheme="minorBidi"/>
          <w:color w:val="auto"/>
          <w:rtl/>
          <w:lang w:eastAsia="zh-CN" w:bidi="ar-SA"/>
        </w:rPr>
      </w:pPr>
      <w:hyperlink w:anchor="_Toc348090309" w:history="1">
        <w:r w:rsidR="00A90C5B" w:rsidRPr="00EF09E0">
          <w:rPr>
            <w:rStyle w:val="Hyperlink"/>
            <w:rtl/>
          </w:rPr>
          <w:t xml:space="preserve">6-2 </w:t>
        </w:r>
        <w:r w:rsidR="00A90C5B" w:rsidRPr="00EF09E0">
          <w:rPr>
            <w:rStyle w:val="Hyperlink"/>
            <w:rFonts w:hint="cs"/>
            <w:rtl/>
          </w:rPr>
          <w:t>الخطط</w:t>
        </w:r>
        <w:r w:rsidR="00A90C5B" w:rsidRPr="00EF09E0">
          <w:rPr>
            <w:rStyle w:val="Hyperlink"/>
            <w:rtl/>
          </w:rPr>
          <w:t xml:space="preserve"> </w:t>
        </w:r>
        <w:r w:rsidR="00A90C5B" w:rsidRPr="00EF09E0">
          <w:rPr>
            <w:rStyle w:val="Hyperlink"/>
            <w:rFonts w:hint="cs"/>
            <w:rtl/>
          </w:rPr>
          <w:t>البديلة</w:t>
        </w:r>
        <w:r w:rsidR="00A90C5B" w:rsidRPr="00EF09E0">
          <w:rPr>
            <w:rStyle w:val="Hyperlink"/>
            <w:rtl/>
          </w:rPr>
          <w:t xml:space="preserve"> </w:t>
        </w:r>
        <w:r w:rsidR="00A90C5B" w:rsidRPr="00EF09E0">
          <w:rPr>
            <w:rStyle w:val="Hyperlink"/>
            <w:rFonts w:hint="cs"/>
            <w:rtl/>
          </w:rPr>
          <w:t>وخطط</w:t>
        </w:r>
        <w:r w:rsidR="00A90C5B" w:rsidRPr="00EF09E0">
          <w:rPr>
            <w:rStyle w:val="Hyperlink"/>
            <w:rtl/>
          </w:rPr>
          <w:t xml:space="preserve"> </w:t>
        </w:r>
        <w:r w:rsidR="00A90C5B" w:rsidRPr="00EF09E0">
          <w:rPr>
            <w:rStyle w:val="Hyperlink"/>
            <w:rFonts w:hint="cs"/>
            <w:rtl/>
          </w:rPr>
          <w:t>الطوارئ</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Toc348090309 \h</w:instrText>
        </w:r>
        <w:r w:rsidR="00A90C5B">
          <w:rPr>
            <w:webHidden/>
            <w:rtl/>
          </w:rPr>
          <w:instrText xml:space="preserve"> </w:instrText>
        </w:r>
        <w:r w:rsidR="00043D6F">
          <w:rPr>
            <w:webHidden/>
            <w:rtl/>
          </w:rPr>
        </w:r>
        <w:r w:rsidR="00043D6F">
          <w:rPr>
            <w:webHidden/>
            <w:rtl/>
          </w:rPr>
          <w:fldChar w:fldCharType="separate"/>
        </w:r>
        <w:r w:rsidR="00666330">
          <w:rPr>
            <w:webHidden/>
            <w:rtl/>
          </w:rPr>
          <w:t>48</w:t>
        </w:r>
        <w:r w:rsidR="00043D6F">
          <w:rPr>
            <w:webHidden/>
            <w:rtl/>
          </w:rPr>
          <w:fldChar w:fldCharType="end"/>
        </w:r>
      </w:hyperlink>
    </w:p>
    <w:p w:rsidR="00A90C5B" w:rsidRDefault="00B92520" w:rsidP="00A81C55">
      <w:pPr>
        <w:pStyle w:val="TOC3"/>
        <w:rPr>
          <w:rFonts w:asciiTheme="minorHAnsi" w:eastAsiaTheme="minorEastAsia" w:hAnsiTheme="minorHAnsi" w:cstheme="minorBidi"/>
          <w:rtl/>
          <w:lang w:eastAsia="zh-CN"/>
        </w:rPr>
      </w:pPr>
      <w:hyperlink w:anchor="_Toc348090310" w:history="1">
        <w:r w:rsidR="00A90C5B" w:rsidRPr="00EF09E0">
          <w:rPr>
            <w:rStyle w:val="Hyperlink"/>
            <w:rtl/>
            <w:lang w:bidi="ar-LB"/>
          </w:rPr>
          <w:t xml:space="preserve">6-2-1 </w:t>
        </w:r>
        <w:r w:rsidR="00A90C5B" w:rsidRPr="00EF09E0">
          <w:rPr>
            <w:rStyle w:val="Hyperlink"/>
            <w:rFonts w:hint="cs"/>
            <w:rtl/>
            <w:lang w:bidi="ar-LB"/>
          </w:rPr>
          <w:t>تعريف</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Toc348090310 \h</w:instrText>
        </w:r>
        <w:r w:rsidR="00A90C5B">
          <w:rPr>
            <w:webHidden/>
            <w:rtl/>
          </w:rPr>
          <w:instrText xml:space="preserve"> </w:instrText>
        </w:r>
        <w:r w:rsidR="00043D6F">
          <w:rPr>
            <w:webHidden/>
            <w:rtl/>
          </w:rPr>
        </w:r>
        <w:r w:rsidR="00043D6F">
          <w:rPr>
            <w:webHidden/>
            <w:rtl/>
          </w:rPr>
          <w:fldChar w:fldCharType="separate"/>
        </w:r>
        <w:r w:rsidR="00666330">
          <w:rPr>
            <w:webHidden/>
            <w:rtl/>
          </w:rPr>
          <w:t>48</w:t>
        </w:r>
        <w:r w:rsidR="00043D6F">
          <w:rPr>
            <w:webHidden/>
            <w:rtl/>
          </w:rPr>
          <w:fldChar w:fldCharType="end"/>
        </w:r>
      </w:hyperlink>
    </w:p>
    <w:p w:rsidR="00A90C5B" w:rsidRDefault="00B92520" w:rsidP="00A81C55">
      <w:pPr>
        <w:pStyle w:val="TOC3"/>
        <w:rPr>
          <w:rFonts w:asciiTheme="minorHAnsi" w:eastAsiaTheme="minorEastAsia" w:hAnsiTheme="minorHAnsi" w:cstheme="minorBidi"/>
          <w:rtl/>
          <w:lang w:eastAsia="zh-CN"/>
        </w:rPr>
      </w:pPr>
      <w:hyperlink w:anchor="_Toc348090311" w:history="1">
        <w:r w:rsidR="00A90C5B" w:rsidRPr="00EF09E0">
          <w:rPr>
            <w:rStyle w:val="Hyperlink"/>
            <w:rtl/>
            <w:lang w:bidi="ar-LB"/>
          </w:rPr>
          <w:t xml:space="preserve">6-2-2 </w:t>
        </w:r>
        <w:r w:rsidR="00A90C5B" w:rsidRPr="00EF09E0">
          <w:rPr>
            <w:rStyle w:val="Hyperlink"/>
            <w:rFonts w:hint="cs"/>
            <w:rtl/>
            <w:lang w:bidi="ar-LB"/>
          </w:rPr>
          <w:t>منهجية</w:t>
        </w:r>
        <w:r w:rsidR="00A90C5B" w:rsidRPr="00EF09E0">
          <w:rPr>
            <w:rStyle w:val="Hyperlink"/>
            <w:rtl/>
            <w:lang w:bidi="ar-LB"/>
          </w:rPr>
          <w:t xml:space="preserve"> </w:t>
        </w:r>
        <w:r w:rsidR="00A90C5B" w:rsidRPr="00EF09E0">
          <w:rPr>
            <w:rStyle w:val="Hyperlink"/>
            <w:rFonts w:hint="cs"/>
            <w:rtl/>
            <w:lang w:bidi="ar-LB"/>
          </w:rPr>
          <w:t>التخطيط</w:t>
        </w:r>
        <w:r w:rsidR="00A90C5B" w:rsidRPr="00EF09E0">
          <w:rPr>
            <w:rStyle w:val="Hyperlink"/>
            <w:rtl/>
            <w:lang w:bidi="ar-LB"/>
          </w:rPr>
          <w:t xml:space="preserve"> </w:t>
        </w:r>
        <w:r w:rsidR="00A90C5B" w:rsidRPr="00EF09E0">
          <w:rPr>
            <w:rStyle w:val="Hyperlink"/>
            <w:rFonts w:hint="cs"/>
            <w:rtl/>
            <w:lang w:bidi="ar-LB"/>
          </w:rPr>
          <w:t>للتعامل</w:t>
        </w:r>
        <w:r w:rsidR="00A90C5B" w:rsidRPr="00EF09E0">
          <w:rPr>
            <w:rStyle w:val="Hyperlink"/>
            <w:rtl/>
            <w:lang w:bidi="ar-LB"/>
          </w:rPr>
          <w:t xml:space="preserve"> </w:t>
        </w:r>
        <w:r w:rsidR="00A90C5B" w:rsidRPr="00EF09E0">
          <w:rPr>
            <w:rStyle w:val="Hyperlink"/>
            <w:rFonts w:hint="cs"/>
            <w:rtl/>
            <w:lang w:bidi="ar-LB"/>
          </w:rPr>
          <w:t>مع</w:t>
        </w:r>
        <w:r w:rsidR="00A90C5B" w:rsidRPr="00EF09E0">
          <w:rPr>
            <w:rStyle w:val="Hyperlink"/>
            <w:rtl/>
            <w:lang w:bidi="ar-LB"/>
          </w:rPr>
          <w:t xml:space="preserve"> </w:t>
        </w:r>
        <w:r w:rsidR="00A90C5B" w:rsidRPr="00EF09E0">
          <w:rPr>
            <w:rStyle w:val="Hyperlink"/>
            <w:rFonts w:hint="cs"/>
            <w:rtl/>
            <w:lang w:bidi="ar-LB"/>
          </w:rPr>
          <w:t>الحالات</w:t>
        </w:r>
        <w:r w:rsidR="00A90C5B" w:rsidRPr="00EF09E0">
          <w:rPr>
            <w:rStyle w:val="Hyperlink"/>
            <w:rtl/>
            <w:lang w:bidi="ar-LB"/>
          </w:rPr>
          <w:t xml:space="preserve"> </w:t>
        </w:r>
        <w:r w:rsidR="00A90C5B" w:rsidRPr="00EF09E0">
          <w:rPr>
            <w:rStyle w:val="Hyperlink"/>
            <w:rFonts w:hint="cs"/>
            <w:rtl/>
            <w:lang w:bidi="ar-LB"/>
          </w:rPr>
          <w:t>الطارئة</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Toc348090311 \h</w:instrText>
        </w:r>
        <w:r w:rsidR="00A90C5B">
          <w:rPr>
            <w:webHidden/>
            <w:rtl/>
          </w:rPr>
          <w:instrText xml:space="preserve"> </w:instrText>
        </w:r>
        <w:r w:rsidR="00043D6F">
          <w:rPr>
            <w:webHidden/>
            <w:rtl/>
          </w:rPr>
        </w:r>
        <w:r w:rsidR="00043D6F">
          <w:rPr>
            <w:webHidden/>
            <w:rtl/>
          </w:rPr>
          <w:fldChar w:fldCharType="separate"/>
        </w:r>
        <w:r w:rsidR="00666330">
          <w:rPr>
            <w:webHidden/>
            <w:rtl/>
          </w:rPr>
          <w:t>48</w:t>
        </w:r>
        <w:r w:rsidR="00043D6F">
          <w:rPr>
            <w:webHidden/>
            <w:rtl/>
          </w:rPr>
          <w:fldChar w:fldCharType="end"/>
        </w:r>
      </w:hyperlink>
    </w:p>
    <w:p w:rsidR="00A90C5B" w:rsidRDefault="00B92520" w:rsidP="00A81C55">
      <w:pPr>
        <w:pStyle w:val="TOC3"/>
        <w:rPr>
          <w:rFonts w:asciiTheme="minorHAnsi" w:eastAsiaTheme="minorEastAsia" w:hAnsiTheme="minorHAnsi" w:cstheme="minorBidi"/>
          <w:rtl/>
          <w:lang w:eastAsia="zh-CN"/>
        </w:rPr>
      </w:pPr>
      <w:hyperlink w:anchor="_Toc348090312" w:history="1">
        <w:r w:rsidR="00A90C5B" w:rsidRPr="00EF09E0">
          <w:rPr>
            <w:rStyle w:val="Hyperlink"/>
            <w:rtl/>
            <w:lang w:bidi="ar-LB"/>
          </w:rPr>
          <w:t xml:space="preserve">6-2-3 </w:t>
        </w:r>
        <w:r w:rsidR="00A90C5B" w:rsidRPr="00EF09E0">
          <w:rPr>
            <w:rStyle w:val="Hyperlink"/>
            <w:rFonts w:hint="cs"/>
            <w:rtl/>
            <w:lang w:bidi="ar-LB"/>
          </w:rPr>
          <w:t>سيناريوهات</w:t>
        </w:r>
        <w:r w:rsidR="00A90C5B" w:rsidRPr="00EF09E0">
          <w:rPr>
            <w:rStyle w:val="Hyperlink"/>
            <w:rtl/>
            <w:lang w:bidi="ar-LB"/>
          </w:rPr>
          <w:t xml:space="preserve"> </w:t>
        </w:r>
        <w:r w:rsidR="00A90C5B" w:rsidRPr="00EF09E0">
          <w:rPr>
            <w:rStyle w:val="Hyperlink"/>
            <w:rFonts w:hint="cs"/>
            <w:rtl/>
            <w:lang w:bidi="ar-LB"/>
          </w:rPr>
          <w:t>تستدعي</w:t>
        </w:r>
        <w:r w:rsidR="00A90C5B" w:rsidRPr="00EF09E0">
          <w:rPr>
            <w:rStyle w:val="Hyperlink"/>
            <w:rtl/>
            <w:lang w:bidi="ar-LB"/>
          </w:rPr>
          <w:t xml:space="preserve"> </w:t>
        </w:r>
        <w:r w:rsidR="00A90C5B" w:rsidRPr="00EF09E0">
          <w:rPr>
            <w:rStyle w:val="Hyperlink"/>
            <w:rFonts w:hint="cs"/>
            <w:rtl/>
            <w:lang w:bidi="ar-LB"/>
          </w:rPr>
          <w:t>التخطيط</w:t>
        </w:r>
        <w:r w:rsidR="00A90C5B" w:rsidRPr="00EF09E0">
          <w:rPr>
            <w:rStyle w:val="Hyperlink"/>
            <w:rtl/>
            <w:lang w:bidi="ar-LB"/>
          </w:rPr>
          <w:t xml:space="preserve"> </w:t>
        </w:r>
        <w:r w:rsidR="00A90C5B" w:rsidRPr="00EF09E0">
          <w:rPr>
            <w:rStyle w:val="Hyperlink"/>
            <w:rFonts w:hint="cs"/>
            <w:rtl/>
            <w:lang w:bidi="ar-LB"/>
          </w:rPr>
          <w:t>الوقائي</w:t>
        </w:r>
        <w:r w:rsidR="00A90C5B" w:rsidRPr="00EF09E0">
          <w:rPr>
            <w:rStyle w:val="Hyperlink"/>
            <w:rtl/>
            <w:lang w:bidi="ar-LB"/>
          </w:rPr>
          <w:t xml:space="preserve"> (</w:t>
        </w:r>
        <w:r w:rsidR="00A90C5B" w:rsidRPr="00EF09E0">
          <w:rPr>
            <w:rStyle w:val="Hyperlink"/>
            <w:lang w:bidi="ar-LB"/>
          </w:rPr>
          <w:t>Contingency Planning</w:t>
        </w:r>
        <w:r w:rsidR="00A90C5B" w:rsidRPr="00EF09E0">
          <w:rPr>
            <w:rStyle w:val="Hyperlink"/>
            <w:rtl/>
            <w:lang w:bidi="ar-LB"/>
          </w:rPr>
          <w:t>)</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Toc348090312 \h</w:instrText>
        </w:r>
        <w:r w:rsidR="00A90C5B">
          <w:rPr>
            <w:webHidden/>
            <w:rtl/>
          </w:rPr>
          <w:instrText xml:space="preserve"> </w:instrText>
        </w:r>
        <w:r w:rsidR="00043D6F">
          <w:rPr>
            <w:webHidden/>
            <w:rtl/>
          </w:rPr>
        </w:r>
        <w:r w:rsidR="00043D6F">
          <w:rPr>
            <w:webHidden/>
            <w:rtl/>
          </w:rPr>
          <w:fldChar w:fldCharType="separate"/>
        </w:r>
        <w:r w:rsidR="00666330">
          <w:rPr>
            <w:webHidden/>
            <w:rtl/>
          </w:rPr>
          <w:t>49</w:t>
        </w:r>
        <w:r w:rsidR="00043D6F">
          <w:rPr>
            <w:webHidden/>
            <w:rtl/>
          </w:rPr>
          <w:fldChar w:fldCharType="end"/>
        </w:r>
      </w:hyperlink>
    </w:p>
    <w:p w:rsidR="00A90C5B" w:rsidRDefault="00B92520" w:rsidP="00A81C55">
      <w:pPr>
        <w:pStyle w:val="TOC3"/>
        <w:rPr>
          <w:rFonts w:asciiTheme="minorHAnsi" w:eastAsiaTheme="minorEastAsia" w:hAnsiTheme="minorHAnsi" w:cstheme="minorBidi"/>
          <w:rtl/>
          <w:lang w:eastAsia="zh-CN"/>
        </w:rPr>
      </w:pPr>
      <w:hyperlink w:anchor="_Toc348090313" w:history="1">
        <w:r w:rsidR="00A90C5B" w:rsidRPr="00EF09E0">
          <w:rPr>
            <w:rStyle w:val="Hyperlink"/>
            <w:rtl/>
            <w:lang w:bidi="ar-LB"/>
          </w:rPr>
          <w:t xml:space="preserve">6-2-4 </w:t>
        </w:r>
        <w:r w:rsidR="00A90C5B" w:rsidRPr="00EF09E0">
          <w:rPr>
            <w:rStyle w:val="Hyperlink"/>
            <w:rFonts w:hint="cs"/>
            <w:rtl/>
            <w:lang w:bidi="ar-LB"/>
          </w:rPr>
          <w:t>الخطط</w:t>
        </w:r>
        <w:r w:rsidR="00A90C5B" w:rsidRPr="00EF09E0">
          <w:rPr>
            <w:rStyle w:val="Hyperlink"/>
            <w:rtl/>
            <w:lang w:bidi="ar-LB"/>
          </w:rPr>
          <w:t xml:space="preserve"> </w:t>
        </w:r>
        <w:r w:rsidR="00A90C5B" w:rsidRPr="00EF09E0">
          <w:rPr>
            <w:rStyle w:val="Hyperlink"/>
            <w:rFonts w:hint="cs"/>
            <w:rtl/>
            <w:lang w:bidi="ar-LB"/>
          </w:rPr>
          <w:t>البديلة</w:t>
        </w:r>
        <w:r w:rsidR="003A70A8">
          <w:rPr>
            <w:rStyle w:val="Hyperlink"/>
            <w:rFonts w:hint="cs"/>
            <w:rtl/>
            <w:lang w:bidi="ar-LB"/>
          </w:rPr>
          <w:t xml:space="preserve"> </w:t>
        </w:r>
        <w:r w:rsidR="00A90C5B" w:rsidRPr="00EF09E0">
          <w:rPr>
            <w:rStyle w:val="Hyperlink"/>
            <w:lang w:bidi="ar-LB"/>
          </w:rPr>
          <w:t>(Alternative Plans)</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Toc348090313 \h</w:instrText>
        </w:r>
        <w:r w:rsidR="00A90C5B">
          <w:rPr>
            <w:webHidden/>
            <w:rtl/>
          </w:rPr>
          <w:instrText xml:space="preserve"> </w:instrText>
        </w:r>
        <w:r w:rsidR="00043D6F">
          <w:rPr>
            <w:webHidden/>
            <w:rtl/>
          </w:rPr>
        </w:r>
        <w:r w:rsidR="00043D6F">
          <w:rPr>
            <w:webHidden/>
            <w:rtl/>
          </w:rPr>
          <w:fldChar w:fldCharType="separate"/>
        </w:r>
        <w:r w:rsidR="00666330">
          <w:rPr>
            <w:webHidden/>
            <w:rtl/>
          </w:rPr>
          <w:t>50</w:t>
        </w:r>
        <w:r w:rsidR="00043D6F">
          <w:rPr>
            <w:webHidden/>
            <w:rtl/>
          </w:rPr>
          <w:fldChar w:fldCharType="end"/>
        </w:r>
      </w:hyperlink>
    </w:p>
    <w:p w:rsidR="00A90C5B" w:rsidRDefault="00B92520" w:rsidP="00A81C55">
      <w:pPr>
        <w:pStyle w:val="TOC3"/>
        <w:rPr>
          <w:rFonts w:asciiTheme="minorHAnsi" w:eastAsiaTheme="minorEastAsia" w:hAnsiTheme="minorHAnsi" w:cstheme="minorBidi"/>
          <w:rtl/>
          <w:lang w:eastAsia="zh-CN"/>
        </w:rPr>
      </w:pPr>
      <w:hyperlink w:anchor="_Toc348090314" w:history="1">
        <w:r w:rsidR="00A90C5B" w:rsidRPr="00EF09E0">
          <w:rPr>
            <w:rStyle w:val="Hyperlink"/>
            <w:rtl/>
            <w:lang w:bidi="ar-LB"/>
          </w:rPr>
          <w:t xml:space="preserve">6-2-5 </w:t>
        </w:r>
        <w:r w:rsidR="00A90C5B" w:rsidRPr="00EF09E0">
          <w:rPr>
            <w:rStyle w:val="Hyperlink"/>
            <w:rFonts w:hint="cs"/>
            <w:rtl/>
            <w:lang w:bidi="ar-LB"/>
          </w:rPr>
          <w:t>خطة</w:t>
        </w:r>
        <w:r w:rsidR="00A90C5B" w:rsidRPr="00EF09E0">
          <w:rPr>
            <w:rStyle w:val="Hyperlink"/>
            <w:rtl/>
            <w:lang w:bidi="ar-LB"/>
          </w:rPr>
          <w:t xml:space="preserve"> </w:t>
        </w:r>
        <w:r w:rsidR="00A90C5B" w:rsidRPr="00EF09E0">
          <w:rPr>
            <w:rStyle w:val="Hyperlink"/>
            <w:rFonts w:hint="cs"/>
            <w:rtl/>
            <w:lang w:bidi="ar-LB"/>
          </w:rPr>
          <w:t>الطوارئ</w:t>
        </w:r>
        <w:r w:rsidR="00A90C5B" w:rsidRPr="00EF09E0">
          <w:rPr>
            <w:rStyle w:val="Hyperlink"/>
            <w:lang w:bidi="ar-LB"/>
          </w:rPr>
          <w:t>(Emergency Plan)</w:t>
        </w:r>
        <w:r w:rsidR="00A90C5B">
          <w:rPr>
            <w:webHidden/>
            <w:rtl/>
          </w:rPr>
          <w:tab/>
        </w:r>
        <w:r w:rsidR="00043D6F">
          <w:rPr>
            <w:webHidden/>
            <w:rtl/>
          </w:rPr>
          <w:fldChar w:fldCharType="begin"/>
        </w:r>
        <w:r w:rsidR="00A90C5B">
          <w:rPr>
            <w:webHidden/>
            <w:rtl/>
          </w:rPr>
          <w:instrText xml:space="preserve"> </w:instrText>
        </w:r>
        <w:r w:rsidR="00A90C5B">
          <w:rPr>
            <w:webHidden/>
          </w:rPr>
          <w:instrText>PAGEREF</w:instrText>
        </w:r>
        <w:r w:rsidR="00A90C5B">
          <w:rPr>
            <w:webHidden/>
            <w:rtl/>
          </w:rPr>
          <w:instrText xml:space="preserve"> _</w:instrText>
        </w:r>
        <w:r w:rsidR="00A90C5B">
          <w:rPr>
            <w:webHidden/>
          </w:rPr>
          <w:instrText>Toc348090314 \h</w:instrText>
        </w:r>
        <w:r w:rsidR="00A90C5B">
          <w:rPr>
            <w:webHidden/>
            <w:rtl/>
          </w:rPr>
          <w:instrText xml:space="preserve"> </w:instrText>
        </w:r>
        <w:r w:rsidR="00043D6F">
          <w:rPr>
            <w:webHidden/>
            <w:rtl/>
          </w:rPr>
        </w:r>
        <w:r w:rsidR="00043D6F">
          <w:rPr>
            <w:webHidden/>
            <w:rtl/>
          </w:rPr>
          <w:fldChar w:fldCharType="separate"/>
        </w:r>
        <w:r w:rsidR="00666330">
          <w:rPr>
            <w:webHidden/>
            <w:rtl/>
          </w:rPr>
          <w:t>51</w:t>
        </w:r>
        <w:r w:rsidR="00043D6F">
          <w:rPr>
            <w:webHidden/>
            <w:rtl/>
          </w:rPr>
          <w:fldChar w:fldCharType="end"/>
        </w:r>
      </w:hyperlink>
    </w:p>
    <w:p w:rsidR="006B6F89" w:rsidRPr="00C333B3" w:rsidRDefault="00043D6F" w:rsidP="00A90C5B">
      <w:pPr>
        <w:pStyle w:val="P1"/>
        <w:tabs>
          <w:tab w:val="right" w:pos="368"/>
        </w:tabs>
        <w:ind w:left="368" w:hanging="426"/>
        <w:rPr>
          <w:sz w:val="22"/>
          <w:szCs w:val="22"/>
          <w:rtl/>
          <w:lang w:bidi="ar-LB"/>
        </w:rPr>
      </w:pPr>
      <w:r w:rsidRPr="00C333B3">
        <w:rPr>
          <w:sz w:val="22"/>
          <w:szCs w:val="22"/>
          <w:rtl/>
          <w:lang w:bidi="ar-LB"/>
        </w:rPr>
        <w:fldChar w:fldCharType="end"/>
      </w:r>
    </w:p>
    <w:p w:rsidR="001B417A" w:rsidRPr="001B417A" w:rsidRDefault="001B417A" w:rsidP="00A86D24">
      <w:pPr>
        <w:pStyle w:val="P1"/>
        <w:tabs>
          <w:tab w:val="right" w:pos="509"/>
        </w:tabs>
        <w:ind w:left="509" w:hanging="509"/>
        <w:rPr>
          <w:b/>
          <w:bCs/>
          <w:sz w:val="22"/>
          <w:szCs w:val="22"/>
          <w:rtl/>
          <w:lang w:bidi="ar-LB"/>
        </w:rPr>
      </w:pPr>
      <w:r w:rsidRPr="001B417A">
        <w:rPr>
          <w:rFonts w:hint="cs"/>
          <w:b/>
          <w:bCs/>
          <w:sz w:val="22"/>
          <w:szCs w:val="22"/>
          <w:rtl/>
          <w:lang w:bidi="ar-LB"/>
        </w:rPr>
        <w:t>الملاحق</w:t>
      </w:r>
    </w:p>
    <w:p w:rsidR="001B417A" w:rsidRPr="001B417A" w:rsidRDefault="001B417A" w:rsidP="003F1421">
      <w:pPr>
        <w:pStyle w:val="P1"/>
        <w:numPr>
          <w:ilvl w:val="0"/>
          <w:numId w:val="33"/>
        </w:numPr>
        <w:tabs>
          <w:tab w:val="right" w:pos="509"/>
        </w:tabs>
        <w:spacing w:before="60" w:after="60"/>
        <w:ind w:left="509" w:hanging="509"/>
        <w:rPr>
          <w:b/>
          <w:bCs/>
          <w:sz w:val="22"/>
          <w:szCs w:val="22"/>
          <w:lang w:bidi="ar-LB"/>
        </w:rPr>
      </w:pPr>
      <w:r w:rsidRPr="001B417A">
        <w:rPr>
          <w:rFonts w:hint="cs"/>
          <w:b/>
          <w:bCs/>
          <w:sz w:val="22"/>
          <w:szCs w:val="22"/>
          <w:rtl/>
          <w:lang w:bidi="ar-LB"/>
        </w:rPr>
        <w:t>تعريف المصطلحات</w:t>
      </w:r>
    </w:p>
    <w:p w:rsidR="001B417A" w:rsidRPr="001B417A" w:rsidRDefault="001B417A" w:rsidP="003F1421">
      <w:pPr>
        <w:pStyle w:val="P1"/>
        <w:numPr>
          <w:ilvl w:val="0"/>
          <w:numId w:val="33"/>
        </w:numPr>
        <w:tabs>
          <w:tab w:val="right" w:pos="509"/>
        </w:tabs>
        <w:spacing w:before="60" w:after="60"/>
        <w:ind w:left="509" w:hanging="509"/>
        <w:rPr>
          <w:b/>
          <w:bCs/>
          <w:sz w:val="22"/>
          <w:szCs w:val="22"/>
          <w:lang w:bidi="ar-LB"/>
        </w:rPr>
      </w:pPr>
      <w:r w:rsidRPr="001B417A">
        <w:rPr>
          <w:rFonts w:hint="cs"/>
          <w:b/>
          <w:bCs/>
          <w:sz w:val="22"/>
          <w:szCs w:val="22"/>
          <w:rtl/>
          <w:lang w:bidi="ar-LB"/>
        </w:rPr>
        <w:t xml:space="preserve">لائحة تدقيق تنفيذ خطوات الخطة </w:t>
      </w:r>
      <w:r w:rsidR="001C7847" w:rsidRPr="001B417A">
        <w:rPr>
          <w:rFonts w:hint="cs"/>
          <w:b/>
          <w:bCs/>
          <w:sz w:val="22"/>
          <w:szCs w:val="22"/>
          <w:rtl/>
          <w:lang w:bidi="ar-LB"/>
        </w:rPr>
        <w:t>الإستراتيجية</w:t>
      </w:r>
      <w:r w:rsidRPr="001B417A">
        <w:rPr>
          <w:rFonts w:hint="cs"/>
          <w:b/>
          <w:bCs/>
          <w:sz w:val="22"/>
          <w:szCs w:val="22"/>
          <w:rtl/>
          <w:lang w:bidi="ar-LB"/>
        </w:rPr>
        <w:t xml:space="preserve"> (</w:t>
      </w:r>
      <w:r w:rsidRPr="001B417A">
        <w:rPr>
          <w:b/>
          <w:bCs/>
          <w:sz w:val="22"/>
          <w:szCs w:val="22"/>
          <w:lang w:bidi="ar-LB"/>
        </w:rPr>
        <w:t>Checklist</w:t>
      </w:r>
      <w:r w:rsidRPr="001B417A">
        <w:rPr>
          <w:rFonts w:hint="cs"/>
          <w:b/>
          <w:bCs/>
          <w:sz w:val="22"/>
          <w:szCs w:val="22"/>
          <w:rtl/>
          <w:lang w:bidi="ar-LB"/>
        </w:rPr>
        <w:t>)</w:t>
      </w:r>
    </w:p>
    <w:p w:rsidR="001B417A" w:rsidRDefault="001B417A" w:rsidP="003F1421">
      <w:pPr>
        <w:pStyle w:val="P1"/>
        <w:numPr>
          <w:ilvl w:val="0"/>
          <w:numId w:val="33"/>
        </w:numPr>
        <w:tabs>
          <w:tab w:val="right" w:pos="509"/>
        </w:tabs>
        <w:spacing w:before="60" w:after="60"/>
        <w:ind w:left="509" w:hanging="509"/>
        <w:rPr>
          <w:b/>
          <w:bCs/>
          <w:sz w:val="22"/>
          <w:szCs w:val="22"/>
          <w:lang w:bidi="ar-LB"/>
        </w:rPr>
      </w:pPr>
      <w:r w:rsidRPr="001B417A">
        <w:rPr>
          <w:rFonts w:hint="cs"/>
          <w:b/>
          <w:bCs/>
          <w:sz w:val="22"/>
          <w:szCs w:val="22"/>
          <w:rtl/>
          <w:lang w:bidi="ar-LB"/>
        </w:rPr>
        <w:t xml:space="preserve">نموذج تقييم خطوات الخطة </w:t>
      </w:r>
      <w:r w:rsidR="001C7847" w:rsidRPr="001B417A">
        <w:rPr>
          <w:rFonts w:hint="cs"/>
          <w:b/>
          <w:bCs/>
          <w:sz w:val="22"/>
          <w:szCs w:val="22"/>
          <w:rtl/>
          <w:lang w:bidi="ar-LB"/>
        </w:rPr>
        <w:t>الإستراتيجية</w:t>
      </w:r>
      <w:r w:rsidRPr="001B417A">
        <w:rPr>
          <w:rFonts w:hint="cs"/>
          <w:b/>
          <w:bCs/>
          <w:sz w:val="22"/>
          <w:szCs w:val="22"/>
          <w:rtl/>
          <w:lang w:bidi="ar-LB"/>
        </w:rPr>
        <w:t xml:space="preserve"> (مثال لبعض نقاط التقييم)</w:t>
      </w:r>
    </w:p>
    <w:p w:rsidR="00493BD2" w:rsidRPr="001B417A" w:rsidRDefault="00493BD2" w:rsidP="003F1421">
      <w:pPr>
        <w:pStyle w:val="P1"/>
        <w:numPr>
          <w:ilvl w:val="0"/>
          <w:numId w:val="33"/>
        </w:numPr>
        <w:tabs>
          <w:tab w:val="right" w:pos="509"/>
        </w:tabs>
        <w:spacing w:before="60" w:after="60"/>
        <w:ind w:left="509" w:hanging="509"/>
        <w:rPr>
          <w:b/>
          <w:bCs/>
          <w:sz w:val="22"/>
          <w:szCs w:val="22"/>
          <w:rtl/>
          <w:lang w:bidi="ar-LB"/>
        </w:rPr>
      </w:pPr>
      <w:r>
        <w:rPr>
          <w:rFonts w:hint="cs"/>
          <w:b/>
          <w:bCs/>
          <w:sz w:val="22"/>
          <w:szCs w:val="22"/>
          <w:rtl/>
          <w:lang w:bidi="ar-LB"/>
        </w:rPr>
        <w:t>المراجع والكتب (باللغات الثلاث)</w:t>
      </w:r>
    </w:p>
    <w:p w:rsidR="001B417A" w:rsidRDefault="001B417A" w:rsidP="00A86D24">
      <w:pPr>
        <w:pStyle w:val="P1"/>
        <w:tabs>
          <w:tab w:val="right" w:pos="509"/>
        </w:tabs>
        <w:ind w:left="509" w:hanging="509"/>
        <w:rPr>
          <w:rtl/>
          <w:lang w:bidi="ar-LB"/>
        </w:rPr>
      </w:pPr>
    </w:p>
    <w:p w:rsidR="001B417A" w:rsidRDefault="001B417A" w:rsidP="009A1727">
      <w:pPr>
        <w:pStyle w:val="P1"/>
        <w:rPr>
          <w:lang w:bidi="ar-LB"/>
        </w:rPr>
      </w:pPr>
    </w:p>
    <w:p w:rsidR="00A20DA0" w:rsidRDefault="00A20DA0" w:rsidP="00A20DA0">
      <w:pPr>
        <w:pStyle w:val="Date"/>
        <w:rPr>
          <w:rtl/>
          <w:lang w:bidi="ar-LB"/>
        </w:rPr>
      </w:pPr>
    </w:p>
    <w:p w:rsidR="009A1727" w:rsidRPr="009A1727" w:rsidRDefault="009A1727" w:rsidP="009A1727">
      <w:pPr>
        <w:rPr>
          <w:rtl/>
          <w:lang w:bidi="ar-LB"/>
        </w:rPr>
        <w:sectPr w:rsidR="009A1727" w:rsidRPr="009A1727" w:rsidSect="00A20DA0">
          <w:footerReference w:type="even" r:id="rId18"/>
          <w:footnotePr>
            <w:numRestart w:val="eachPage"/>
          </w:footnotePr>
          <w:endnotePr>
            <w:numFmt w:val="lowerLetter"/>
          </w:endnotePr>
          <w:pgSz w:w="11906" w:h="16838"/>
          <w:pgMar w:top="1178" w:right="1800" w:bottom="1134" w:left="1800" w:header="720" w:footer="685" w:gutter="0"/>
          <w:cols w:space="720"/>
          <w:bidi/>
          <w:rtlGutter/>
        </w:sectPr>
      </w:pPr>
    </w:p>
    <w:p w:rsidR="00A20DA0" w:rsidRDefault="00A20DA0" w:rsidP="00A20DA0">
      <w:pPr>
        <w:pStyle w:val="Company"/>
        <w:rPr>
          <w:szCs w:val="40"/>
          <w:rtl/>
          <w:lang w:bidi="ar-LB"/>
        </w:rPr>
      </w:pPr>
      <w:r w:rsidRPr="00A20DA0">
        <w:rPr>
          <w:szCs w:val="40"/>
          <w:rtl/>
          <w:lang w:bidi="ar-LB"/>
        </w:rPr>
        <w:lastRenderedPageBreak/>
        <w:br w:type="page"/>
      </w:r>
      <w:r w:rsidRPr="00A20DA0">
        <w:rPr>
          <w:rFonts w:hint="cs"/>
          <w:szCs w:val="40"/>
          <w:rtl/>
          <w:lang w:bidi="ar-LB"/>
        </w:rPr>
        <w:lastRenderedPageBreak/>
        <w:t xml:space="preserve">دليل إعداد الخطط </w:t>
      </w:r>
      <w:r w:rsidR="001C7847" w:rsidRPr="00A20DA0">
        <w:rPr>
          <w:rFonts w:hint="cs"/>
          <w:szCs w:val="40"/>
          <w:rtl/>
          <w:lang w:bidi="ar-LB"/>
        </w:rPr>
        <w:t>الإستراتيجية</w:t>
      </w:r>
      <w:r w:rsidRPr="00A20DA0">
        <w:rPr>
          <w:rFonts w:hint="cs"/>
          <w:szCs w:val="40"/>
          <w:rtl/>
          <w:lang w:bidi="ar-LB"/>
        </w:rPr>
        <w:t xml:space="preserve"> </w:t>
      </w:r>
    </w:p>
    <w:p w:rsidR="00A20DA0" w:rsidRPr="00A20DA0" w:rsidRDefault="00A20DA0" w:rsidP="00A20DA0">
      <w:pPr>
        <w:pStyle w:val="Company"/>
        <w:rPr>
          <w:szCs w:val="40"/>
          <w:rtl/>
          <w:lang w:bidi="ar-LB"/>
        </w:rPr>
      </w:pPr>
      <w:r w:rsidRPr="00A20DA0">
        <w:rPr>
          <w:rFonts w:hint="cs"/>
          <w:szCs w:val="40"/>
          <w:rtl/>
          <w:lang w:bidi="ar-LB"/>
        </w:rPr>
        <w:t>في الوزارات والإدارات العامة في لبنان</w:t>
      </w:r>
    </w:p>
    <w:p w:rsidR="009F6C4A" w:rsidRDefault="009F6C4A" w:rsidP="009F6C4A">
      <w:pPr>
        <w:pStyle w:val="P1"/>
        <w:rPr>
          <w:szCs w:val="24"/>
          <w:rtl/>
        </w:rPr>
      </w:pPr>
    </w:p>
    <w:p w:rsidR="00A70396" w:rsidRDefault="00A70396" w:rsidP="009F6C4A">
      <w:pPr>
        <w:pStyle w:val="P1"/>
        <w:rPr>
          <w:szCs w:val="24"/>
          <w:rtl/>
        </w:rPr>
      </w:pPr>
    </w:p>
    <w:p w:rsidR="009F6C4A" w:rsidRDefault="00A70396" w:rsidP="009F6C4A">
      <w:pPr>
        <w:pStyle w:val="P1"/>
        <w:rPr>
          <w:szCs w:val="24"/>
          <w:rtl/>
        </w:rPr>
      </w:pPr>
      <w:r>
        <w:rPr>
          <w:noProof/>
          <w:szCs w:val="24"/>
        </w:rPr>
        <w:drawing>
          <wp:inline distT="0" distB="0" distL="0" distR="0">
            <wp:extent cx="5279390" cy="74987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9390" cy="7498715"/>
                    </a:xfrm>
                    <a:prstGeom prst="rect">
                      <a:avLst/>
                    </a:prstGeom>
                    <a:noFill/>
                  </pic:spPr>
                </pic:pic>
              </a:graphicData>
            </a:graphic>
          </wp:inline>
        </w:drawing>
      </w:r>
    </w:p>
    <w:p w:rsidR="00E53490" w:rsidRDefault="00E53490" w:rsidP="009F6C4A">
      <w:pPr>
        <w:pStyle w:val="P1"/>
        <w:rPr>
          <w:szCs w:val="24"/>
          <w:rtl/>
        </w:rPr>
      </w:pPr>
    </w:p>
    <w:p w:rsidR="009F6C4A" w:rsidRPr="009F6C4A" w:rsidRDefault="009F6C4A" w:rsidP="009F6C4A">
      <w:pPr>
        <w:pStyle w:val="P1"/>
        <w:rPr>
          <w:color w:val="C00000"/>
          <w:rtl/>
        </w:rPr>
      </w:pPr>
      <w:r w:rsidRPr="009F6C4A">
        <w:rPr>
          <w:rFonts w:hint="cs"/>
          <w:color w:val="C00000"/>
          <w:rtl/>
        </w:rPr>
        <w:t xml:space="preserve">__________________ </w:t>
      </w:r>
    </w:p>
    <w:p w:rsidR="009F6C4A" w:rsidRPr="009F6C4A" w:rsidRDefault="009F6C4A" w:rsidP="00A70396">
      <w:pPr>
        <w:pStyle w:val="P1"/>
        <w:rPr>
          <w:color w:val="C00000"/>
          <w:sz w:val="20"/>
          <w:szCs w:val="20"/>
          <w:rtl/>
        </w:rPr>
      </w:pPr>
      <w:r w:rsidRPr="009F6C4A">
        <w:rPr>
          <w:rFonts w:hint="cs"/>
          <w:color w:val="C00000"/>
          <w:sz w:val="20"/>
          <w:szCs w:val="20"/>
          <w:rtl/>
        </w:rPr>
        <w:t xml:space="preserve">(1) لمزيد من المعلومات حول دور الوزارة يمكن الرجوع إلى الفقرة الخاصة بذلك والواردة في تقرير "المنهجيات وأساليب التخطيط </w:t>
      </w:r>
      <w:r w:rsidR="001C7847" w:rsidRPr="009F6C4A">
        <w:rPr>
          <w:rFonts w:hint="cs"/>
          <w:color w:val="C00000"/>
          <w:sz w:val="20"/>
          <w:szCs w:val="20"/>
          <w:rtl/>
        </w:rPr>
        <w:t>الإستراتيجية</w:t>
      </w:r>
      <w:r w:rsidRPr="009F6C4A">
        <w:rPr>
          <w:rFonts w:hint="cs"/>
          <w:color w:val="C00000"/>
          <w:sz w:val="20"/>
          <w:szCs w:val="20"/>
          <w:rtl/>
        </w:rPr>
        <w:t xml:space="preserve"> </w:t>
      </w:r>
      <w:r w:rsidRPr="009F6C4A">
        <w:rPr>
          <w:color w:val="C00000"/>
          <w:sz w:val="20"/>
          <w:szCs w:val="20"/>
          <w:rtl/>
        </w:rPr>
        <w:t>–</w:t>
      </w:r>
      <w:r w:rsidRPr="009F6C4A">
        <w:rPr>
          <w:rFonts w:hint="cs"/>
          <w:color w:val="C00000"/>
          <w:sz w:val="20"/>
          <w:szCs w:val="20"/>
          <w:rtl/>
        </w:rPr>
        <w:t xml:space="preserve"> إطار عام وإعداد الخطط </w:t>
      </w:r>
      <w:r w:rsidR="001C7847" w:rsidRPr="009F6C4A">
        <w:rPr>
          <w:rFonts w:hint="cs"/>
          <w:color w:val="C00000"/>
          <w:sz w:val="20"/>
          <w:szCs w:val="20"/>
          <w:rtl/>
        </w:rPr>
        <w:t>الإستراتيجية</w:t>
      </w:r>
      <w:r w:rsidRPr="009F6C4A">
        <w:rPr>
          <w:rFonts w:hint="cs"/>
          <w:color w:val="C00000"/>
          <w:sz w:val="20"/>
          <w:szCs w:val="20"/>
          <w:rtl/>
        </w:rPr>
        <w:t xml:space="preserve">" </w:t>
      </w:r>
      <w:r w:rsidR="00A70396">
        <w:rPr>
          <w:rFonts w:hint="cs"/>
          <w:color w:val="C00000"/>
          <w:sz w:val="20"/>
          <w:szCs w:val="20"/>
          <w:rtl/>
        </w:rPr>
        <w:t>وفي الصفحة</w:t>
      </w:r>
      <w:r w:rsidRPr="009F6C4A">
        <w:rPr>
          <w:rFonts w:hint="cs"/>
          <w:color w:val="C00000"/>
          <w:sz w:val="20"/>
          <w:szCs w:val="20"/>
          <w:rtl/>
        </w:rPr>
        <w:t xml:space="preserve"> (6) منه.</w:t>
      </w:r>
    </w:p>
    <w:p w:rsidR="005F10F8" w:rsidRPr="00A86D24" w:rsidRDefault="00947234" w:rsidP="00A86D24">
      <w:pPr>
        <w:pStyle w:val="Heading1"/>
        <w:rPr>
          <w:sz w:val="44"/>
          <w:szCs w:val="44"/>
          <w:rtl/>
          <w:lang w:bidi="ar-LB"/>
        </w:rPr>
      </w:pPr>
      <w:bookmarkStart w:id="0" w:name="_Toc348090222"/>
      <w:r>
        <w:rPr>
          <w:noProof/>
          <w:rtl/>
        </w:rPr>
        <w:lastRenderedPageBreak/>
        <mc:AlternateContent>
          <mc:Choice Requires="wps">
            <w:drawing>
              <wp:anchor distT="0" distB="0" distL="114300" distR="114300" simplePos="0" relativeHeight="251796480" behindDoc="0" locked="0" layoutInCell="1" allowOverlap="1">
                <wp:simplePos x="0" y="0"/>
                <wp:positionH relativeFrom="column">
                  <wp:posOffset>4911725</wp:posOffset>
                </wp:positionH>
                <wp:positionV relativeFrom="paragraph">
                  <wp:posOffset>-16510</wp:posOffset>
                </wp:positionV>
                <wp:extent cx="629920" cy="570230"/>
                <wp:effectExtent l="0" t="0" r="0" b="1270"/>
                <wp:wrapNone/>
                <wp:docPr id="9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4DA0" w:rsidRPr="00157B43" w:rsidRDefault="00A34DA0" w:rsidP="005F10F8">
                            <w:pPr>
                              <w:jc w:val="center"/>
                              <w:rPr>
                                <w:b/>
                                <w:bCs/>
                                <w:color w:val="FFFFFF" w:themeColor="background1"/>
                                <w:szCs w:val="24"/>
                                <w:lang w:bidi="ar-LB"/>
                              </w:rPr>
                            </w:pPr>
                            <w:r w:rsidRPr="00157B43">
                              <w:rPr>
                                <w:rFonts w:hint="cs"/>
                                <w:b/>
                                <w:bCs/>
                                <w:color w:val="FFFFFF" w:themeColor="background1"/>
                                <w:szCs w:val="24"/>
                                <w:rtl/>
                                <w:lang w:bidi="ar-LB"/>
                              </w:rPr>
                              <w:t>القسم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86.75pt;margin-top:-1.3pt;width:49.6pt;height:44.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AwjtwIAALo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" filled="f" stroked="f">
                <v:textbox>
                  <w:txbxContent>
                    <w:p w:rsidR="00A34DA0" w:rsidRPr="00157B43" w:rsidRDefault="00A34DA0" w:rsidP="005F10F8">
                      <w:pPr>
                        <w:jc w:val="center"/>
                        <w:rPr>
                          <w:b/>
                          <w:bCs/>
                          <w:color w:val="FFFFFF" w:themeColor="background1"/>
                          <w:szCs w:val="24"/>
                          <w:lang w:bidi="ar-LB"/>
                        </w:rPr>
                      </w:pPr>
                      <w:r w:rsidRPr="00157B43">
                        <w:rPr>
                          <w:rFonts w:hint="cs"/>
                          <w:b/>
                          <w:bCs/>
                          <w:color w:val="FFFFFF" w:themeColor="background1"/>
                          <w:szCs w:val="24"/>
                          <w:rtl/>
                          <w:lang w:bidi="ar-LB"/>
                        </w:rPr>
                        <w:t>القسم (1)</w:t>
                      </w:r>
                    </w:p>
                  </w:txbxContent>
                </v:textbox>
              </v:shape>
            </w:pict>
          </mc:Fallback>
        </mc:AlternateContent>
      </w:r>
      <w:r>
        <w:rPr>
          <w:noProof/>
          <w:szCs w:val="24"/>
          <w:rtl/>
        </w:rPr>
        <mc:AlternateContent>
          <mc:Choice Requires="wps">
            <w:drawing>
              <wp:anchor distT="0" distB="0" distL="114300" distR="114300" simplePos="0" relativeHeight="251794432" behindDoc="0" locked="0" layoutInCell="1" allowOverlap="1">
                <wp:simplePos x="0" y="0"/>
                <wp:positionH relativeFrom="column">
                  <wp:posOffset>4867275</wp:posOffset>
                </wp:positionH>
                <wp:positionV relativeFrom="paragraph">
                  <wp:posOffset>-32385</wp:posOffset>
                </wp:positionV>
                <wp:extent cx="674370" cy="514350"/>
                <wp:effectExtent l="19050" t="19050" r="30480" b="57150"/>
                <wp:wrapNone/>
                <wp:docPr id="8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514350"/>
                        </a:xfrm>
                        <a:prstGeom prst="flowChartAlternateProcess">
                          <a:avLst/>
                        </a:prstGeom>
                        <a:solidFill>
                          <a:srgbClr val="C0504D">
                            <a:lumMod val="100000"/>
                            <a:lumOff val="0"/>
                          </a:srgbClr>
                        </a:solidFill>
                        <a:ln w="38100" cmpd="sng">
                          <a:solidFill>
                            <a:sysClr val="window" lastClr="FFFFFF">
                              <a:lumMod val="95000"/>
                              <a:lumOff val="0"/>
                            </a:sysClr>
                          </a:solidFill>
                          <a:prstDash val="solid"/>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 o:spid="_x0000_s1026" type="#_x0000_t176" style="position:absolute;left:0;text-align:left;margin-left:383.25pt;margin-top:-2.55pt;width:53.1pt;height:4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" fillcolor="#c0504d" strokecolor="#f2f2f2" strokeweight="3pt">
                <v:shadow on="t" color="#632523" opacity=".5" offset="1pt"/>
              </v:shape>
            </w:pict>
          </mc:Fallback>
        </mc:AlternateContent>
      </w:r>
      <w:r w:rsidR="005F10F8">
        <w:rPr>
          <w:rFonts w:hint="cs"/>
          <w:rtl/>
          <w:lang w:bidi="ar-LB"/>
        </w:rPr>
        <w:tab/>
      </w:r>
      <w:r w:rsidR="005F10F8" w:rsidRPr="00A86D24">
        <w:rPr>
          <w:rFonts w:hint="cs"/>
          <w:color w:val="002060"/>
          <w:sz w:val="44"/>
          <w:szCs w:val="44"/>
          <w:rtl/>
          <w:lang w:bidi="ar-LB"/>
        </w:rPr>
        <w:t>مقدمة</w:t>
      </w:r>
      <w:bookmarkEnd w:id="0"/>
    </w:p>
    <w:p w:rsidR="005F10F8" w:rsidRDefault="005F10F8" w:rsidP="00A8197E">
      <w:pPr>
        <w:pStyle w:val="Company"/>
        <w:rPr>
          <w:sz w:val="44"/>
          <w:szCs w:val="44"/>
          <w:rtl/>
          <w:lang w:bidi="ar-LB"/>
        </w:rPr>
      </w:pPr>
    </w:p>
    <w:p w:rsidR="00A20DA0" w:rsidRPr="00324DFA" w:rsidRDefault="00683FA8" w:rsidP="00A8197E">
      <w:pPr>
        <w:pStyle w:val="Company"/>
        <w:rPr>
          <w:sz w:val="44"/>
          <w:szCs w:val="44"/>
          <w:rtl/>
          <w:lang w:bidi="ar-LB"/>
        </w:rPr>
      </w:pPr>
      <w:r>
        <w:rPr>
          <w:rFonts w:hint="cs"/>
          <w:sz w:val="44"/>
          <w:szCs w:val="44"/>
          <w:lang w:bidi="ar-LB"/>
        </w:rPr>
        <w:sym w:font="Wingdings" w:char="F0D7"/>
      </w:r>
      <w:r>
        <w:rPr>
          <w:rFonts w:hint="cs"/>
          <w:sz w:val="44"/>
          <w:szCs w:val="44"/>
          <w:rtl/>
          <w:lang w:bidi="ar-LB"/>
        </w:rPr>
        <w:t xml:space="preserve"> </w:t>
      </w:r>
      <w:r w:rsidR="005F10F8">
        <w:rPr>
          <w:rFonts w:hint="cs"/>
          <w:sz w:val="44"/>
          <w:szCs w:val="44"/>
          <w:rtl/>
          <w:lang w:bidi="ar-LB"/>
        </w:rPr>
        <w:t>مراحل</w:t>
      </w:r>
      <w:r w:rsidR="00A20DA0" w:rsidRPr="00324DFA">
        <w:rPr>
          <w:rFonts w:hint="cs"/>
          <w:sz w:val="44"/>
          <w:szCs w:val="44"/>
          <w:rtl/>
          <w:lang w:bidi="ar-LB"/>
        </w:rPr>
        <w:t xml:space="preserve"> </w:t>
      </w:r>
      <w:r w:rsidR="00A20DA0">
        <w:rPr>
          <w:rFonts w:hint="cs"/>
          <w:sz w:val="44"/>
          <w:szCs w:val="44"/>
          <w:rtl/>
          <w:lang w:bidi="ar-LB"/>
        </w:rPr>
        <w:t>إعداد الخط</w:t>
      </w:r>
      <w:r w:rsidR="00A8197E">
        <w:rPr>
          <w:rFonts w:hint="cs"/>
          <w:sz w:val="44"/>
          <w:szCs w:val="44"/>
          <w:rtl/>
          <w:lang w:bidi="ar-LB"/>
        </w:rPr>
        <w:t>ط</w:t>
      </w:r>
      <w:r w:rsidR="00A20DA0" w:rsidRPr="00324DFA">
        <w:rPr>
          <w:rFonts w:hint="cs"/>
          <w:sz w:val="44"/>
          <w:szCs w:val="44"/>
          <w:rtl/>
          <w:lang w:bidi="ar-LB"/>
        </w:rPr>
        <w:t xml:space="preserve"> </w:t>
      </w:r>
      <w:r w:rsidR="001C7847" w:rsidRPr="00324DFA">
        <w:rPr>
          <w:rFonts w:hint="cs"/>
          <w:sz w:val="44"/>
          <w:szCs w:val="44"/>
          <w:rtl/>
          <w:lang w:bidi="ar-LB"/>
        </w:rPr>
        <w:t>الإستراتيجية</w:t>
      </w:r>
    </w:p>
    <w:p w:rsidR="00A20DA0" w:rsidRPr="00324DFA" w:rsidRDefault="00A20DA0" w:rsidP="00A20DA0">
      <w:pPr>
        <w:pStyle w:val="Company"/>
        <w:rPr>
          <w:rFonts w:asciiTheme="majorBidi" w:hAnsiTheme="majorBidi" w:cstheme="majorBidi"/>
          <w:sz w:val="44"/>
          <w:szCs w:val="44"/>
          <w:rtl/>
        </w:rPr>
      </w:pPr>
      <w:r w:rsidRPr="00324DFA">
        <w:rPr>
          <w:rFonts w:hint="cs"/>
          <w:sz w:val="44"/>
          <w:szCs w:val="44"/>
          <w:rtl/>
          <w:lang w:bidi="ar-LB"/>
        </w:rPr>
        <w:t>على مستوى الوزارة</w:t>
      </w:r>
    </w:p>
    <w:p w:rsidR="00A8197E" w:rsidRPr="000A35FD" w:rsidRDefault="00A8197E" w:rsidP="00A20DA0">
      <w:pPr>
        <w:rPr>
          <w:rFonts w:asciiTheme="majorBidi" w:hAnsiTheme="majorBidi" w:cstheme="majorBidi"/>
          <w:b/>
          <w:bCs/>
          <w:color w:val="000099"/>
          <w:sz w:val="20"/>
          <w:szCs w:val="20"/>
          <w:rtl/>
        </w:rPr>
      </w:pPr>
    </w:p>
    <w:p w:rsidR="00A20DA0" w:rsidRPr="007B1432" w:rsidRDefault="000A35FD" w:rsidP="00DB6292">
      <w:pPr>
        <w:jc w:val="center"/>
        <w:rPr>
          <w:rFonts w:asciiTheme="majorBidi" w:hAnsiTheme="majorBidi" w:cstheme="majorBidi"/>
          <w:b/>
          <w:bCs/>
          <w:color w:val="000099"/>
          <w:sz w:val="40"/>
          <w:szCs w:val="40"/>
          <w:rtl/>
        </w:rPr>
      </w:pPr>
      <w:r w:rsidRPr="000A35FD">
        <w:rPr>
          <w:noProof/>
          <w:szCs w:val="24"/>
          <w:rtl/>
        </w:rPr>
        <w:drawing>
          <wp:inline distT="0" distB="0" distL="0" distR="0">
            <wp:extent cx="5278120" cy="535228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5352284"/>
                    </a:xfrm>
                    <a:prstGeom prst="rect">
                      <a:avLst/>
                    </a:prstGeom>
                    <a:noFill/>
                    <a:ln>
                      <a:noFill/>
                    </a:ln>
                  </pic:spPr>
                </pic:pic>
              </a:graphicData>
            </a:graphic>
          </wp:inline>
        </w:drawing>
      </w:r>
    </w:p>
    <w:p w:rsidR="005F10F8" w:rsidRPr="00086EF0" w:rsidRDefault="005F10F8">
      <w:pPr>
        <w:rPr>
          <w:sz w:val="20"/>
          <w:szCs w:val="20"/>
          <w:rtl/>
          <w:lang w:bidi="ar-LB"/>
        </w:rPr>
      </w:pPr>
    </w:p>
    <w:p w:rsidR="005F10F8" w:rsidRDefault="00947234">
      <w:pPr>
        <w:rPr>
          <w:rtl/>
          <w:lang w:bidi="ar-LB"/>
        </w:rPr>
      </w:pPr>
      <w:r>
        <w:rPr>
          <w:noProof/>
          <w:color w:val="000099"/>
          <w:rtl/>
        </w:rPr>
        <mc:AlternateContent>
          <mc:Choice Requires="wps">
            <w:drawing>
              <wp:anchor distT="0" distB="0" distL="114300" distR="114300" simplePos="0" relativeHeight="251798528" behindDoc="0" locked="0" layoutInCell="1" allowOverlap="1">
                <wp:simplePos x="0" y="0"/>
                <wp:positionH relativeFrom="column">
                  <wp:posOffset>-217170</wp:posOffset>
                </wp:positionH>
                <wp:positionV relativeFrom="paragraph">
                  <wp:posOffset>109220</wp:posOffset>
                </wp:positionV>
                <wp:extent cx="5610225" cy="206692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0225" cy="2066925"/>
                        </a:xfrm>
                        <a:prstGeom prst="rect">
                          <a:avLst/>
                        </a:prstGeom>
                        <a:noFill/>
                        <a:ln w="6350">
                          <a:noFill/>
                        </a:ln>
                        <a:effectLst/>
                      </wps:spPr>
                      <wps:txbx>
                        <w:txbxContent>
                          <w:p w:rsidR="00A34DA0" w:rsidRPr="00A7285B" w:rsidRDefault="00A34DA0" w:rsidP="002937B3">
                            <w:pPr>
                              <w:rPr>
                                <w:b/>
                                <w:bCs/>
                                <w:color w:val="002060"/>
                                <w:sz w:val="32"/>
                                <w:szCs w:val="32"/>
                                <w:rtl/>
                              </w:rPr>
                            </w:pPr>
                            <w:r w:rsidRPr="00A7285B">
                              <w:rPr>
                                <w:rFonts w:hint="cs"/>
                                <w:b/>
                                <w:bCs/>
                                <w:color w:val="002060"/>
                                <w:sz w:val="32"/>
                                <w:szCs w:val="32"/>
                                <w:rtl/>
                              </w:rPr>
                              <w:t>الخطة الاستراتيجية هي عملية شاملة تحشد فيها الموارد والإمكانيات وتعمل معاً بشكل منسق لاتخاذ القرارات وتحديد الأهداف الاستراتيجية للتنمية والمسارات التي ينبغي اتخاذها لتحقيق رسالة الوزارة. وهي تُعنى بتحديد الأولويات التنموية، ووضع خطة التطبيق الهادفة لتحقيق التغيير، وتأمين المتطلبات، ومعالجة التحدّيات، والتغلب على المشاكل والصعوبات التي يُنتظر أن تواجه الخطة عند التطبيق.</w:t>
                            </w:r>
                          </w:p>
                          <w:p w:rsidR="00A34DA0" w:rsidRPr="00A7285B" w:rsidRDefault="00A34DA0" w:rsidP="005F10F8">
                            <w:pPr>
                              <w:rPr>
                                <w:b/>
                                <w:bCs/>
                                <w:color w:val="002060"/>
                                <w:sz w:val="16"/>
                                <w:szCs w:val="16"/>
                                <w:rtl/>
                              </w:rPr>
                            </w:pPr>
                          </w:p>
                          <w:p w:rsidR="00A34DA0" w:rsidRPr="00A7285B" w:rsidRDefault="00A34DA0" w:rsidP="00177D61">
                            <w:pPr>
                              <w:rPr>
                                <w:b/>
                                <w:bCs/>
                                <w:color w:val="002060"/>
                                <w:sz w:val="32"/>
                                <w:szCs w:val="32"/>
                              </w:rPr>
                            </w:pPr>
                            <w:r w:rsidRPr="00A7285B">
                              <w:rPr>
                                <w:rFonts w:hint="cs"/>
                                <w:b/>
                                <w:bCs/>
                                <w:color w:val="002060"/>
                                <w:sz w:val="32"/>
                                <w:szCs w:val="32"/>
                                <w:rtl/>
                              </w:rPr>
                              <w:t>ومن أهم حسناتها أنها تضع الأسس لحشد الموارد لتحقيق الأهداف المخططة، وترسم مسار تسلسل الخطة والمجالات التي ستعمل فيها، والبرامج والمشاريع التفصيلية التي سيُعمل عليها.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27" type="#_x0000_t202" style="position:absolute;left:0;text-align:left;margin-left:-17.1pt;margin-top:8.6pt;width:441.75pt;height:162.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" filled="f" stroked="f" strokeweight=".5pt">
                <v:path arrowok="t"/>
                <v:textbox>
                  <w:txbxContent>
                    <w:p w:rsidR="00A34DA0" w:rsidRPr="00A7285B" w:rsidRDefault="00A34DA0" w:rsidP="002937B3">
                      <w:pPr>
                        <w:rPr>
                          <w:b/>
                          <w:bCs/>
                          <w:color w:val="002060"/>
                          <w:sz w:val="32"/>
                          <w:szCs w:val="32"/>
                          <w:rtl/>
                        </w:rPr>
                      </w:pPr>
                      <w:r w:rsidRPr="00A7285B">
                        <w:rPr>
                          <w:rFonts w:hint="cs"/>
                          <w:b/>
                          <w:bCs/>
                          <w:color w:val="002060"/>
                          <w:sz w:val="32"/>
                          <w:szCs w:val="32"/>
                          <w:rtl/>
                        </w:rPr>
                        <w:t>الخطة الاستراتيجية هي عملية شاملة تحشد فيها الموارد والإمكانيات وتعمل معاً بشكل منسق لاتخاذ القرارات وتحديد الأهداف الاستراتيجية للتنمية والمسارات التي ينبغي اتخاذها لتحقيق رسالة الوزارة. وهي تُعنى بتحديد الأولويات التنموية، ووضع خطة التطبيق الهادفة لتحقيق التغيير، وتأمين المتطلبات، ومعالجة التحدّيات، والتغلب على المشاكل والصعوبات التي يُنتظر أن تواجه الخطة عند التطبيق.</w:t>
                      </w:r>
                    </w:p>
                    <w:p w:rsidR="00A34DA0" w:rsidRPr="00A7285B" w:rsidRDefault="00A34DA0" w:rsidP="005F10F8">
                      <w:pPr>
                        <w:rPr>
                          <w:b/>
                          <w:bCs/>
                          <w:color w:val="002060"/>
                          <w:sz w:val="16"/>
                          <w:szCs w:val="16"/>
                          <w:rtl/>
                        </w:rPr>
                      </w:pPr>
                    </w:p>
                    <w:p w:rsidR="00A34DA0" w:rsidRPr="00A7285B" w:rsidRDefault="00A34DA0" w:rsidP="00177D61">
                      <w:pPr>
                        <w:rPr>
                          <w:b/>
                          <w:bCs/>
                          <w:color w:val="002060"/>
                          <w:sz w:val="32"/>
                          <w:szCs w:val="32"/>
                        </w:rPr>
                      </w:pPr>
                      <w:r w:rsidRPr="00A7285B">
                        <w:rPr>
                          <w:rFonts w:hint="cs"/>
                          <w:b/>
                          <w:bCs/>
                          <w:color w:val="002060"/>
                          <w:sz w:val="32"/>
                          <w:szCs w:val="32"/>
                          <w:rtl/>
                        </w:rPr>
                        <w:t>ومن أهم حسناتها أنها تضع الأسس لحشد الموارد لتحقيق الأهداف المخططة، وترسم مسار تسلسل الخطة والمجالات التي ستعمل فيها، والبرامج والمشاريع التفصيلية التي سيُعمل عليها.</w:t>
                      </w:r>
                    </w:p>
                  </w:txbxContent>
                </v:textbox>
              </v:shape>
            </w:pict>
          </mc:Fallback>
        </mc:AlternateContent>
      </w:r>
      <w:r>
        <w:rPr>
          <w:noProof/>
          <w:color w:val="000099"/>
          <w:rtl/>
        </w:rPr>
        <mc:AlternateContent>
          <mc:Choice Requires="wps">
            <w:drawing>
              <wp:anchor distT="0" distB="0" distL="114300" distR="114300" simplePos="0" relativeHeight="251797503" behindDoc="0" locked="0" layoutInCell="1" allowOverlap="1">
                <wp:simplePos x="0" y="0"/>
                <wp:positionH relativeFrom="column">
                  <wp:posOffset>-217170</wp:posOffset>
                </wp:positionH>
                <wp:positionV relativeFrom="paragraph">
                  <wp:posOffset>80645</wp:posOffset>
                </wp:positionV>
                <wp:extent cx="5610225" cy="2095500"/>
                <wp:effectExtent l="76200" t="38100" r="104775" b="114300"/>
                <wp:wrapNone/>
                <wp:docPr id="39" name="Flowchart: Alternate Proces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0225" cy="2095500"/>
                        </a:xfrm>
                        <a:prstGeom prst="flowChartAlternateProcess">
                          <a:avLst/>
                        </a:prstGeom>
                        <a:solidFill>
                          <a:schemeClr val="accent4">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9" o:spid="_x0000_s1026" type="#_x0000_t176" style="position:absolute;left:0;text-align:left;margin-left:-17.1pt;margin-top:6.35pt;width:441.75pt;height:165pt;z-index:251797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" fillcolor="#ccc0d9 [1303]" stroked="f">
                <v:shadow on="t" color="black" opacity="22937f" origin=",.5" offset="0,.63889mm"/>
                <v:path arrowok="t"/>
              </v:shape>
            </w:pict>
          </mc:Fallback>
        </mc:AlternateContent>
      </w:r>
    </w:p>
    <w:p w:rsidR="005F10F8" w:rsidRDefault="005F10F8">
      <w:pPr>
        <w:rPr>
          <w:noProof/>
          <w:color w:val="000099"/>
          <w:rtl/>
        </w:rPr>
      </w:pPr>
    </w:p>
    <w:p w:rsidR="005F10F8" w:rsidRDefault="005F10F8">
      <w:pPr>
        <w:rPr>
          <w:noProof/>
          <w:color w:val="000099"/>
          <w:rtl/>
        </w:rPr>
      </w:pPr>
    </w:p>
    <w:p w:rsidR="005F10F8" w:rsidRDefault="005F10F8">
      <w:pPr>
        <w:rPr>
          <w:noProof/>
          <w:color w:val="000099"/>
          <w:rtl/>
        </w:rPr>
      </w:pPr>
    </w:p>
    <w:p w:rsidR="005F10F8" w:rsidRDefault="005F10F8">
      <w:pPr>
        <w:rPr>
          <w:noProof/>
          <w:color w:val="000099"/>
          <w:rtl/>
        </w:rPr>
      </w:pPr>
    </w:p>
    <w:p w:rsidR="005F10F8" w:rsidRDefault="005F10F8">
      <w:pPr>
        <w:rPr>
          <w:noProof/>
          <w:color w:val="000099"/>
          <w:rtl/>
        </w:rPr>
      </w:pPr>
    </w:p>
    <w:p w:rsidR="005F10F8" w:rsidRDefault="005F10F8">
      <w:pPr>
        <w:rPr>
          <w:noProof/>
          <w:color w:val="000099"/>
          <w:rtl/>
        </w:rPr>
      </w:pPr>
    </w:p>
    <w:p w:rsidR="005F10F8" w:rsidRPr="00683FA8" w:rsidRDefault="005F10F8">
      <w:pPr>
        <w:rPr>
          <w:sz w:val="8"/>
          <w:szCs w:val="8"/>
          <w:rtl/>
          <w:lang w:bidi="ar-LB"/>
        </w:rPr>
      </w:pPr>
    </w:p>
    <w:p w:rsidR="00A8197E" w:rsidRDefault="00A8197E" w:rsidP="005F10F8">
      <w:pPr>
        <w:rPr>
          <w:rtl/>
          <w:lang w:bidi="ar-LB"/>
        </w:rPr>
      </w:pPr>
    </w:p>
    <w:p w:rsidR="00E81E62" w:rsidRDefault="00E81E62" w:rsidP="005F10F8">
      <w:pPr>
        <w:rPr>
          <w:rtl/>
          <w:lang w:bidi="ar-LB"/>
        </w:rPr>
      </w:pPr>
    </w:p>
    <w:p w:rsidR="00683FA8" w:rsidRDefault="00683FA8" w:rsidP="005F10F8">
      <w:pPr>
        <w:rPr>
          <w:rtl/>
          <w:lang w:bidi="ar-LB"/>
        </w:rPr>
      </w:pPr>
    </w:p>
    <w:p w:rsidR="00E81E62" w:rsidRPr="005F10F8" w:rsidRDefault="00E81E62" w:rsidP="005F10F8">
      <w:pPr>
        <w:rPr>
          <w:rtl/>
          <w:lang w:bidi="ar-LB"/>
        </w:rPr>
      </w:pPr>
    </w:p>
    <w:p w:rsidR="002F0D80" w:rsidRDefault="00947234" w:rsidP="00B8440C">
      <w:pPr>
        <w:pStyle w:val="Header"/>
        <w:rPr>
          <w:color w:val="000099"/>
          <w:rtl/>
          <w:lang w:bidi="ar-LB"/>
        </w:rPr>
      </w:pPr>
      <w:r>
        <w:rPr>
          <w:noProof/>
          <w:rtl/>
        </w:rPr>
        <mc:AlternateContent>
          <mc:Choice Requires="wps">
            <w:drawing>
              <wp:anchor distT="0" distB="0" distL="114300" distR="114300" simplePos="0" relativeHeight="251717632" behindDoc="0" locked="0" layoutInCell="1" allowOverlap="1">
                <wp:simplePos x="0" y="0"/>
                <wp:positionH relativeFrom="column">
                  <wp:posOffset>201930</wp:posOffset>
                </wp:positionH>
                <wp:positionV relativeFrom="paragraph">
                  <wp:posOffset>71755</wp:posOffset>
                </wp:positionV>
                <wp:extent cx="4264660" cy="1104900"/>
                <wp:effectExtent l="0" t="0" r="0" b="0"/>
                <wp:wrapNone/>
                <wp:docPr id="5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466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4DA0" w:rsidRDefault="00A34DA0" w:rsidP="001B155F">
                            <w:pPr>
                              <w:jc w:val="both"/>
                              <w:rPr>
                                <w:b/>
                                <w:bCs/>
                                <w:color w:val="002060"/>
                                <w:sz w:val="44"/>
                                <w:szCs w:val="44"/>
                                <w:rtl/>
                                <w:lang w:bidi="ar-LB"/>
                              </w:rPr>
                            </w:pPr>
                            <w:r>
                              <w:rPr>
                                <w:rFonts w:hint="cs"/>
                                <w:b/>
                                <w:bCs/>
                                <w:color w:val="002060"/>
                                <w:sz w:val="52"/>
                                <w:szCs w:val="52"/>
                                <w:lang w:bidi="ar-LB"/>
                              </w:rPr>
                              <w:sym w:font="Wingdings" w:char="F0D7"/>
                            </w:r>
                            <w:r w:rsidRPr="00A345DD">
                              <w:rPr>
                                <w:rFonts w:hint="cs"/>
                                <w:b/>
                                <w:bCs/>
                                <w:color w:val="002060"/>
                                <w:sz w:val="52"/>
                                <w:szCs w:val="52"/>
                                <w:rtl/>
                                <w:lang w:bidi="ar-LB"/>
                              </w:rPr>
                              <w:t>مكوِّنات الخطط:</w:t>
                            </w:r>
                            <w:r>
                              <w:rPr>
                                <w:rFonts w:hint="cs"/>
                                <w:b/>
                                <w:bCs/>
                                <w:color w:val="002060"/>
                                <w:sz w:val="52"/>
                                <w:szCs w:val="52"/>
                                <w:rtl/>
                                <w:lang w:bidi="ar-LB"/>
                              </w:rPr>
                              <w:t xml:space="preserve"> </w:t>
                            </w:r>
                            <w:r w:rsidRPr="001B155F">
                              <w:rPr>
                                <w:rFonts w:hint="cs"/>
                                <w:b/>
                                <w:bCs/>
                                <w:color w:val="002060"/>
                                <w:sz w:val="44"/>
                                <w:szCs w:val="44"/>
                                <w:rtl/>
                                <w:lang w:bidi="ar-LB"/>
                              </w:rPr>
                              <w:t xml:space="preserve">عناصر </w:t>
                            </w:r>
                            <w:r>
                              <w:rPr>
                                <w:rFonts w:hint="cs"/>
                                <w:b/>
                                <w:bCs/>
                                <w:color w:val="002060"/>
                                <w:sz w:val="44"/>
                                <w:szCs w:val="44"/>
                                <w:rtl/>
                                <w:lang w:bidi="ar-LB"/>
                              </w:rPr>
                              <w:t>التخطيط</w:t>
                            </w:r>
                          </w:p>
                          <w:p w:rsidR="00A34DA0" w:rsidRDefault="00A34DA0" w:rsidP="001B155F">
                            <w:pPr>
                              <w:jc w:val="both"/>
                              <w:rPr>
                                <w:b/>
                                <w:bCs/>
                                <w:color w:val="002060"/>
                                <w:sz w:val="44"/>
                                <w:szCs w:val="44"/>
                                <w:rtl/>
                                <w:lang w:bidi="ar-LB"/>
                              </w:rPr>
                            </w:pPr>
                            <w:r>
                              <w:rPr>
                                <w:rFonts w:hint="cs"/>
                                <w:b/>
                                <w:bCs/>
                                <w:color w:val="002060"/>
                                <w:sz w:val="44"/>
                                <w:szCs w:val="44"/>
                                <w:rtl/>
                                <w:lang w:bidi="ar-LB"/>
                              </w:rPr>
                              <w:t xml:space="preserve">                          </w:t>
                            </w:r>
                            <w:r w:rsidRPr="001B155F">
                              <w:rPr>
                                <w:rFonts w:hint="cs"/>
                                <w:b/>
                                <w:bCs/>
                                <w:color w:val="002060"/>
                                <w:sz w:val="44"/>
                                <w:szCs w:val="44"/>
                                <w:rtl/>
                                <w:lang w:bidi="ar-LB"/>
                              </w:rPr>
                              <w:t xml:space="preserve">إعداد فريق التخطيط </w:t>
                            </w:r>
                          </w:p>
                          <w:p w:rsidR="00A34DA0" w:rsidRPr="00A345DD" w:rsidRDefault="00A34DA0" w:rsidP="001B155F">
                            <w:pPr>
                              <w:jc w:val="both"/>
                              <w:rPr>
                                <w:b/>
                                <w:bCs/>
                                <w:color w:val="002060"/>
                                <w:sz w:val="52"/>
                                <w:szCs w:val="52"/>
                                <w:rtl/>
                                <w:lang w:bidi="ar-LB"/>
                              </w:rPr>
                            </w:pPr>
                            <w:r>
                              <w:rPr>
                                <w:rFonts w:hint="cs"/>
                                <w:b/>
                                <w:bCs/>
                                <w:color w:val="002060"/>
                                <w:sz w:val="44"/>
                                <w:szCs w:val="44"/>
                                <w:rtl/>
                                <w:lang w:bidi="ar-LB"/>
                              </w:rPr>
                              <w:t xml:space="preserve">                          </w:t>
                            </w:r>
                            <w:r w:rsidRPr="001B155F">
                              <w:rPr>
                                <w:rFonts w:hint="cs"/>
                                <w:b/>
                                <w:bCs/>
                                <w:color w:val="002060"/>
                                <w:sz w:val="44"/>
                                <w:szCs w:val="44"/>
                                <w:rtl/>
                                <w:lang w:bidi="ar-LB"/>
                              </w:rPr>
                              <w:t>آلية إعداد الخطط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15.9pt;margin-top:5.65pt;width:335.8pt;height:8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Cu2ugIAAMM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" filled="f" stroked="f">
                <v:textbox>
                  <w:txbxContent>
                    <w:p w:rsidR="00A34DA0" w:rsidRDefault="00A34DA0" w:rsidP="001B155F">
                      <w:pPr>
                        <w:jc w:val="both"/>
                        <w:rPr>
                          <w:b/>
                          <w:bCs/>
                          <w:color w:val="002060"/>
                          <w:sz w:val="44"/>
                          <w:szCs w:val="44"/>
                          <w:rtl/>
                          <w:lang w:bidi="ar-LB"/>
                        </w:rPr>
                      </w:pPr>
                      <w:r>
                        <w:rPr>
                          <w:rFonts w:hint="cs"/>
                          <w:b/>
                          <w:bCs/>
                          <w:color w:val="002060"/>
                          <w:sz w:val="52"/>
                          <w:szCs w:val="52"/>
                          <w:lang w:bidi="ar-LB"/>
                        </w:rPr>
                        <w:sym w:font="Wingdings" w:char="F0D7"/>
                      </w:r>
                      <w:r w:rsidRPr="00A345DD">
                        <w:rPr>
                          <w:rFonts w:hint="cs"/>
                          <w:b/>
                          <w:bCs/>
                          <w:color w:val="002060"/>
                          <w:sz w:val="52"/>
                          <w:szCs w:val="52"/>
                          <w:rtl/>
                          <w:lang w:bidi="ar-LB"/>
                        </w:rPr>
                        <w:t>مكوِّنات الخطط:</w:t>
                      </w:r>
                      <w:r>
                        <w:rPr>
                          <w:rFonts w:hint="cs"/>
                          <w:b/>
                          <w:bCs/>
                          <w:color w:val="002060"/>
                          <w:sz w:val="52"/>
                          <w:szCs w:val="52"/>
                          <w:rtl/>
                          <w:lang w:bidi="ar-LB"/>
                        </w:rPr>
                        <w:t xml:space="preserve"> </w:t>
                      </w:r>
                      <w:r w:rsidRPr="001B155F">
                        <w:rPr>
                          <w:rFonts w:hint="cs"/>
                          <w:b/>
                          <w:bCs/>
                          <w:color w:val="002060"/>
                          <w:sz w:val="44"/>
                          <w:szCs w:val="44"/>
                          <w:rtl/>
                          <w:lang w:bidi="ar-LB"/>
                        </w:rPr>
                        <w:t xml:space="preserve">عناصر </w:t>
                      </w:r>
                      <w:r>
                        <w:rPr>
                          <w:rFonts w:hint="cs"/>
                          <w:b/>
                          <w:bCs/>
                          <w:color w:val="002060"/>
                          <w:sz w:val="44"/>
                          <w:szCs w:val="44"/>
                          <w:rtl/>
                          <w:lang w:bidi="ar-LB"/>
                        </w:rPr>
                        <w:t>التخطيط</w:t>
                      </w:r>
                    </w:p>
                    <w:p w:rsidR="00A34DA0" w:rsidRDefault="00A34DA0" w:rsidP="001B155F">
                      <w:pPr>
                        <w:jc w:val="both"/>
                        <w:rPr>
                          <w:b/>
                          <w:bCs/>
                          <w:color w:val="002060"/>
                          <w:sz w:val="44"/>
                          <w:szCs w:val="44"/>
                          <w:rtl/>
                          <w:lang w:bidi="ar-LB"/>
                        </w:rPr>
                      </w:pPr>
                      <w:r>
                        <w:rPr>
                          <w:rFonts w:hint="cs"/>
                          <w:b/>
                          <w:bCs/>
                          <w:color w:val="002060"/>
                          <w:sz w:val="44"/>
                          <w:szCs w:val="44"/>
                          <w:rtl/>
                          <w:lang w:bidi="ar-LB"/>
                        </w:rPr>
                        <w:t xml:space="preserve">                          </w:t>
                      </w:r>
                      <w:r w:rsidRPr="001B155F">
                        <w:rPr>
                          <w:rFonts w:hint="cs"/>
                          <w:b/>
                          <w:bCs/>
                          <w:color w:val="002060"/>
                          <w:sz w:val="44"/>
                          <w:szCs w:val="44"/>
                          <w:rtl/>
                          <w:lang w:bidi="ar-LB"/>
                        </w:rPr>
                        <w:t xml:space="preserve">إعداد فريق التخطيط </w:t>
                      </w:r>
                    </w:p>
                    <w:p w:rsidR="00A34DA0" w:rsidRPr="00A345DD" w:rsidRDefault="00A34DA0" w:rsidP="001B155F">
                      <w:pPr>
                        <w:jc w:val="both"/>
                        <w:rPr>
                          <w:b/>
                          <w:bCs/>
                          <w:color w:val="002060"/>
                          <w:sz w:val="52"/>
                          <w:szCs w:val="52"/>
                          <w:rtl/>
                          <w:lang w:bidi="ar-LB"/>
                        </w:rPr>
                      </w:pPr>
                      <w:r>
                        <w:rPr>
                          <w:rFonts w:hint="cs"/>
                          <w:b/>
                          <w:bCs/>
                          <w:color w:val="002060"/>
                          <w:sz w:val="44"/>
                          <w:szCs w:val="44"/>
                          <w:rtl/>
                          <w:lang w:bidi="ar-LB"/>
                        </w:rPr>
                        <w:t xml:space="preserve">                          </w:t>
                      </w:r>
                      <w:r w:rsidRPr="001B155F">
                        <w:rPr>
                          <w:rFonts w:hint="cs"/>
                          <w:b/>
                          <w:bCs/>
                          <w:color w:val="002060"/>
                          <w:sz w:val="44"/>
                          <w:szCs w:val="44"/>
                          <w:rtl/>
                          <w:lang w:bidi="ar-LB"/>
                        </w:rPr>
                        <w:t>آلية إعداد الخطط</w:t>
                      </w:r>
                    </w:p>
                  </w:txbxContent>
                </v:textbox>
              </v:shape>
            </w:pict>
          </mc:Fallback>
        </mc:AlternateContent>
      </w:r>
      <w:r>
        <w:rPr>
          <w:noProof/>
          <w:rtl/>
        </w:rPr>
        <mc:AlternateContent>
          <mc:Choice Requires="wps">
            <w:drawing>
              <wp:anchor distT="0" distB="0" distL="114300" distR="114300" simplePos="0" relativeHeight="251659263" behindDoc="0" locked="0" layoutInCell="1" allowOverlap="1">
                <wp:simplePos x="0" y="0"/>
                <wp:positionH relativeFrom="column">
                  <wp:posOffset>-264795</wp:posOffset>
                </wp:positionH>
                <wp:positionV relativeFrom="paragraph">
                  <wp:posOffset>33655</wp:posOffset>
                </wp:positionV>
                <wp:extent cx="5669280" cy="1085850"/>
                <wp:effectExtent l="19050" t="0" r="45720" b="57150"/>
                <wp:wrapNone/>
                <wp:docPr id="5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669280" cy="1085850"/>
                        </a:xfrm>
                        <a:prstGeom prst="homePlate">
                          <a:avLst>
                            <a:gd name="adj" fmla="val 35861"/>
                          </a:avLst>
                        </a:prstGeom>
                        <a:solidFill>
                          <a:schemeClr val="bg1">
                            <a:lumMod val="85000"/>
                          </a:schemeClr>
                        </a:solidFill>
                        <a:ln w="12700" cmpd="sng">
                          <a:solidFill>
                            <a:schemeClr val="accent1">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8" o:spid="_x0000_s1026" type="#_x0000_t15" style="position:absolute;left:0;text-align:left;margin-left:-20.85pt;margin-top:2.65pt;width:446.4pt;height:85.5pt;flip:x;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" adj="20116" fillcolor="#d8d8d8 [2732]" strokecolor="#95b3d7 [1940]" strokeweight="1pt">
                <v:shadow on="t" color="#243f60 [1604]" opacity=".5" offset="1pt"/>
              </v:shape>
            </w:pict>
          </mc:Fallback>
        </mc:AlternateContent>
      </w:r>
    </w:p>
    <w:p w:rsidR="002F0D80" w:rsidRDefault="002F0D80" w:rsidP="00B8440C">
      <w:pPr>
        <w:pStyle w:val="Header"/>
        <w:rPr>
          <w:color w:val="000099"/>
          <w:rtl/>
          <w:lang w:bidi="ar-LB"/>
        </w:rPr>
      </w:pPr>
    </w:p>
    <w:p w:rsidR="002F0D80" w:rsidRDefault="002F0D80" w:rsidP="00B8440C">
      <w:pPr>
        <w:pStyle w:val="Header"/>
        <w:rPr>
          <w:color w:val="000099"/>
          <w:rtl/>
          <w:lang w:bidi="ar-LB"/>
        </w:rPr>
      </w:pPr>
    </w:p>
    <w:p w:rsidR="00B8440C" w:rsidRDefault="00B8440C" w:rsidP="00FE7A39">
      <w:pPr>
        <w:pStyle w:val="P1"/>
        <w:rPr>
          <w:rtl/>
        </w:rPr>
      </w:pPr>
    </w:p>
    <w:p w:rsidR="00A345DD" w:rsidRDefault="00A345DD" w:rsidP="00A345DD">
      <w:pPr>
        <w:pStyle w:val="P1"/>
        <w:rPr>
          <w:rtl/>
        </w:rPr>
      </w:pPr>
    </w:p>
    <w:tbl>
      <w:tblPr>
        <w:bidiVisual/>
        <w:tblW w:w="0" w:type="auto"/>
        <w:tblLook w:val="04A0" w:firstRow="1" w:lastRow="0" w:firstColumn="1" w:lastColumn="0" w:noHBand="0" w:noVBand="1"/>
      </w:tblPr>
      <w:tblGrid>
        <w:gridCol w:w="8528"/>
      </w:tblGrid>
      <w:tr w:rsidR="00177D61" w:rsidTr="00177D61">
        <w:trPr>
          <w:trHeight w:val="851"/>
        </w:trPr>
        <w:tc>
          <w:tcPr>
            <w:tcW w:w="8528" w:type="dxa"/>
            <w:vAlign w:val="center"/>
          </w:tcPr>
          <w:p w:rsidR="00177D61" w:rsidRPr="00177D61" w:rsidRDefault="00177D61" w:rsidP="00177D61">
            <w:pPr>
              <w:pStyle w:val="Heading1"/>
              <w:rPr>
                <w:color w:val="000099"/>
                <w:rtl/>
                <w:lang w:bidi="ar-LB"/>
              </w:rPr>
            </w:pPr>
            <w:bookmarkStart w:id="1" w:name="_Toc348090223"/>
            <w:r w:rsidRPr="00177D61">
              <w:rPr>
                <w:rFonts w:hint="cs"/>
                <w:color w:val="000099"/>
                <w:rtl/>
                <w:lang w:bidi="ar-LB"/>
              </w:rPr>
              <w:t>1-1 عناصر</w:t>
            </w:r>
            <w:r>
              <w:rPr>
                <w:rFonts w:hint="cs"/>
                <w:color w:val="000099"/>
                <w:rtl/>
                <w:lang w:bidi="ar-LB"/>
              </w:rPr>
              <w:t xml:space="preserve"> التخطيط</w:t>
            </w:r>
            <w:bookmarkEnd w:id="1"/>
          </w:p>
        </w:tc>
      </w:tr>
    </w:tbl>
    <w:p w:rsidR="00A20DA0" w:rsidRPr="00A345DD" w:rsidRDefault="00A20DA0" w:rsidP="00A345DD">
      <w:pPr>
        <w:pStyle w:val="P1"/>
        <w:rPr>
          <w:rtl/>
        </w:rPr>
      </w:pPr>
      <w:r w:rsidRPr="00A345DD">
        <w:rPr>
          <w:rFonts w:hint="cs"/>
          <w:rtl/>
        </w:rPr>
        <w:t xml:space="preserve">تتضمن الخطة </w:t>
      </w:r>
      <w:r w:rsidR="001C7847" w:rsidRPr="00A345DD">
        <w:rPr>
          <w:rFonts w:hint="cs"/>
          <w:rtl/>
        </w:rPr>
        <w:t>الإستراتيجية</w:t>
      </w:r>
      <w:r w:rsidRPr="00A345DD">
        <w:rPr>
          <w:rFonts w:hint="cs"/>
          <w:rtl/>
        </w:rPr>
        <w:t xml:space="preserve"> للوزارة العناصر التالية التي يتم إعدادها وفق الآليات المحددة في هذا الدليل، خطوة خطو</w:t>
      </w:r>
      <w:r w:rsidR="00B8440C" w:rsidRPr="00A345DD">
        <w:rPr>
          <w:rFonts w:hint="cs"/>
          <w:rtl/>
        </w:rPr>
        <w:t>ة، وبالتتابع، على النحو المبين</w:t>
      </w:r>
      <w:r w:rsidR="00BE4A92" w:rsidRPr="00A345DD">
        <w:rPr>
          <w:rFonts w:hint="cs"/>
          <w:rtl/>
        </w:rPr>
        <w:t xml:space="preserve"> أدناه</w:t>
      </w:r>
      <w:r w:rsidR="00B8440C" w:rsidRPr="00A345DD">
        <w:rPr>
          <w:rFonts w:hint="cs"/>
          <w:rtl/>
        </w:rPr>
        <w:t>:</w:t>
      </w:r>
    </w:p>
    <w:p w:rsidR="00A345DD" w:rsidRPr="00A345DD" w:rsidRDefault="00A345DD" w:rsidP="00A345DD">
      <w:pPr>
        <w:pStyle w:val="P1"/>
        <w:rPr>
          <w:sz w:val="16"/>
          <w:szCs w:val="16"/>
          <w:rtl/>
        </w:rPr>
      </w:pPr>
    </w:p>
    <w:tbl>
      <w:tblPr>
        <w:bidiVisual/>
        <w:tblW w:w="8528" w:type="dxa"/>
        <w:tblLook w:val="04A0" w:firstRow="1" w:lastRow="0" w:firstColumn="1" w:lastColumn="0" w:noHBand="0" w:noVBand="1"/>
      </w:tblPr>
      <w:tblGrid>
        <w:gridCol w:w="765"/>
        <w:gridCol w:w="7763"/>
      </w:tblGrid>
      <w:tr w:rsidR="00A20DA0" w:rsidRPr="00A53E5C" w:rsidTr="00FE7A39">
        <w:trPr>
          <w:trHeight w:hRule="exact" w:val="864"/>
        </w:trPr>
        <w:tc>
          <w:tcPr>
            <w:tcW w:w="765" w:type="dxa"/>
            <w:shd w:val="clear" w:color="auto" w:fill="C2D69B" w:themeFill="accent3" w:themeFillTint="99"/>
            <w:vAlign w:val="center"/>
          </w:tcPr>
          <w:p w:rsidR="00A20DA0" w:rsidRPr="00BD4DEA" w:rsidRDefault="00A20DA0" w:rsidP="00A20DA0">
            <w:pPr>
              <w:spacing w:after="120"/>
              <w:jc w:val="center"/>
              <w:rPr>
                <w:rFonts w:asciiTheme="minorBidi" w:hAnsiTheme="minorBidi"/>
                <w:b/>
                <w:bCs/>
                <w:sz w:val="28"/>
              </w:rPr>
            </w:pPr>
            <w:r w:rsidRPr="00BD4DEA">
              <w:rPr>
                <w:rFonts w:asciiTheme="minorBidi" w:hAnsiTheme="minorBidi" w:hint="cs"/>
                <w:b/>
                <w:bCs/>
                <w:sz w:val="28"/>
                <w:rtl/>
              </w:rPr>
              <w:t>1</w:t>
            </w:r>
          </w:p>
        </w:tc>
        <w:tc>
          <w:tcPr>
            <w:tcW w:w="7763" w:type="dxa"/>
            <w:shd w:val="clear" w:color="auto" w:fill="C2D69B" w:themeFill="accent3" w:themeFillTint="99"/>
            <w:vAlign w:val="center"/>
          </w:tcPr>
          <w:p w:rsidR="00A20DA0" w:rsidRPr="00FE7A39" w:rsidRDefault="00A20DA0" w:rsidP="00A20DA0">
            <w:pPr>
              <w:rPr>
                <w:rFonts w:asciiTheme="minorBidi" w:hAnsiTheme="minorBidi"/>
                <w:b/>
                <w:bCs/>
                <w:sz w:val="28"/>
              </w:rPr>
            </w:pPr>
            <w:r w:rsidRPr="00FE7A39">
              <w:rPr>
                <w:rFonts w:asciiTheme="minorBidi" w:hAnsiTheme="minorBidi"/>
                <w:b/>
                <w:bCs/>
                <w:sz w:val="28"/>
                <w:rtl/>
              </w:rPr>
              <w:t>الرسالة</w:t>
            </w:r>
          </w:p>
        </w:tc>
      </w:tr>
      <w:tr w:rsidR="00A20DA0" w:rsidRPr="00A53E5C" w:rsidTr="00FE7A39">
        <w:trPr>
          <w:trHeight w:hRule="exact" w:val="864"/>
        </w:trPr>
        <w:tc>
          <w:tcPr>
            <w:tcW w:w="765" w:type="dxa"/>
            <w:shd w:val="clear" w:color="auto" w:fill="C2D69B" w:themeFill="accent3" w:themeFillTint="99"/>
            <w:vAlign w:val="center"/>
          </w:tcPr>
          <w:p w:rsidR="00A20DA0" w:rsidRPr="00BD4DEA" w:rsidRDefault="00A20DA0" w:rsidP="00A20DA0">
            <w:pPr>
              <w:spacing w:after="120"/>
              <w:jc w:val="center"/>
              <w:rPr>
                <w:rFonts w:asciiTheme="minorBidi" w:hAnsiTheme="minorBidi"/>
                <w:b/>
                <w:bCs/>
                <w:sz w:val="28"/>
              </w:rPr>
            </w:pPr>
            <w:r w:rsidRPr="00BD4DEA">
              <w:rPr>
                <w:rFonts w:asciiTheme="minorBidi" w:hAnsiTheme="minorBidi" w:hint="cs"/>
                <w:b/>
                <w:bCs/>
                <w:sz w:val="28"/>
                <w:rtl/>
              </w:rPr>
              <w:t>2</w:t>
            </w:r>
          </w:p>
        </w:tc>
        <w:tc>
          <w:tcPr>
            <w:tcW w:w="7763" w:type="dxa"/>
            <w:shd w:val="clear" w:color="auto" w:fill="C2D69B" w:themeFill="accent3" w:themeFillTint="99"/>
            <w:vAlign w:val="center"/>
          </w:tcPr>
          <w:p w:rsidR="00A20DA0" w:rsidRPr="00FE7A39" w:rsidRDefault="00A20DA0" w:rsidP="00A20DA0">
            <w:pPr>
              <w:rPr>
                <w:rFonts w:asciiTheme="minorBidi" w:hAnsiTheme="minorBidi"/>
                <w:b/>
                <w:bCs/>
                <w:sz w:val="28"/>
              </w:rPr>
            </w:pPr>
            <w:r w:rsidRPr="00FE7A39">
              <w:rPr>
                <w:rFonts w:asciiTheme="minorBidi" w:hAnsiTheme="minorBidi"/>
                <w:b/>
                <w:bCs/>
                <w:sz w:val="28"/>
                <w:rtl/>
              </w:rPr>
              <w:t>الرؤية</w:t>
            </w:r>
          </w:p>
        </w:tc>
      </w:tr>
      <w:tr w:rsidR="00A20DA0" w:rsidRPr="00A53E5C" w:rsidTr="00FE7A39">
        <w:trPr>
          <w:trHeight w:hRule="exact" w:val="864"/>
        </w:trPr>
        <w:tc>
          <w:tcPr>
            <w:tcW w:w="765" w:type="dxa"/>
            <w:shd w:val="clear" w:color="auto" w:fill="C2D69B" w:themeFill="accent3" w:themeFillTint="99"/>
            <w:vAlign w:val="center"/>
          </w:tcPr>
          <w:p w:rsidR="00A20DA0" w:rsidRPr="00BD4DEA" w:rsidRDefault="00A20DA0" w:rsidP="00A20DA0">
            <w:pPr>
              <w:spacing w:after="120"/>
              <w:jc w:val="center"/>
              <w:rPr>
                <w:rFonts w:asciiTheme="minorBidi" w:hAnsiTheme="minorBidi"/>
                <w:b/>
                <w:bCs/>
                <w:sz w:val="28"/>
              </w:rPr>
            </w:pPr>
            <w:r w:rsidRPr="00BD4DEA">
              <w:rPr>
                <w:rFonts w:asciiTheme="minorBidi" w:hAnsiTheme="minorBidi" w:hint="cs"/>
                <w:b/>
                <w:bCs/>
                <w:sz w:val="28"/>
                <w:rtl/>
              </w:rPr>
              <w:t>3</w:t>
            </w:r>
          </w:p>
        </w:tc>
        <w:tc>
          <w:tcPr>
            <w:tcW w:w="7763" w:type="dxa"/>
            <w:shd w:val="clear" w:color="auto" w:fill="C2D69B" w:themeFill="accent3" w:themeFillTint="99"/>
            <w:vAlign w:val="center"/>
          </w:tcPr>
          <w:p w:rsidR="00A20DA0" w:rsidRPr="00FE7A39" w:rsidRDefault="00A20DA0" w:rsidP="00A20DA0">
            <w:pPr>
              <w:rPr>
                <w:rFonts w:asciiTheme="minorBidi" w:hAnsiTheme="minorBidi"/>
                <w:b/>
                <w:bCs/>
                <w:sz w:val="28"/>
              </w:rPr>
            </w:pPr>
            <w:r w:rsidRPr="00FE7A39">
              <w:rPr>
                <w:rFonts w:asciiTheme="minorBidi" w:hAnsiTheme="minorBidi"/>
                <w:b/>
                <w:bCs/>
                <w:sz w:val="28"/>
                <w:rtl/>
              </w:rPr>
              <w:t>القيم</w:t>
            </w:r>
          </w:p>
        </w:tc>
      </w:tr>
      <w:tr w:rsidR="00A20DA0" w:rsidRPr="00A53E5C" w:rsidTr="00DB5444">
        <w:trPr>
          <w:trHeight w:hRule="exact" w:val="1430"/>
        </w:trPr>
        <w:tc>
          <w:tcPr>
            <w:tcW w:w="765" w:type="dxa"/>
            <w:shd w:val="clear" w:color="auto" w:fill="D99594" w:themeFill="accent2" w:themeFillTint="99"/>
            <w:vAlign w:val="center"/>
          </w:tcPr>
          <w:p w:rsidR="00A20DA0" w:rsidRPr="00BD4DEA" w:rsidRDefault="00A20DA0" w:rsidP="00A20DA0">
            <w:pPr>
              <w:spacing w:after="120"/>
              <w:jc w:val="center"/>
              <w:rPr>
                <w:rFonts w:asciiTheme="minorBidi" w:hAnsiTheme="minorBidi"/>
                <w:b/>
                <w:bCs/>
                <w:sz w:val="28"/>
              </w:rPr>
            </w:pPr>
            <w:r w:rsidRPr="00BD4DEA">
              <w:rPr>
                <w:rFonts w:asciiTheme="minorBidi" w:hAnsiTheme="minorBidi" w:hint="cs"/>
                <w:b/>
                <w:bCs/>
                <w:sz w:val="28"/>
                <w:rtl/>
              </w:rPr>
              <w:t>4</w:t>
            </w:r>
          </w:p>
        </w:tc>
        <w:tc>
          <w:tcPr>
            <w:tcW w:w="7763" w:type="dxa"/>
            <w:shd w:val="clear" w:color="auto" w:fill="D99594" w:themeFill="accent2" w:themeFillTint="99"/>
            <w:vAlign w:val="center"/>
          </w:tcPr>
          <w:p w:rsidR="00DB5444" w:rsidRDefault="00DB5444" w:rsidP="00A20DA0">
            <w:pPr>
              <w:rPr>
                <w:rFonts w:asciiTheme="minorBidi" w:hAnsiTheme="minorBidi"/>
                <w:b/>
                <w:bCs/>
                <w:sz w:val="28"/>
                <w:rtl/>
              </w:rPr>
            </w:pPr>
            <w:r>
              <w:rPr>
                <w:rFonts w:asciiTheme="minorBidi" w:hAnsiTheme="minorBidi" w:hint="cs"/>
                <w:b/>
                <w:bCs/>
                <w:sz w:val="28"/>
                <w:rtl/>
              </w:rPr>
              <w:t>التحليل الرباعي (</w:t>
            </w:r>
            <w:r w:rsidRPr="0055439A">
              <w:rPr>
                <w:rFonts w:asciiTheme="minorBidi" w:hAnsiTheme="minorBidi"/>
                <w:b/>
                <w:bCs/>
                <w:szCs w:val="24"/>
              </w:rPr>
              <w:t>SWOT</w:t>
            </w:r>
            <w:r>
              <w:rPr>
                <w:rFonts w:asciiTheme="minorBidi" w:hAnsiTheme="minorBidi" w:hint="cs"/>
                <w:b/>
                <w:bCs/>
                <w:sz w:val="28"/>
                <w:rtl/>
              </w:rPr>
              <w:t>)</w:t>
            </w:r>
            <w:r w:rsidR="00FE7A39" w:rsidRPr="00FE7A39">
              <w:rPr>
                <w:rFonts w:asciiTheme="minorBidi" w:hAnsiTheme="minorBidi" w:hint="cs"/>
                <w:b/>
                <w:bCs/>
                <w:sz w:val="28"/>
                <w:rtl/>
              </w:rPr>
              <w:t>:</w:t>
            </w:r>
          </w:p>
          <w:p w:rsidR="00DB5444" w:rsidRDefault="00DB5444" w:rsidP="00570CBE">
            <w:pPr>
              <w:rPr>
                <w:rFonts w:asciiTheme="minorBidi" w:hAnsiTheme="minorBidi"/>
                <w:sz w:val="28"/>
                <w:rtl/>
              </w:rPr>
            </w:pPr>
            <w:r>
              <w:rPr>
                <w:rFonts w:asciiTheme="minorBidi" w:hAnsiTheme="minorBidi" w:hint="cs"/>
                <w:sz w:val="28"/>
                <w:rtl/>
                <w:lang w:bidi="ar-LB"/>
              </w:rPr>
              <w:t>-</w:t>
            </w:r>
            <w:r w:rsidR="00A20DA0" w:rsidRPr="00FE7A39">
              <w:rPr>
                <w:rFonts w:asciiTheme="minorBidi" w:hAnsiTheme="minorBidi" w:hint="cs"/>
                <w:sz w:val="28"/>
                <w:rtl/>
                <w:lang w:bidi="ar-LB"/>
              </w:rPr>
              <w:t xml:space="preserve"> </w:t>
            </w:r>
            <w:r w:rsidR="00A20DA0" w:rsidRPr="00FE7A39">
              <w:rPr>
                <w:rFonts w:asciiTheme="minorBidi" w:hAnsiTheme="minorBidi" w:hint="cs"/>
                <w:sz w:val="28"/>
                <w:rtl/>
              </w:rPr>
              <w:t>تحليل</w:t>
            </w:r>
            <w:r w:rsidR="00570CBE">
              <w:rPr>
                <w:rFonts w:asciiTheme="minorBidi" w:hAnsiTheme="minorBidi" w:hint="cs"/>
                <w:sz w:val="28"/>
                <w:rtl/>
              </w:rPr>
              <w:t xml:space="preserve"> البيئة</w:t>
            </w:r>
            <w:r w:rsidR="00A20DA0" w:rsidRPr="00FE7A39">
              <w:rPr>
                <w:rFonts w:asciiTheme="minorBidi" w:hAnsiTheme="minorBidi" w:hint="cs"/>
                <w:sz w:val="28"/>
                <w:rtl/>
              </w:rPr>
              <w:t xml:space="preserve"> (</w:t>
            </w:r>
            <w:r w:rsidR="00A20DA0" w:rsidRPr="002C1EF5">
              <w:rPr>
                <w:rFonts w:asciiTheme="minorBidi" w:hAnsiTheme="minorBidi"/>
                <w:szCs w:val="24"/>
              </w:rPr>
              <w:t>PESTEL</w:t>
            </w:r>
            <w:r>
              <w:rPr>
                <w:rFonts w:asciiTheme="minorBidi" w:hAnsiTheme="minorBidi" w:hint="cs"/>
                <w:sz w:val="28"/>
                <w:rtl/>
              </w:rPr>
              <w:t>)</w:t>
            </w:r>
          </w:p>
          <w:p w:rsidR="00A20DA0" w:rsidRDefault="00DB5444" w:rsidP="00DB5444">
            <w:pPr>
              <w:rPr>
                <w:rFonts w:asciiTheme="minorBidi" w:hAnsiTheme="minorBidi"/>
                <w:sz w:val="28"/>
                <w:rtl/>
              </w:rPr>
            </w:pPr>
            <w:r>
              <w:rPr>
                <w:rFonts w:asciiTheme="minorBidi" w:hAnsiTheme="minorBidi" w:hint="cs"/>
                <w:sz w:val="28"/>
                <w:rtl/>
              </w:rPr>
              <w:t xml:space="preserve">- </w:t>
            </w:r>
            <w:r w:rsidR="00A20DA0" w:rsidRPr="00FE7A39">
              <w:rPr>
                <w:rFonts w:asciiTheme="minorBidi" w:hAnsiTheme="minorBidi" w:hint="cs"/>
                <w:sz w:val="28"/>
                <w:rtl/>
              </w:rPr>
              <w:t>تحليل الجهات ذات العلاقة (</w:t>
            </w:r>
            <w:r w:rsidR="00A20DA0" w:rsidRPr="002C1EF5">
              <w:rPr>
                <w:rFonts w:asciiTheme="minorBidi" w:hAnsiTheme="minorBidi"/>
                <w:szCs w:val="24"/>
              </w:rPr>
              <w:t>Stakeholders</w:t>
            </w:r>
            <w:r w:rsidR="00A20DA0" w:rsidRPr="00FE7A39">
              <w:rPr>
                <w:rFonts w:asciiTheme="minorBidi" w:hAnsiTheme="minorBidi" w:hint="cs"/>
                <w:sz w:val="28"/>
                <w:rtl/>
              </w:rPr>
              <w:t>)</w:t>
            </w:r>
          </w:p>
          <w:p w:rsidR="0055439A" w:rsidRPr="00FE7A39" w:rsidRDefault="0055439A" w:rsidP="00DB5444">
            <w:pPr>
              <w:rPr>
                <w:rFonts w:asciiTheme="minorBidi" w:hAnsiTheme="minorBidi"/>
                <w:b/>
                <w:bCs/>
                <w:sz w:val="28"/>
              </w:rPr>
            </w:pPr>
            <w:r>
              <w:rPr>
                <w:rFonts w:asciiTheme="minorBidi" w:hAnsiTheme="minorBidi" w:hint="cs"/>
                <w:sz w:val="28"/>
                <w:rtl/>
              </w:rPr>
              <w:t>- التحليل القطاعي (</w:t>
            </w:r>
            <w:r w:rsidRPr="0055439A">
              <w:rPr>
                <w:rFonts w:asciiTheme="minorBidi" w:hAnsiTheme="minorBidi"/>
                <w:szCs w:val="24"/>
              </w:rPr>
              <w:t>Industry / Sectorial Analysis</w:t>
            </w:r>
            <w:r>
              <w:rPr>
                <w:rFonts w:asciiTheme="minorBidi" w:hAnsiTheme="minorBidi" w:hint="cs"/>
                <w:sz w:val="28"/>
                <w:rtl/>
              </w:rPr>
              <w:t>)</w:t>
            </w:r>
          </w:p>
        </w:tc>
      </w:tr>
      <w:tr w:rsidR="00A20DA0" w:rsidRPr="00A53E5C" w:rsidTr="00FE7A39">
        <w:trPr>
          <w:trHeight w:hRule="exact" w:val="864"/>
        </w:trPr>
        <w:tc>
          <w:tcPr>
            <w:tcW w:w="765" w:type="dxa"/>
            <w:shd w:val="clear" w:color="auto" w:fill="B2A1C7" w:themeFill="accent4" w:themeFillTint="99"/>
            <w:vAlign w:val="center"/>
          </w:tcPr>
          <w:p w:rsidR="00A20DA0" w:rsidRPr="00BD4DEA" w:rsidRDefault="00A20DA0" w:rsidP="00A20DA0">
            <w:pPr>
              <w:spacing w:before="120" w:after="40"/>
              <w:jc w:val="center"/>
              <w:rPr>
                <w:rFonts w:asciiTheme="minorBidi" w:hAnsiTheme="minorBidi"/>
                <w:b/>
                <w:bCs/>
                <w:sz w:val="28"/>
              </w:rPr>
            </w:pPr>
            <w:r w:rsidRPr="00BD4DEA">
              <w:rPr>
                <w:rFonts w:asciiTheme="minorBidi" w:hAnsiTheme="minorBidi" w:hint="cs"/>
                <w:b/>
                <w:bCs/>
                <w:sz w:val="28"/>
                <w:rtl/>
              </w:rPr>
              <w:t>5</w:t>
            </w:r>
          </w:p>
        </w:tc>
        <w:tc>
          <w:tcPr>
            <w:tcW w:w="7763" w:type="dxa"/>
            <w:shd w:val="clear" w:color="auto" w:fill="B2A1C7" w:themeFill="accent4" w:themeFillTint="99"/>
            <w:vAlign w:val="center"/>
          </w:tcPr>
          <w:p w:rsidR="00A20DA0" w:rsidRPr="00FE7A39" w:rsidRDefault="00A20DA0" w:rsidP="00971869">
            <w:pPr>
              <w:rPr>
                <w:rFonts w:asciiTheme="minorBidi" w:hAnsiTheme="minorBidi"/>
                <w:b/>
                <w:bCs/>
                <w:sz w:val="28"/>
                <w:rtl/>
              </w:rPr>
            </w:pPr>
            <w:r w:rsidRPr="00FE7A39">
              <w:rPr>
                <w:rFonts w:asciiTheme="minorBidi" w:hAnsiTheme="minorBidi" w:hint="cs"/>
                <w:b/>
                <w:bCs/>
                <w:sz w:val="28"/>
                <w:rtl/>
              </w:rPr>
              <w:t xml:space="preserve">الأهداف </w:t>
            </w:r>
            <w:r w:rsidR="001C7847" w:rsidRPr="00FE7A39">
              <w:rPr>
                <w:rFonts w:asciiTheme="minorBidi" w:hAnsiTheme="minorBidi" w:hint="cs"/>
                <w:b/>
                <w:bCs/>
                <w:sz w:val="28"/>
                <w:rtl/>
              </w:rPr>
              <w:t>الإستراتيجية</w:t>
            </w:r>
            <w:r w:rsidRPr="00FE7A39">
              <w:rPr>
                <w:rFonts w:asciiTheme="minorBidi" w:hAnsiTheme="minorBidi" w:hint="cs"/>
                <w:b/>
                <w:bCs/>
                <w:sz w:val="28"/>
                <w:rtl/>
              </w:rPr>
              <w:t xml:space="preserve"> </w:t>
            </w:r>
            <w:r w:rsidR="00971869">
              <w:rPr>
                <w:rFonts w:asciiTheme="minorBidi" w:hAnsiTheme="minorBidi" w:hint="cs"/>
                <w:b/>
                <w:bCs/>
                <w:sz w:val="28"/>
                <w:rtl/>
              </w:rPr>
              <w:t>والفرعية</w:t>
            </w:r>
          </w:p>
        </w:tc>
      </w:tr>
      <w:tr w:rsidR="00A20DA0" w:rsidRPr="00A53E5C" w:rsidTr="00FE7A39">
        <w:trPr>
          <w:trHeight w:hRule="exact" w:val="864"/>
        </w:trPr>
        <w:tc>
          <w:tcPr>
            <w:tcW w:w="765" w:type="dxa"/>
            <w:shd w:val="clear" w:color="auto" w:fill="92CDDC" w:themeFill="accent5" w:themeFillTint="99"/>
            <w:vAlign w:val="center"/>
          </w:tcPr>
          <w:p w:rsidR="00A20DA0" w:rsidRPr="00BD4DEA" w:rsidRDefault="00A20DA0" w:rsidP="00A20DA0">
            <w:pPr>
              <w:spacing w:before="120" w:after="40"/>
              <w:jc w:val="center"/>
              <w:rPr>
                <w:rFonts w:asciiTheme="minorBidi" w:hAnsiTheme="minorBidi"/>
                <w:b/>
                <w:bCs/>
                <w:sz w:val="28"/>
              </w:rPr>
            </w:pPr>
            <w:r w:rsidRPr="00BD4DEA">
              <w:rPr>
                <w:rFonts w:asciiTheme="minorBidi" w:hAnsiTheme="minorBidi" w:hint="cs"/>
                <w:b/>
                <w:bCs/>
                <w:sz w:val="28"/>
                <w:rtl/>
              </w:rPr>
              <w:t>6</w:t>
            </w:r>
          </w:p>
        </w:tc>
        <w:tc>
          <w:tcPr>
            <w:tcW w:w="7763" w:type="dxa"/>
            <w:shd w:val="clear" w:color="auto" w:fill="92CDDC" w:themeFill="accent5" w:themeFillTint="99"/>
            <w:vAlign w:val="center"/>
          </w:tcPr>
          <w:p w:rsidR="00A20DA0" w:rsidRPr="00FE7A39" w:rsidRDefault="00971869" w:rsidP="00A20DA0">
            <w:pPr>
              <w:rPr>
                <w:rFonts w:asciiTheme="minorBidi" w:hAnsiTheme="minorBidi"/>
                <w:b/>
                <w:bCs/>
                <w:sz w:val="28"/>
                <w:rtl/>
              </w:rPr>
            </w:pPr>
            <w:r>
              <w:rPr>
                <w:rFonts w:asciiTheme="minorBidi" w:hAnsiTheme="minorBidi" w:hint="cs"/>
                <w:b/>
                <w:bCs/>
                <w:sz w:val="28"/>
                <w:rtl/>
              </w:rPr>
              <w:t>مؤشرات القياس</w:t>
            </w:r>
          </w:p>
        </w:tc>
      </w:tr>
      <w:tr w:rsidR="00A20DA0" w:rsidRPr="00A53E5C" w:rsidTr="00FE7A39">
        <w:trPr>
          <w:trHeight w:hRule="exact" w:val="864"/>
        </w:trPr>
        <w:tc>
          <w:tcPr>
            <w:tcW w:w="765" w:type="dxa"/>
            <w:shd w:val="clear" w:color="auto" w:fill="92CDDC" w:themeFill="accent5" w:themeFillTint="99"/>
            <w:vAlign w:val="center"/>
          </w:tcPr>
          <w:p w:rsidR="00A20DA0" w:rsidRPr="00BD4DEA" w:rsidRDefault="00A20DA0" w:rsidP="00A20DA0">
            <w:pPr>
              <w:spacing w:before="120" w:after="40"/>
              <w:jc w:val="center"/>
              <w:rPr>
                <w:rFonts w:asciiTheme="minorBidi" w:hAnsiTheme="minorBidi"/>
                <w:b/>
                <w:bCs/>
                <w:sz w:val="28"/>
              </w:rPr>
            </w:pPr>
            <w:r w:rsidRPr="00BD4DEA">
              <w:rPr>
                <w:rFonts w:asciiTheme="minorBidi" w:hAnsiTheme="minorBidi" w:hint="cs"/>
                <w:b/>
                <w:bCs/>
                <w:sz w:val="28"/>
                <w:rtl/>
              </w:rPr>
              <w:t>7</w:t>
            </w:r>
          </w:p>
        </w:tc>
        <w:tc>
          <w:tcPr>
            <w:tcW w:w="7763" w:type="dxa"/>
            <w:shd w:val="clear" w:color="auto" w:fill="92CDDC" w:themeFill="accent5" w:themeFillTint="99"/>
            <w:vAlign w:val="center"/>
          </w:tcPr>
          <w:p w:rsidR="00A20DA0" w:rsidRPr="00FE7A39" w:rsidRDefault="00971869" w:rsidP="00A20DA0">
            <w:pPr>
              <w:rPr>
                <w:rFonts w:asciiTheme="minorBidi" w:hAnsiTheme="minorBidi"/>
                <w:b/>
                <w:bCs/>
                <w:sz w:val="28"/>
              </w:rPr>
            </w:pPr>
            <w:r>
              <w:rPr>
                <w:rFonts w:asciiTheme="minorBidi" w:hAnsiTheme="minorBidi" w:hint="cs"/>
                <w:b/>
                <w:bCs/>
                <w:sz w:val="28"/>
                <w:rtl/>
              </w:rPr>
              <w:t>مواءمة الخطة</w:t>
            </w:r>
          </w:p>
        </w:tc>
      </w:tr>
      <w:tr w:rsidR="00A20DA0" w:rsidRPr="00A53E5C" w:rsidTr="00971869">
        <w:trPr>
          <w:trHeight w:hRule="exact" w:val="864"/>
        </w:trPr>
        <w:tc>
          <w:tcPr>
            <w:tcW w:w="765" w:type="dxa"/>
            <w:shd w:val="clear" w:color="auto" w:fill="92CDDC" w:themeFill="accent5" w:themeFillTint="99"/>
            <w:vAlign w:val="center"/>
          </w:tcPr>
          <w:p w:rsidR="00A20DA0" w:rsidRPr="00BD4DEA" w:rsidRDefault="00A20DA0" w:rsidP="00E70DB9">
            <w:pPr>
              <w:jc w:val="center"/>
              <w:rPr>
                <w:rFonts w:asciiTheme="minorBidi" w:hAnsiTheme="minorBidi"/>
                <w:b/>
                <w:bCs/>
                <w:sz w:val="28"/>
              </w:rPr>
            </w:pPr>
            <w:r w:rsidRPr="00BD4DEA">
              <w:rPr>
                <w:rFonts w:asciiTheme="minorBidi" w:hAnsiTheme="minorBidi" w:hint="cs"/>
                <w:b/>
                <w:bCs/>
                <w:sz w:val="28"/>
                <w:rtl/>
              </w:rPr>
              <w:t>8</w:t>
            </w:r>
          </w:p>
        </w:tc>
        <w:tc>
          <w:tcPr>
            <w:tcW w:w="7763" w:type="dxa"/>
            <w:shd w:val="clear" w:color="auto" w:fill="92CDDC" w:themeFill="accent5" w:themeFillTint="99"/>
            <w:vAlign w:val="center"/>
          </w:tcPr>
          <w:p w:rsidR="00A20DA0" w:rsidRPr="00FE7A39" w:rsidRDefault="00FE7A39" w:rsidP="00971869">
            <w:pPr>
              <w:rPr>
                <w:rFonts w:asciiTheme="minorBidi" w:hAnsiTheme="minorBidi"/>
                <w:b/>
                <w:bCs/>
                <w:sz w:val="28"/>
              </w:rPr>
            </w:pPr>
            <w:r w:rsidRPr="00FE7A39">
              <w:rPr>
                <w:rFonts w:asciiTheme="minorBidi" w:hAnsiTheme="minorBidi" w:hint="cs"/>
                <w:b/>
                <w:bCs/>
                <w:sz w:val="28"/>
                <w:rtl/>
              </w:rPr>
              <w:t>المبادرات</w:t>
            </w:r>
            <w:r w:rsidR="00A20DA0" w:rsidRPr="00FE7A39">
              <w:rPr>
                <w:rFonts w:asciiTheme="minorBidi" w:hAnsiTheme="minorBidi" w:hint="cs"/>
                <w:b/>
                <w:bCs/>
                <w:sz w:val="28"/>
                <w:rtl/>
              </w:rPr>
              <w:t xml:space="preserve"> والمشاريع</w:t>
            </w:r>
          </w:p>
        </w:tc>
      </w:tr>
      <w:tr w:rsidR="00A20DA0" w:rsidRPr="00A53E5C" w:rsidTr="00BD4DEA">
        <w:trPr>
          <w:trHeight w:hRule="exact" w:val="864"/>
        </w:trPr>
        <w:tc>
          <w:tcPr>
            <w:tcW w:w="765" w:type="dxa"/>
            <w:shd w:val="clear" w:color="auto" w:fill="DDD8C1"/>
            <w:vAlign w:val="center"/>
          </w:tcPr>
          <w:p w:rsidR="00A20DA0" w:rsidRPr="00BD4DEA" w:rsidRDefault="00A20DA0" w:rsidP="00A20DA0">
            <w:pPr>
              <w:spacing w:before="120" w:after="40"/>
              <w:jc w:val="center"/>
              <w:rPr>
                <w:rFonts w:asciiTheme="minorBidi" w:hAnsiTheme="minorBidi"/>
                <w:b/>
                <w:bCs/>
                <w:sz w:val="28"/>
              </w:rPr>
            </w:pPr>
            <w:r w:rsidRPr="00BD4DEA">
              <w:rPr>
                <w:rFonts w:asciiTheme="minorBidi" w:hAnsiTheme="minorBidi" w:hint="cs"/>
                <w:b/>
                <w:bCs/>
                <w:sz w:val="28"/>
                <w:rtl/>
              </w:rPr>
              <w:t>9</w:t>
            </w:r>
          </w:p>
        </w:tc>
        <w:tc>
          <w:tcPr>
            <w:tcW w:w="7763" w:type="dxa"/>
            <w:shd w:val="clear" w:color="auto" w:fill="DDD8C1"/>
            <w:vAlign w:val="center"/>
          </w:tcPr>
          <w:p w:rsidR="00A20DA0" w:rsidRPr="00FE7A39" w:rsidRDefault="00971869" w:rsidP="00A20DA0">
            <w:pPr>
              <w:rPr>
                <w:rFonts w:asciiTheme="minorBidi" w:hAnsiTheme="minorBidi"/>
                <w:b/>
                <w:bCs/>
                <w:sz w:val="28"/>
              </w:rPr>
            </w:pPr>
            <w:r>
              <w:rPr>
                <w:rFonts w:asciiTheme="minorBidi" w:hAnsiTheme="minorBidi" w:hint="cs"/>
                <w:b/>
                <w:bCs/>
                <w:sz w:val="28"/>
                <w:rtl/>
              </w:rPr>
              <w:t>المتابعة وال</w:t>
            </w:r>
            <w:r w:rsidR="00237DB5">
              <w:rPr>
                <w:rFonts w:asciiTheme="minorBidi" w:hAnsiTheme="minorBidi" w:hint="cs"/>
                <w:b/>
                <w:bCs/>
                <w:sz w:val="28"/>
                <w:rtl/>
              </w:rPr>
              <w:t>تقو</w:t>
            </w:r>
            <w:r>
              <w:rPr>
                <w:rFonts w:asciiTheme="minorBidi" w:hAnsiTheme="minorBidi" w:hint="cs"/>
                <w:b/>
                <w:bCs/>
                <w:sz w:val="28"/>
                <w:rtl/>
              </w:rPr>
              <w:t>يم</w:t>
            </w:r>
          </w:p>
        </w:tc>
      </w:tr>
      <w:tr w:rsidR="00A20DA0" w:rsidRPr="00A53E5C" w:rsidTr="00BD4DEA">
        <w:trPr>
          <w:trHeight w:hRule="exact" w:val="864"/>
        </w:trPr>
        <w:tc>
          <w:tcPr>
            <w:tcW w:w="765" w:type="dxa"/>
            <w:shd w:val="clear" w:color="auto" w:fill="DDD8C1"/>
            <w:vAlign w:val="center"/>
          </w:tcPr>
          <w:p w:rsidR="00A20DA0" w:rsidRPr="00BD4DEA" w:rsidRDefault="00971869" w:rsidP="00A20DA0">
            <w:pPr>
              <w:spacing w:before="120" w:after="40"/>
              <w:jc w:val="center"/>
              <w:rPr>
                <w:rFonts w:asciiTheme="minorBidi" w:hAnsiTheme="minorBidi"/>
                <w:b/>
                <w:bCs/>
                <w:sz w:val="28"/>
                <w:rtl/>
              </w:rPr>
            </w:pPr>
            <w:r>
              <w:rPr>
                <w:rFonts w:asciiTheme="minorBidi" w:hAnsiTheme="minorBidi" w:hint="cs"/>
                <w:b/>
                <w:bCs/>
                <w:sz w:val="28"/>
                <w:rtl/>
              </w:rPr>
              <w:t>10</w:t>
            </w:r>
          </w:p>
        </w:tc>
        <w:tc>
          <w:tcPr>
            <w:tcW w:w="7763" w:type="dxa"/>
            <w:shd w:val="clear" w:color="auto" w:fill="DDD8C1"/>
            <w:vAlign w:val="center"/>
          </w:tcPr>
          <w:p w:rsidR="00A20DA0" w:rsidRPr="00FE7A39" w:rsidRDefault="00A20DA0" w:rsidP="00A20DA0">
            <w:pPr>
              <w:rPr>
                <w:rFonts w:asciiTheme="minorBidi" w:hAnsiTheme="minorBidi"/>
                <w:b/>
                <w:bCs/>
                <w:sz w:val="28"/>
                <w:rtl/>
              </w:rPr>
            </w:pPr>
            <w:r w:rsidRPr="00FE7A39">
              <w:rPr>
                <w:rFonts w:asciiTheme="minorBidi" w:hAnsiTheme="minorBidi" w:hint="cs"/>
                <w:b/>
                <w:bCs/>
                <w:sz w:val="28"/>
                <w:rtl/>
              </w:rPr>
              <w:t>الخطط البديلة وخطط الطوارئ</w:t>
            </w:r>
          </w:p>
        </w:tc>
      </w:tr>
    </w:tbl>
    <w:p w:rsidR="00A20DA0" w:rsidRDefault="00A20DA0">
      <w:pPr>
        <w:bidi w:val="0"/>
        <w:rPr>
          <w:b/>
          <w:bCs/>
          <w:sz w:val="32"/>
          <w:szCs w:val="32"/>
          <w:rtl/>
          <w:lang w:bidi="ar-LB"/>
        </w:rPr>
      </w:pPr>
    </w:p>
    <w:p w:rsidR="00971869" w:rsidRDefault="00971869" w:rsidP="00971869">
      <w:pPr>
        <w:bidi w:val="0"/>
        <w:rPr>
          <w:b/>
          <w:bCs/>
          <w:sz w:val="32"/>
          <w:szCs w:val="32"/>
          <w:rtl/>
          <w:lang w:bidi="ar-LB"/>
        </w:rPr>
      </w:pPr>
    </w:p>
    <w:p w:rsidR="00971869" w:rsidRDefault="00971869" w:rsidP="00971869">
      <w:pPr>
        <w:bidi w:val="0"/>
        <w:rPr>
          <w:b/>
          <w:bCs/>
          <w:sz w:val="32"/>
          <w:szCs w:val="32"/>
          <w:rtl/>
          <w:lang w:bidi="ar-LB"/>
        </w:rPr>
      </w:pPr>
    </w:p>
    <w:tbl>
      <w:tblPr>
        <w:bidiVisual/>
        <w:tblW w:w="0" w:type="auto"/>
        <w:tblLook w:val="04A0" w:firstRow="1" w:lastRow="0" w:firstColumn="1" w:lastColumn="0" w:noHBand="0" w:noVBand="1"/>
      </w:tblPr>
      <w:tblGrid>
        <w:gridCol w:w="8528"/>
      </w:tblGrid>
      <w:tr w:rsidR="00177D61" w:rsidTr="00177D61">
        <w:trPr>
          <w:trHeight w:val="851"/>
        </w:trPr>
        <w:tc>
          <w:tcPr>
            <w:tcW w:w="8528" w:type="dxa"/>
            <w:vAlign w:val="center"/>
          </w:tcPr>
          <w:p w:rsidR="00177D61" w:rsidRPr="00177D61" w:rsidRDefault="00177D61" w:rsidP="00C26C68">
            <w:pPr>
              <w:pStyle w:val="Heading1"/>
              <w:rPr>
                <w:color w:val="000099"/>
                <w:rtl/>
                <w:lang w:bidi="ar-LB"/>
              </w:rPr>
            </w:pPr>
            <w:bookmarkStart w:id="2" w:name="_Toc348090224"/>
            <w:r w:rsidRPr="00177D61">
              <w:rPr>
                <w:rFonts w:hint="cs"/>
                <w:color w:val="000099"/>
                <w:rtl/>
                <w:lang w:bidi="ar-LB"/>
              </w:rPr>
              <w:lastRenderedPageBreak/>
              <w:t xml:space="preserve">1-2 </w:t>
            </w:r>
            <w:r w:rsidR="00C26C68">
              <w:rPr>
                <w:rFonts w:hint="cs"/>
                <w:color w:val="000099"/>
                <w:rtl/>
                <w:lang w:bidi="ar-LB"/>
              </w:rPr>
              <w:t>تنظيم عملية التخطيط</w:t>
            </w:r>
            <w:bookmarkEnd w:id="2"/>
          </w:p>
        </w:tc>
      </w:tr>
    </w:tbl>
    <w:p w:rsidR="005B17A8" w:rsidRPr="005B17A8" w:rsidRDefault="005B17A8" w:rsidP="00091A78">
      <w:pPr>
        <w:pStyle w:val="P1"/>
        <w:rPr>
          <w:sz w:val="10"/>
          <w:szCs w:val="10"/>
          <w:rtl/>
        </w:rPr>
      </w:pPr>
    </w:p>
    <w:p w:rsidR="002E2C5F" w:rsidRPr="00EA53C1" w:rsidRDefault="002E2C5F" w:rsidP="00FF2E63">
      <w:pPr>
        <w:pStyle w:val="P1"/>
        <w:rPr>
          <w:rtl/>
        </w:rPr>
      </w:pPr>
      <w:r w:rsidRPr="00EA53C1">
        <w:rPr>
          <w:rFonts w:hint="cs"/>
          <w:rtl/>
        </w:rPr>
        <w:t>التخطيط الاستراتيجي عملية شاملة تتولاها دراسة</w:t>
      </w:r>
      <w:r w:rsidR="00363FDE" w:rsidRPr="00EA53C1">
        <w:rPr>
          <w:rFonts w:hint="cs"/>
          <w:rtl/>
        </w:rPr>
        <w:t>ً</w:t>
      </w:r>
      <w:r w:rsidRPr="00EA53C1">
        <w:rPr>
          <w:rFonts w:hint="cs"/>
          <w:rtl/>
        </w:rPr>
        <w:t xml:space="preserve"> وإعداداً ومتابعة</w:t>
      </w:r>
      <w:r w:rsidR="00363FDE" w:rsidRPr="00EA53C1">
        <w:rPr>
          <w:rFonts w:hint="cs"/>
          <w:rtl/>
        </w:rPr>
        <w:t>ً</w:t>
      </w:r>
      <w:r w:rsidRPr="00EA53C1">
        <w:rPr>
          <w:rFonts w:hint="cs"/>
          <w:rtl/>
        </w:rPr>
        <w:t xml:space="preserve"> </w:t>
      </w:r>
      <w:r w:rsidR="00363FDE" w:rsidRPr="00EA53C1">
        <w:rPr>
          <w:rFonts w:hint="cs"/>
          <w:rtl/>
        </w:rPr>
        <w:t>و</w:t>
      </w:r>
      <w:r w:rsidRPr="00EA53C1">
        <w:rPr>
          <w:rFonts w:hint="cs"/>
          <w:rtl/>
        </w:rPr>
        <w:t>تنفيذ</w:t>
      </w:r>
      <w:r w:rsidR="00363FDE" w:rsidRPr="00EA53C1">
        <w:rPr>
          <w:rFonts w:hint="cs"/>
          <w:rtl/>
        </w:rPr>
        <w:t>اً</w:t>
      </w:r>
      <w:r w:rsidRPr="00EA53C1">
        <w:rPr>
          <w:rFonts w:hint="cs"/>
          <w:rtl/>
        </w:rPr>
        <w:t xml:space="preserve"> "</w:t>
      </w:r>
      <w:r w:rsidRPr="00EA53C1">
        <w:rPr>
          <w:rFonts w:hint="cs"/>
          <w:b/>
          <w:bCs/>
          <w:rtl/>
        </w:rPr>
        <w:t>وحدة التخطيط والبرامج</w:t>
      </w:r>
      <w:r w:rsidRPr="00EA53C1">
        <w:rPr>
          <w:rFonts w:hint="cs"/>
          <w:rtl/>
        </w:rPr>
        <w:t xml:space="preserve">" في الوزارة. تنسق "الوحدة" لإعداد الخطة </w:t>
      </w:r>
      <w:r w:rsidR="001C7847" w:rsidRPr="00EA53C1">
        <w:rPr>
          <w:rFonts w:hint="cs"/>
          <w:rtl/>
        </w:rPr>
        <w:t>الإستراتيجية</w:t>
      </w:r>
      <w:r w:rsidRPr="00EA53C1">
        <w:rPr>
          <w:rFonts w:hint="cs"/>
          <w:rtl/>
        </w:rPr>
        <w:t xml:space="preserve"> </w:t>
      </w:r>
      <w:r w:rsidR="00FF2E63" w:rsidRPr="00EA53C1">
        <w:rPr>
          <w:rFonts w:hint="cs"/>
          <w:rtl/>
        </w:rPr>
        <w:t>للوزارة مع كافة الإدارات فيها،</w:t>
      </w:r>
      <w:r w:rsidRPr="00EA53C1">
        <w:rPr>
          <w:rFonts w:hint="cs"/>
          <w:rtl/>
        </w:rPr>
        <w:t xml:space="preserve"> </w:t>
      </w:r>
      <w:r w:rsidR="00083A2A" w:rsidRPr="00EA53C1">
        <w:rPr>
          <w:rFonts w:hint="cs"/>
          <w:rtl/>
        </w:rPr>
        <w:t>و</w:t>
      </w:r>
      <w:r w:rsidRPr="00EA53C1">
        <w:rPr>
          <w:rFonts w:hint="cs"/>
          <w:rtl/>
        </w:rPr>
        <w:t>وحد</w:t>
      </w:r>
      <w:r w:rsidR="00FF2E63" w:rsidRPr="00EA53C1">
        <w:rPr>
          <w:rFonts w:hint="cs"/>
          <w:rtl/>
        </w:rPr>
        <w:t>ات التخطيط والبرامج في الوزارات الأخرى</w:t>
      </w:r>
      <w:r w:rsidR="003F2880" w:rsidRPr="00EA53C1">
        <w:rPr>
          <w:rFonts w:hint="cs"/>
          <w:rtl/>
        </w:rPr>
        <w:t>،</w:t>
      </w:r>
      <w:r w:rsidR="00B176C8" w:rsidRPr="00EA53C1">
        <w:rPr>
          <w:rFonts w:hint="cs"/>
          <w:rtl/>
        </w:rPr>
        <w:t xml:space="preserve"> كما وتوائم الخطة والتمويل مع مجلس الإنماء والإعمار ومع وزارة المالية</w:t>
      </w:r>
      <w:r w:rsidR="00823EDC" w:rsidRPr="00EA53C1">
        <w:rPr>
          <w:rFonts w:hint="cs"/>
          <w:rtl/>
        </w:rPr>
        <w:t>.</w:t>
      </w:r>
    </w:p>
    <w:p w:rsidR="002E2C5F" w:rsidRPr="00EA53C1" w:rsidRDefault="002E2C5F" w:rsidP="002E2C5F">
      <w:pPr>
        <w:pStyle w:val="P1"/>
        <w:rPr>
          <w:rtl/>
        </w:rPr>
      </w:pPr>
    </w:p>
    <w:p w:rsidR="002E2C5F" w:rsidRPr="00EA53C1" w:rsidRDefault="002E2C5F" w:rsidP="002E2C5F">
      <w:pPr>
        <w:pStyle w:val="P1"/>
        <w:rPr>
          <w:rtl/>
          <w:lang w:bidi="ar-LB"/>
        </w:rPr>
      </w:pPr>
      <w:r w:rsidRPr="00EA53C1">
        <w:rPr>
          <w:rFonts w:hint="cs"/>
          <w:rtl/>
        </w:rPr>
        <w:t xml:space="preserve">كذلك، فإن عملية التخطيط الاستراتيجي تتضمن خطوات تأسيسية تبدأ بإعداد/مراجعة </w:t>
      </w:r>
      <w:r w:rsidR="00FF2E63" w:rsidRPr="00EA53C1">
        <w:rPr>
          <w:rFonts w:hint="cs"/>
          <w:rtl/>
        </w:rPr>
        <w:t>الإحصاءات</w:t>
      </w:r>
      <w:r w:rsidRPr="00EA53C1">
        <w:rPr>
          <w:rFonts w:hint="cs"/>
          <w:rtl/>
        </w:rPr>
        <w:t xml:space="preserve"> و</w:t>
      </w:r>
      <w:r w:rsidR="003F2880" w:rsidRPr="00EA53C1">
        <w:rPr>
          <w:rFonts w:hint="cs"/>
          <w:rtl/>
        </w:rPr>
        <w:t>ال</w:t>
      </w:r>
      <w:r w:rsidRPr="00EA53C1">
        <w:rPr>
          <w:rFonts w:hint="cs"/>
          <w:rtl/>
        </w:rPr>
        <w:t xml:space="preserve">دراسات </w:t>
      </w:r>
      <w:r w:rsidR="003F2880" w:rsidRPr="00EA53C1">
        <w:rPr>
          <w:rFonts w:hint="cs"/>
          <w:rtl/>
        </w:rPr>
        <w:t>ال</w:t>
      </w:r>
      <w:r w:rsidRPr="00EA53C1">
        <w:rPr>
          <w:rFonts w:hint="cs"/>
          <w:rtl/>
        </w:rPr>
        <w:t>عامة و</w:t>
      </w:r>
      <w:r w:rsidR="003F2880" w:rsidRPr="00EA53C1">
        <w:rPr>
          <w:rFonts w:hint="cs"/>
          <w:rtl/>
        </w:rPr>
        <w:t>ال</w:t>
      </w:r>
      <w:r w:rsidRPr="00EA53C1">
        <w:rPr>
          <w:rFonts w:hint="cs"/>
          <w:rtl/>
        </w:rPr>
        <w:t>قطاعية و</w:t>
      </w:r>
      <w:r w:rsidR="003F2880" w:rsidRPr="00EA53C1">
        <w:rPr>
          <w:rFonts w:hint="cs"/>
          <w:rtl/>
        </w:rPr>
        <w:t>ال</w:t>
      </w:r>
      <w:r w:rsidR="00FF2E63" w:rsidRPr="00EA53C1">
        <w:rPr>
          <w:rFonts w:hint="cs"/>
          <w:rtl/>
        </w:rPr>
        <w:t>متخصصة،</w:t>
      </w:r>
      <w:r w:rsidRPr="00EA53C1">
        <w:rPr>
          <w:rFonts w:hint="cs"/>
          <w:rtl/>
        </w:rPr>
        <w:t xml:space="preserve"> وتنطلق بعد ذلك لتحديد أهداف "ذكية"</w:t>
      </w:r>
      <w:r w:rsidR="00FF2E63" w:rsidRPr="00EA53C1">
        <w:rPr>
          <w:rFonts w:hint="cs"/>
          <w:rtl/>
        </w:rPr>
        <w:t xml:space="preserve"> </w:t>
      </w:r>
      <w:r w:rsidRPr="00EA53C1">
        <w:t>S.M.A.R.T.</w:t>
      </w:r>
      <w:r w:rsidRPr="00EA53C1">
        <w:rPr>
          <w:rFonts w:hint="cs"/>
          <w:rtl/>
          <w:lang w:bidi="ar-LB"/>
        </w:rPr>
        <w:t xml:space="preserve"> للقطاع الذي تشرف عليه الوزارة، يتم على أساسها وضع خطة لتحقيق هذه الأهداف في مدى زمني محدد، هو المدى الاستراتيجي لهذه الخطة.</w:t>
      </w:r>
    </w:p>
    <w:p w:rsidR="002E2C5F" w:rsidRPr="00EA53C1" w:rsidRDefault="002E2C5F" w:rsidP="002E2C5F">
      <w:pPr>
        <w:pStyle w:val="P1"/>
        <w:rPr>
          <w:rtl/>
          <w:lang w:bidi="ar-LB"/>
        </w:rPr>
      </w:pPr>
    </w:p>
    <w:p w:rsidR="002E2C5F" w:rsidRPr="00EA53C1" w:rsidRDefault="002E2C5F" w:rsidP="00C66399">
      <w:pPr>
        <w:pStyle w:val="P1"/>
        <w:rPr>
          <w:rtl/>
        </w:rPr>
      </w:pPr>
      <w:r w:rsidRPr="00EA53C1">
        <w:rPr>
          <w:rFonts w:hint="cs"/>
          <w:rtl/>
          <w:lang w:bidi="ar-LB"/>
        </w:rPr>
        <w:t>بعد ذلك، تأتي خطوة</w:t>
      </w:r>
      <w:r w:rsidRPr="00EA53C1">
        <w:rPr>
          <w:rFonts w:hint="cs"/>
          <w:rtl/>
        </w:rPr>
        <w:t xml:space="preserve"> تصميم </w:t>
      </w:r>
      <w:r w:rsidR="00B176C8" w:rsidRPr="00EA53C1">
        <w:rPr>
          <w:rFonts w:hint="cs"/>
          <w:rtl/>
        </w:rPr>
        <w:t xml:space="preserve">الخطة </w:t>
      </w:r>
      <w:r w:rsidRPr="00EA53C1">
        <w:rPr>
          <w:rFonts w:hint="cs"/>
          <w:rtl/>
        </w:rPr>
        <w:t>وبرمجة عمليات</w:t>
      </w:r>
      <w:r w:rsidR="00B176C8" w:rsidRPr="00EA53C1">
        <w:rPr>
          <w:rFonts w:hint="cs"/>
          <w:rtl/>
        </w:rPr>
        <w:t>ها</w:t>
      </w:r>
      <w:r w:rsidRPr="00EA53C1">
        <w:rPr>
          <w:rFonts w:hint="cs"/>
          <w:rtl/>
        </w:rPr>
        <w:t xml:space="preserve"> </w:t>
      </w:r>
      <w:r w:rsidR="00B176C8" w:rsidRPr="00EA53C1">
        <w:rPr>
          <w:rFonts w:hint="cs"/>
          <w:rtl/>
        </w:rPr>
        <w:t>في مبادرات</w:t>
      </w:r>
      <w:r w:rsidRPr="00EA53C1">
        <w:rPr>
          <w:rFonts w:hint="cs"/>
          <w:rtl/>
        </w:rPr>
        <w:t xml:space="preserve"> محددة الغايات (</w:t>
      </w:r>
      <w:r w:rsidR="00B176C8" w:rsidRPr="00EA53C1">
        <w:rPr>
          <w:rFonts w:hint="cs"/>
          <w:rtl/>
        </w:rPr>
        <w:t>و</w:t>
      </w:r>
      <w:r w:rsidRPr="00EA53C1">
        <w:rPr>
          <w:rFonts w:hint="cs"/>
          <w:rtl/>
        </w:rPr>
        <w:t>الأهداف)</w:t>
      </w:r>
      <w:r w:rsidR="00B176C8" w:rsidRPr="00EA53C1">
        <w:rPr>
          <w:rFonts w:hint="cs"/>
          <w:rtl/>
        </w:rPr>
        <w:t>،</w:t>
      </w:r>
      <w:r w:rsidRPr="00EA53C1">
        <w:rPr>
          <w:rFonts w:hint="cs"/>
          <w:rtl/>
        </w:rPr>
        <w:t xml:space="preserve"> تتضمن برامج ومشاريع، وتستوجب حشد</w:t>
      </w:r>
      <w:r w:rsidR="00FF2E63" w:rsidRPr="00EA53C1">
        <w:rPr>
          <w:rFonts w:hint="cs"/>
          <w:rtl/>
        </w:rPr>
        <w:t>اً</w:t>
      </w:r>
      <w:r w:rsidRPr="00EA53C1">
        <w:rPr>
          <w:rFonts w:hint="cs"/>
          <w:rtl/>
        </w:rPr>
        <w:t xml:space="preserve"> </w:t>
      </w:r>
      <w:r w:rsidR="00030548" w:rsidRPr="00EA53C1">
        <w:rPr>
          <w:rFonts w:hint="cs"/>
          <w:rtl/>
        </w:rPr>
        <w:t>لل</w:t>
      </w:r>
      <w:r w:rsidRPr="00EA53C1">
        <w:rPr>
          <w:rFonts w:hint="cs"/>
          <w:rtl/>
        </w:rPr>
        <w:t xml:space="preserve">موارد وتوجيهها نحو </w:t>
      </w:r>
      <w:r w:rsidR="00C66399" w:rsidRPr="00EA53C1">
        <w:rPr>
          <w:rFonts w:hint="cs"/>
          <w:rtl/>
        </w:rPr>
        <w:t>إنتاج</w:t>
      </w:r>
      <w:r w:rsidRPr="00EA53C1">
        <w:rPr>
          <w:rFonts w:hint="cs"/>
          <w:rtl/>
        </w:rPr>
        <w:t xml:space="preserve"> خطة </w:t>
      </w:r>
      <w:r w:rsidR="001C7847" w:rsidRPr="00EA53C1">
        <w:rPr>
          <w:rFonts w:hint="cs"/>
          <w:rtl/>
        </w:rPr>
        <w:t>إستراتيجية</w:t>
      </w:r>
      <w:r w:rsidRPr="00EA53C1">
        <w:rPr>
          <w:rFonts w:hint="cs"/>
          <w:rtl/>
        </w:rPr>
        <w:t xml:space="preserve"> قطاعية واقعية، قابلة للتحقيق، </w:t>
      </w:r>
      <w:r w:rsidR="00B176C8" w:rsidRPr="00EA53C1">
        <w:rPr>
          <w:rFonts w:hint="cs"/>
          <w:rtl/>
        </w:rPr>
        <w:t>متوافقة</w:t>
      </w:r>
      <w:r w:rsidRPr="00EA53C1">
        <w:rPr>
          <w:rFonts w:hint="cs"/>
          <w:rtl/>
        </w:rPr>
        <w:t xml:space="preserve"> مع التوجهات العامة للدولة و</w:t>
      </w:r>
      <w:r w:rsidR="00B176C8" w:rsidRPr="00EA53C1">
        <w:rPr>
          <w:rFonts w:hint="cs"/>
          <w:rtl/>
        </w:rPr>
        <w:t>منس</w:t>
      </w:r>
      <w:r w:rsidR="00C66399" w:rsidRPr="00EA53C1">
        <w:rPr>
          <w:rFonts w:hint="cs"/>
          <w:rtl/>
        </w:rPr>
        <w:t>َّ</w:t>
      </w:r>
      <w:r w:rsidR="00B176C8" w:rsidRPr="00EA53C1">
        <w:rPr>
          <w:rFonts w:hint="cs"/>
          <w:rtl/>
        </w:rPr>
        <w:t xml:space="preserve">قة </w:t>
      </w:r>
      <w:r w:rsidR="00C66399" w:rsidRPr="00EA53C1">
        <w:rPr>
          <w:rFonts w:hint="cs"/>
          <w:rtl/>
        </w:rPr>
        <w:t>مع خطط الوزارات الأخرى.</w:t>
      </w:r>
    </w:p>
    <w:p w:rsidR="002E2C5F" w:rsidRPr="00EA53C1" w:rsidRDefault="002E2C5F" w:rsidP="002E2C5F">
      <w:pPr>
        <w:pStyle w:val="P1"/>
        <w:rPr>
          <w:rtl/>
        </w:rPr>
      </w:pPr>
    </w:p>
    <w:p w:rsidR="002E2C5F" w:rsidRPr="00EA53C1" w:rsidRDefault="002E2C5F" w:rsidP="00C66399">
      <w:pPr>
        <w:pStyle w:val="P1"/>
        <w:rPr>
          <w:rtl/>
          <w:lang w:bidi="ar-LB"/>
        </w:rPr>
      </w:pPr>
      <w:r w:rsidRPr="00EA53C1">
        <w:rPr>
          <w:rFonts w:hint="cs"/>
          <w:rtl/>
        </w:rPr>
        <w:t>وفي خطوات لاحقة، تتحول مهام "</w:t>
      </w:r>
      <w:r w:rsidRPr="00EA53C1">
        <w:rPr>
          <w:rFonts w:hint="cs"/>
          <w:b/>
          <w:bCs/>
          <w:rtl/>
        </w:rPr>
        <w:t>الوحدة</w:t>
      </w:r>
      <w:r w:rsidRPr="00EA53C1">
        <w:rPr>
          <w:rFonts w:hint="cs"/>
          <w:rtl/>
        </w:rPr>
        <w:t>" من الإعداد إلى متابعة تنفيذ "</w:t>
      </w:r>
      <w:r w:rsidRPr="00EA53C1">
        <w:rPr>
          <w:rFonts w:hint="cs"/>
          <w:b/>
          <w:bCs/>
          <w:rtl/>
        </w:rPr>
        <w:t xml:space="preserve">الخطة </w:t>
      </w:r>
      <w:r w:rsidR="001C7847" w:rsidRPr="00EA53C1">
        <w:rPr>
          <w:rFonts w:hint="cs"/>
          <w:b/>
          <w:bCs/>
          <w:rtl/>
        </w:rPr>
        <w:t>الإستراتيجية</w:t>
      </w:r>
      <w:r w:rsidRPr="00EA53C1">
        <w:rPr>
          <w:rFonts w:hint="cs"/>
          <w:rtl/>
        </w:rPr>
        <w:t xml:space="preserve">" والتأكد من الالتزام بمسار الخطة وجدولها الزمني، </w:t>
      </w:r>
      <w:r w:rsidR="00D81F2D" w:rsidRPr="00EA53C1">
        <w:rPr>
          <w:rFonts w:hint="cs"/>
          <w:rtl/>
        </w:rPr>
        <w:t>م</w:t>
      </w:r>
      <w:r w:rsidRPr="00EA53C1">
        <w:rPr>
          <w:rFonts w:hint="cs"/>
          <w:rtl/>
        </w:rPr>
        <w:t xml:space="preserve">رحلة مرحلة، برنامجاً برنامجاً، ومشروعاً مشروعاً، ولفت النظر إلى الانحرافات التي تحصل، والتحقق </w:t>
      </w:r>
      <w:r w:rsidR="00C66399" w:rsidRPr="00EA53C1">
        <w:rPr>
          <w:rFonts w:hint="cs"/>
          <w:rtl/>
        </w:rPr>
        <w:t>وإجراء</w:t>
      </w:r>
      <w:r w:rsidRPr="00EA53C1">
        <w:rPr>
          <w:rFonts w:hint="cs"/>
          <w:rtl/>
        </w:rPr>
        <w:t xml:space="preserve"> التصحيحات المطلوبة لها... وأخيراً، تحليل الدروس المستفادة </w:t>
      </w:r>
      <w:r w:rsidR="00D81F2D" w:rsidRPr="00EA53C1">
        <w:rPr>
          <w:rFonts w:hint="cs"/>
          <w:rtl/>
        </w:rPr>
        <w:t>من</w:t>
      </w:r>
      <w:r w:rsidRPr="00EA53C1">
        <w:rPr>
          <w:rFonts w:hint="cs"/>
          <w:rtl/>
        </w:rPr>
        <w:t xml:space="preserve"> </w:t>
      </w:r>
      <w:r w:rsidR="00B176C8" w:rsidRPr="00EA53C1">
        <w:rPr>
          <w:rFonts w:hint="cs"/>
          <w:rtl/>
        </w:rPr>
        <w:t>ذلك</w:t>
      </w:r>
      <w:r w:rsidRPr="00EA53C1">
        <w:rPr>
          <w:rFonts w:hint="cs"/>
          <w:rtl/>
        </w:rPr>
        <w:t>.</w:t>
      </w:r>
    </w:p>
    <w:p w:rsidR="00D07900" w:rsidRDefault="00D07900" w:rsidP="00D07900">
      <w:pPr>
        <w:pStyle w:val="P1"/>
        <w:rPr>
          <w:rtl/>
        </w:rPr>
      </w:pPr>
    </w:p>
    <w:p w:rsidR="00A20DA0" w:rsidRPr="00D276C8" w:rsidRDefault="00640064" w:rsidP="002E2C5F">
      <w:pPr>
        <w:pStyle w:val="Heading3"/>
        <w:rPr>
          <w:b/>
          <w:bCs/>
          <w:color w:val="C00000"/>
          <w:sz w:val="32"/>
          <w:szCs w:val="32"/>
          <w:lang w:bidi="ar-LB"/>
        </w:rPr>
      </w:pPr>
      <w:bookmarkStart w:id="3" w:name="_Toc344462699"/>
      <w:bookmarkStart w:id="4" w:name="_Toc348090225"/>
      <w:r w:rsidRPr="00D276C8">
        <w:rPr>
          <w:rFonts w:hint="cs"/>
          <w:b/>
          <w:bCs/>
          <w:color w:val="C00000"/>
          <w:sz w:val="32"/>
          <w:szCs w:val="32"/>
          <w:rtl/>
          <w:lang w:bidi="ar-LB"/>
        </w:rPr>
        <w:t xml:space="preserve">1-2-1 </w:t>
      </w:r>
      <w:bookmarkEnd w:id="3"/>
      <w:r w:rsidR="002E2C5F" w:rsidRPr="00D276C8">
        <w:rPr>
          <w:rFonts w:hint="cs"/>
          <w:b/>
          <w:bCs/>
          <w:color w:val="C00000"/>
          <w:sz w:val="32"/>
          <w:szCs w:val="32"/>
          <w:rtl/>
          <w:lang w:bidi="ar-LB"/>
        </w:rPr>
        <w:t>الخطوات الاستباقية</w:t>
      </w:r>
      <w:bookmarkEnd w:id="4"/>
    </w:p>
    <w:p w:rsidR="00D07900" w:rsidRPr="002A3360" w:rsidRDefault="00D07900" w:rsidP="00D07900">
      <w:pPr>
        <w:pStyle w:val="P1"/>
        <w:rPr>
          <w:sz w:val="16"/>
          <w:szCs w:val="16"/>
          <w:rtl/>
        </w:rPr>
      </w:pPr>
    </w:p>
    <w:p w:rsidR="002E2C5F" w:rsidRPr="00EA53C1" w:rsidRDefault="00947234" w:rsidP="002E2C5F">
      <w:pPr>
        <w:pStyle w:val="P1"/>
        <w:rPr>
          <w:color w:val="000000" w:themeColor="text1"/>
          <w:rtl/>
        </w:rPr>
      </w:pPr>
      <w:r>
        <w:rPr>
          <w:noProof/>
          <w:color w:val="000000" w:themeColor="text1"/>
          <w:rtl/>
        </w:rPr>
        <mc:AlternateContent>
          <mc:Choice Requires="wps">
            <w:drawing>
              <wp:anchor distT="0" distB="0" distL="114300" distR="114300" simplePos="0" relativeHeight="251808768" behindDoc="0" locked="0" layoutInCell="1" allowOverlap="1">
                <wp:simplePos x="0" y="0"/>
                <wp:positionH relativeFrom="column">
                  <wp:posOffset>-106045</wp:posOffset>
                </wp:positionH>
                <wp:positionV relativeFrom="paragraph">
                  <wp:posOffset>21590</wp:posOffset>
                </wp:positionV>
                <wp:extent cx="3053715" cy="2743200"/>
                <wp:effectExtent l="76200" t="38100" r="89535" b="11430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3715" cy="2743200"/>
                        </a:xfrm>
                        <a:prstGeom prst="cube">
                          <a:avLst>
                            <a:gd name="adj" fmla="val 2774"/>
                          </a:avLst>
                        </a:prstGeom>
                        <a:solidFill>
                          <a:schemeClr val="accent3">
                            <a:lumMod val="60000"/>
                            <a:lumOff val="40000"/>
                          </a:schemeClr>
                        </a:solidFill>
                        <a:ln/>
                      </wps:spPr>
                      <wps:style>
                        <a:lnRef idx="0">
                          <a:schemeClr val="accent3"/>
                        </a:lnRef>
                        <a:fillRef idx="3">
                          <a:schemeClr val="accent3"/>
                        </a:fillRef>
                        <a:effectRef idx="3">
                          <a:schemeClr val="accent3"/>
                        </a:effectRef>
                        <a:fontRef idx="minor">
                          <a:schemeClr val="lt1"/>
                        </a:fontRef>
                      </wps:style>
                      <wps:txbx>
                        <w:txbxContent>
                          <w:p w:rsidR="00A34DA0" w:rsidRPr="00EA53C1" w:rsidRDefault="00A34DA0" w:rsidP="002E2C5F">
                            <w:pPr>
                              <w:pStyle w:val="Heading1"/>
                              <w:rPr>
                                <w:color w:val="000000" w:themeColor="text1"/>
                                <w:szCs w:val="28"/>
                                <w:rtl/>
                                <w:lang w:bidi="ar-LB"/>
                              </w:rPr>
                            </w:pPr>
                            <w:bookmarkStart w:id="5" w:name="_Toc348090226"/>
                            <w:r w:rsidRPr="00EA53C1">
                              <w:rPr>
                                <w:rFonts w:hint="cs"/>
                                <w:color w:val="000000" w:themeColor="text1"/>
                                <w:szCs w:val="28"/>
                                <w:rtl/>
                                <w:lang w:bidi="ar-LB"/>
                              </w:rPr>
                              <w:t>دور "وحدة التخطيط والبرامج"</w:t>
                            </w:r>
                            <w:bookmarkEnd w:id="5"/>
                          </w:p>
                          <w:p w:rsidR="00A34DA0" w:rsidRPr="00EA53C1" w:rsidRDefault="00A34DA0" w:rsidP="00FE7BDC">
                            <w:pPr>
                              <w:pStyle w:val="P1"/>
                              <w:spacing w:before="120" w:after="60"/>
                              <w:rPr>
                                <w:color w:val="000000" w:themeColor="text1"/>
                                <w:szCs w:val="24"/>
                                <w:rtl/>
                              </w:rPr>
                            </w:pPr>
                            <w:r w:rsidRPr="00EA53C1">
                              <w:rPr>
                                <w:rFonts w:hint="cs"/>
                                <w:color w:val="000000" w:themeColor="text1"/>
                                <w:szCs w:val="24"/>
                                <w:rtl/>
                              </w:rPr>
                              <w:t>تتولى "</w:t>
                            </w:r>
                            <w:r w:rsidRPr="00EA53C1">
                              <w:rPr>
                                <w:rFonts w:hint="cs"/>
                                <w:b/>
                                <w:bCs/>
                                <w:color w:val="000000" w:themeColor="text1"/>
                                <w:szCs w:val="24"/>
                                <w:rtl/>
                              </w:rPr>
                              <w:t>الوحدة</w:t>
                            </w:r>
                            <w:r w:rsidRPr="00EA53C1">
                              <w:rPr>
                                <w:rFonts w:hint="cs"/>
                                <w:color w:val="000000" w:themeColor="text1"/>
                                <w:szCs w:val="24"/>
                                <w:rtl/>
                              </w:rPr>
                              <w:t xml:space="preserve">" بموجب نظام عملياتها ومهامها مسؤوليتها القانونية، مجموعة أدوار تبدأ </w:t>
                            </w:r>
                            <w:r w:rsidRPr="00EA53C1">
                              <w:rPr>
                                <w:rFonts w:hint="cs"/>
                                <w:b/>
                                <w:bCs/>
                                <w:color w:val="000000" w:themeColor="text1"/>
                                <w:szCs w:val="24"/>
                                <w:rtl/>
                              </w:rPr>
                              <w:t>بالدور الاستشاري حيث تقدم</w:t>
                            </w:r>
                            <w:r w:rsidRPr="00EA53C1">
                              <w:rPr>
                                <w:rFonts w:hint="cs"/>
                                <w:color w:val="000000" w:themeColor="text1"/>
                                <w:szCs w:val="24"/>
                                <w:rtl/>
                              </w:rPr>
                              <w:t xml:space="preserve"> </w:t>
                            </w:r>
                            <w:r w:rsidRPr="00EA53C1">
                              <w:rPr>
                                <w:rFonts w:hint="cs"/>
                                <w:b/>
                                <w:bCs/>
                                <w:color w:val="000000" w:themeColor="text1"/>
                                <w:szCs w:val="24"/>
                                <w:rtl/>
                              </w:rPr>
                              <w:t>للمديريات والمديرية العامة</w:t>
                            </w:r>
                            <w:r w:rsidRPr="00EA53C1">
                              <w:rPr>
                                <w:rFonts w:hint="cs"/>
                                <w:color w:val="000000" w:themeColor="text1"/>
                                <w:szCs w:val="24"/>
                                <w:rtl/>
                              </w:rPr>
                              <w:t xml:space="preserve"> في الوزارة خلاصة مراجعتها وتحليلها، للإحصاءات العامة والقطاعية، ومستخلصات الدراسات التي نفذتها أو اطلعت عليها، وحصيلة تحليلها للدروس المستفادة من تطبيق الخطة.</w:t>
                            </w:r>
                          </w:p>
                          <w:p w:rsidR="00A34DA0" w:rsidRPr="00EA53C1" w:rsidRDefault="00A34DA0" w:rsidP="002E2C5F">
                            <w:pPr>
                              <w:pStyle w:val="P1"/>
                              <w:spacing w:before="120" w:after="60"/>
                              <w:rPr>
                                <w:color w:val="000000" w:themeColor="text1"/>
                                <w:szCs w:val="24"/>
                                <w:rtl/>
                              </w:rPr>
                            </w:pPr>
                            <w:r w:rsidRPr="00EA53C1">
                              <w:rPr>
                                <w:rFonts w:hint="cs"/>
                                <w:color w:val="000000" w:themeColor="text1"/>
                                <w:szCs w:val="24"/>
                                <w:rtl/>
                              </w:rPr>
                              <w:t xml:space="preserve">أما دورها الثاني، فهو </w:t>
                            </w:r>
                            <w:r w:rsidRPr="00EA53C1">
                              <w:rPr>
                                <w:rFonts w:hint="cs"/>
                                <w:b/>
                                <w:bCs/>
                                <w:color w:val="000000" w:themeColor="text1"/>
                                <w:szCs w:val="24"/>
                                <w:rtl/>
                              </w:rPr>
                              <w:t>الدور المحوري الذي تقوم به في عملية التخطيط</w:t>
                            </w:r>
                            <w:r w:rsidRPr="00EA53C1">
                              <w:rPr>
                                <w:rFonts w:hint="cs"/>
                                <w:color w:val="000000" w:themeColor="text1"/>
                                <w:szCs w:val="24"/>
                                <w:rtl/>
                              </w:rPr>
                              <w:t xml:space="preserve"> ومتابعة تطبيق الخطة وتقييم نجاحاتها ومعالجة إخفاقاتها.</w:t>
                            </w:r>
                          </w:p>
                          <w:p w:rsidR="00A34DA0" w:rsidRPr="00EA53C1" w:rsidRDefault="00A34DA0" w:rsidP="00363FDE">
                            <w:pPr>
                              <w:pStyle w:val="P1"/>
                              <w:spacing w:before="120" w:after="60"/>
                              <w:rPr>
                                <w:color w:val="000000" w:themeColor="text1"/>
                                <w:szCs w:val="24"/>
                                <w:rtl/>
                              </w:rPr>
                            </w:pPr>
                            <w:r w:rsidRPr="00EA53C1">
                              <w:rPr>
                                <w:rFonts w:hint="cs"/>
                                <w:color w:val="000000" w:themeColor="text1"/>
                                <w:szCs w:val="24"/>
                                <w:rtl/>
                              </w:rPr>
                              <w:t>في إطار كلا الدورين، تقوم "الوحدة" بتجميع المعطيات وتحليلها، وبتزويد المديريات التنفيذية وبالمقترحات التي تراها مناسبة وداعمة لنجاح الخطة.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Text Box 41" o:spid="_x0000_s1029" type="#_x0000_t16" style="position:absolute;left:0;text-align:left;margin-left:-8.35pt;margin-top:1.7pt;width:240.45pt;height:3in;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" adj="599" fillcolor="#c2d69b [1942]" stroked="f">
                <v:shadow on="t" color="black" opacity="22937f" origin=",.5" offset="0,.63889mm"/>
                <v:path arrowok="t"/>
                <v:textbox>
                  <w:txbxContent>
                    <w:p w:rsidR="00A34DA0" w:rsidRPr="00EA53C1" w:rsidRDefault="00A34DA0" w:rsidP="002E2C5F">
                      <w:pPr>
                        <w:pStyle w:val="Heading1"/>
                        <w:rPr>
                          <w:color w:val="000000" w:themeColor="text1"/>
                          <w:szCs w:val="28"/>
                          <w:rtl/>
                          <w:lang w:bidi="ar-LB"/>
                        </w:rPr>
                      </w:pPr>
                      <w:bookmarkStart w:id="6" w:name="_Toc348090226"/>
                      <w:r w:rsidRPr="00EA53C1">
                        <w:rPr>
                          <w:rFonts w:hint="cs"/>
                          <w:color w:val="000000" w:themeColor="text1"/>
                          <w:szCs w:val="28"/>
                          <w:rtl/>
                          <w:lang w:bidi="ar-LB"/>
                        </w:rPr>
                        <w:t>دور "وحدة التخطيط والبرامج"</w:t>
                      </w:r>
                      <w:bookmarkEnd w:id="6"/>
                    </w:p>
                    <w:p w:rsidR="00A34DA0" w:rsidRPr="00EA53C1" w:rsidRDefault="00A34DA0" w:rsidP="00FE7BDC">
                      <w:pPr>
                        <w:pStyle w:val="P1"/>
                        <w:spacing w:before="120" w:after="60"/>
                        <w:rPr>
                          <w:color w:val="000000" w:themeColor="text1"/>
                          <w:szCs w:val="24"/>
                          <w:rtl/>
                        </w:rPr>
                      </w:pPr>
                      <w:r w:rsidRPr="00EA53C1">
                        <w:rPr>
                          <w:rFonts w:hint="cs"/>
                          <w:color w:val="000000" w:themeColor="text1"/>
                          <w:szCs w:val="24"/>
                          <w:rtl/>
                        </w:rPr>
                        <w:t>تتولى "</w:t>
                      </w:r>
                      <w:r w:rsidRPr="00EA53C1">
                        <w:rPr>
                          <w:rFonts w:hint="cs"/>
                          <w:b/>
                          <w:bCs/>
                          <w:color w:val="000000" w:themeColor="text1"/>
                          <w:szCs w:val="24"/>
                          <w:rtl/>
                        </w:rPr>
                        <w:t>الوحدة</w:t>
                      </w:r>
                      <w:r w:rsidRPr="00EA53C1">
                        <w:rPr>
                          <w:rFonts w:hint="cs"/>
                          <w:color w:val="000000" w:themeColor="text1"/>
                          <w:szCs w:val="24"/>
                          <w:rtl/>
                        </w:rPr>
                        <w:t xml:space="preserve">" بموجب نظام عملياتها ومهامها مسؤوليتها القانونية، مجموعة أدوار تبدأ </w:t>
                      </w:r>
                      <w:r w:rsidRPr="00EA53C1">
                        <w:rPr>
                          <w:rFonts w:hint="cs"/>
                          <w:b/>
                          <w:bCs/>
                          <w:color w:val="000000" w:themeColor="text1"/>
                          <w:szCs w:val="24"/>
                          <w:rtl/>
                        </w:rPr>
                        <w:t>بالدور الاستشاري حيث تقدم</w:t>
                      </w:r>
                      <w:r w:rsidRPr="00EA53C1">
                        <w:rPr>
                          <w:rFonts w:hint="cs"/>
                          <w:color w:val="000000" w:themeColor="text1"/>
                          <w:szCs w:val="24"/>
                          <w:rtl/>
                        </w:rPr>
                        <w:t xml:space="preserve"> </w:t>
                      </w:r>
                      <w:r w:rsidRPr="00EA53C1">
                        <w:rPr>
                          <w:rFonts w:hint="cs"/>
                          <w:b/>
                          <w:bCs/>
                          <w:color w:val="000000" w:themeColor="text1"/>
                          <w:szCs w:val="24"/>
                          <w:rtl/>
                        </w:rPr>
                        <w:t>للمديريات والمديرية العامة</w:t>
                      </w:r>
                      <w:r w:rsidRPr="00EA53C1">
                        <w:rPr>
                          <w:rFonts w:hint="cs"/>
                          <w:color w:val="000000" w:themeColor="text1"/>
                          <w:szCs w:val="24"/>
                          <w:rtl/>
                        </w:rPr>
                        <w:t xml:space="preserve"> في الوزارة خلاصة مراجعتها وتحليلها، للإحصاءات العامة والقطاعية، ومستخلصات الدراسات التي نفذتها أو اطلعت عليها، وحصيلة تحليلها للدروس المستفادة من تطبيق الخطة.</w:t>
                      </w:r>
                    </w:p>
                    <w:p w:rsidR="00A34DA0" w:rsidRPr="00EA53C1" w:rsidRDefault="00A34DA0" w:rsidP="002E2C5F">
                      <w:pPr>
                        <w:pStyle w:val="P1"/>
                        <w:spacing w:before="120" w:after="60"/>
                        <w:rPr>
                          <w:color w:val="000000" w:themeColor="text1"/>
                          <w:szCs w:val="24"/>
                          <w:rtl/>
                        </w:rPr>
                      </w:pPr>
                      <w:r w:rsidRPr="00EA53C1">
                        <w:rPr>
                          <w:rFonts w:hint="cs"/>
                          <w:color w:val="000000" w:themeColor="text1"/>
                          <w:szCs w:val="24"/>
                          <w:rtl/>
                        </w:rPr>
                        <w:t xml:space="preserve">أما دورها الثاني، فهو </w:t>
                      </w:r>
                      <w:r w:rsidRPr="00EA53C1">
                        <w:rPr>
                          <w:rFonts w:hint="cs"/>
                          <w:b/>
                          <w:bCs/>
                          <w:color w:val="000000" w:themeColor="text1"/>
                          <w:szCs w:val="24"/>
                          <w:rtl/>
                        </w:rPr>
                        <w:t>الدور المحوري الذي تقوم به في عملية التخطيط</w:t>
                      </w:r>
                      <w:r w:rsidRPr="00EA53C1">
                        <w:rPr>
                          <w:rFonts w:hint="cs"/>
                          <w:color w:val="000000" w:themeColor="text1"/>
                          <w:szCs w:val="24"/>
                          <w:rtl/>
                        </w:rPr>
                        <w:t xml:space="preserve"> ومتابعة تطبيق الخطة وتقييم نجاحاتها ومعالجة إخفاقاتها.</w:t>
                      </w:r>
                    </w:p>
                    <w:p w:rsidR="00A34DA0" w:rsidRPr="00EA53C1" w:rsidRDefault="00A34DA0" w:rsidP="00363FDE">
                      <w:pPr>
                        <w:pStyle w:val="P1"/>
                        <w:spacing w:before="120" w:after="60"/>
                        <w:rPr>
                          <w:color w:val="000000" w:themeColor="text1"/>
                          <w:szCs w:val="24"/>
                          <w:rtl/>
                        </w:rPr>
                      </w:pPr>
                      <w:r w:rsidRPr="00EA53C1">
                        <w:rPr>
                          <w:rFonts w:hint="cs"/>
                          <w:color w:val="000000" w:themeColor="text1"/>
                          <w:szCs w:val="24"/>
                          <w:rtl/>
                        </w:rPr>
                        <w:t>في إطار كلا الدورين، تقوم "الوحدة" بتجميع المعطيات وتحليلها، وبتزويد المديريات التنفيذية وبالمقترحات التي تراها مناسبة وداعمة لنجاح الخطة.</w:t>
                      </w:r>
                    </w:p>
                  </w:txbxContent>
                </v:textbox>
                <w10:wrap type="square"/>
              </v:shape>
            </w:pict>
          </mc:Fallback>
        </mc:AlternateContent>
      </w:r>
      <w:r w:rsidR="002E2C5F" w:rsidRPr="00EA53C1">
        <w:rPr>
          <w:rFonts w:hint="cs"/>
          <w:color w:val="000000" w:themeColor="text1"/>
          <w:rtl/>
        </w:rPr>
        <w:t>يتم التحضير لعملية التخطيط الاستراتيجي ووضع الخطة بمبادراتها و</w:t>
      </w:r>
      <w:r w:rsidR="00EA53C1">
        <w:rPr>
          <w:rFonts w:hint="cs"/>
          <w:color w:val="000000" w:themeColor="text1"/>
          <w:rtl/>
        </w:rPr>
        <w:t>نشاطاتها التطبيقية على مرحلتين:</w:t>
      </w:r>
    </w:p>
    <w:p w:rsidR="002E2C5F" w:rsidRPr="00EA53C1" w:rsidRDefault="002E2C5F" w:rsidP="003F1421">
      <w:pPr>
        <w:pStyle w:val="Bult-2"/>
        <w:numPr>
          <w:ilvl w:val="0"/>
          <w:numId w:val="34"/>
        </w:numPr>
        <w:spacing w:before="60"/>
        <w:ind w:left="232" w:hanging="284"/>
        <w:rPr>
          <w:color w:val="000000" w:themeColor="text1"/>
        </w:rPr>
      </w:pPr>
      <w:r w:rsidRPr="00EA53C1">
        <w:rPr>
          <w:rFonts w:hint="cs"/>
          <w:b/>
          <w:bCs/>
          <w:color w:val="000000" w:themeColor="text1"/>
          <w:rtl/>
        </w:rPr>
        <w:t>مرحلة تشكيل إطار تخطيطي</w:t>
      </w:r>
      <w:r w:rsidRPr="00EA53C1">
        <w:rPr>
          <w:rFonts w:hint="cs"/>
          <w:color w:val="000000" w:themeColor="text1"/>
          <w:rtl/>
        </w:rPr>
        <w:t xml:space="preserve"> ينظم عمل "وحدة التخطيط والبرامج" وعلاقاتها مع كافة الجهات الداخلية (المديريات التنفيذية في الوزارة) والخارجية (الوزارات الأخرى، </w:t>
      </w:r>
      <w:r w:rsidR="00B176C8" w:rsidRPr="00EA53C1">
        <w:rPr>
          <w:rFonts w:hint="cs"/>
          <w:color w:val="000000" w:themeColor="text1"/>
          <w:rtl/>
        </w:rPr>
        <w:t>ومجلس الإنماء والإعمار و</w:t>
      </w:r>
      <w:r w:rsidRPr="00EA53C1">
        <w:rPr>
          <w:rFonts w:hint="cs"/>
          <w:color w:val="000000" w:themeColor="text1"/>
          <w:rtl/>
        </w:rPr>
        <w:t>الفعاليات والهيئات المجتمعية والدولية) بما يوفر لهذه "الوحدة" فرص نجاح العملية التخطيطية وأعمال تطبيق الخطة.</w:t>
      </w:r>
    </w:p>
    <w:p w:rsidR="002E2C5F" w:rsidRPr="00EA53C1" w:rsidRDefault="002E2C5F" w:rsidP="003F1421">
      <w:pPr>
        <w:pStyle w:val="Bult-2"/>
        <w:numPr>
          <w:ilvl w:val="0"/>
          <w:numId w:val="34"/>
        </w:numPr>
        <w:spacing w:before="60"/>
        <w:ind w:left="232" w:hanging="284"/>
        <w:rPr>
          <w:color w:val="000000" w:themeColor="text1"/>
        </w:rPr>
      </w:pPr>
      <w:r w:rsidRPr="00EA53C1">
        <w:rPr>
          <w:rFonts w:hint="cs"/>
          <w:b/>
          <w:bCs/>
          <w:color w:val="000000" w:themeColor="text1"/>
          <w:rtl/>
        </w:rPr>
        <w:t xml:space="preserve">مرحلة إعداد </w:t>
      </w:r>
      <w:r w:rsidR="009C2825" w:rsidRPr="00EA53C1">
        <w:rPr>
          <w:rFonts w:hint="cs"/>
          <w:b/>
          <w:bCs/>
          <w:color w:val="000000" w:themeColor="text1"/>
          <w:rtl/>
        </w:rPr>
        <w:t>ال</w:t>
      </w:r>
      <w:r w:rsidRPr="00EA53C1">
        <w:rPr>
          <w:rFonts w:hint="cs"/>
          <w:b/>
          <w:bCs/>
          <w:color w:val="000000" w:themeColor="text1"/>
          <w:rtl/>
        </w:rPr>
        <w:t>كوادر</w:t>
      </w:r>
      <w:r w:rsidR="00C66399" w:rsidRPr="00EA53C1">
        <w:rPr>
          <w:rFonts w:hint="cs"/>
          <w:b/>
          <w:bCs/>
          <w:color w:val="000000" w:themeColor="text1"/>
          <w:rtl/>
        </w:rPr>
        <w:t xml:space="preserve"> </w:t>
      </w:r>
      <w:r w:rsidR="009C2825" w:rsidRPr="00EA53C1">
        <w:rPr>
          <w:rFonts w:hint="cs"/>
          <w:b/>
          <w:bCs/>
          <w:color w:val="000000" w:themeColor="text1"/>
          <w:rtl/>
        </w:rPr>
        <w:t xml:space="preserve">البشرية </w:t>
      </w:r>
      <w:r w:rsidR="009C2825" w:rsidRPr="00EA53C1">
        <w:rPr>
          <w:rFonts w:hint="cs"/>
          <w:color w:val="000000" w:themeColor="text1"/>
          <w:rtl/>
        </w:rPr>
        <w:t>التي سيقع على عاتقها</w:t>
      </w:r>
      <w:r w:rsidRPr="00EA53C1">
        <w:rPr>
          <w:rFonts w:hint="cs"/>
          <w:color w:val="000000" w:themeColor="text1"/>
          <w:rtl/>
        </w:rPr>
        <w:t xml:space="preserve"> مهمة إعداد الخطة </w:t>
      </w:r>
      <w:r w:rsidR="001C7847" w:rsidRPr="00EA53C1">
        <w:rPr>
          <w:rFonts w:hint="cs"/>
          <w:color w:val="000000" w:themeColor="text1"/>
          <w:rtl/>
        </w:rPr>
        <w:t>الإستراتيجية</w:t>
      </w:r>
      <w:r w:rsidRPr="00EA53C1">
        <w:rPr>
          <w:rFonts w:hint="cs"/>
          <w:color w:val="000000" w:themeColor="text1"/>
          <w:rtl/>
        </w:rPr>
        <w:t xml:space="preserve"> للوزارة ومتابعة تطبيقها وتقييمها، ولفت النظر للانحرافات الحاصلة وضرورة </w:t>
      </w:r>
      <w:r w:rsidR="009C2825" w:rsidRPr="00EA53C1">
        <w:rPr>
          <w:rFonts w:hint="cs"/>
          <w:color w:val="000000" w:themeColor="text1"/>
          <w:rtl/>
        </w:rPr>
        <w:t>ت</w:t>
      </w:r>
      <w:r w:rsidRPr="00EA53C1">
        <w:rPr>
          <w:rFonts w:hint="cs"/>
          <w:color w:val="000000" w:themeColor="text1"/>
          <w:rtl/>
        </w:rPr>
        <w:t xml:space="preserve">صحيحها. </w:t>
      </w:r>
    </w:p>
    <w:p w:rsidR="002E2C5F" w:rsidRPr="00EA53C1" w:rsidRDefault="00EA53C1" w:rsidP="00EA53C1">
      <w:pPr>
        <w:pStyle w:val="Bult-2"/>
        <w:spacing w:before="60"/>
        <w:ind w:left="736"/>
        <w:jc w:val="left"/>
        <w:rPr>
          <w:color w:val="000000" w:themeColor="text1"/>
        </w:rPr>
      </w:pPr>
      <w:r>
        <w:rPr>
          <w:rFonts w:hint="cs"/>
          <w:color w:val="000000" w:themeColor="text1"/>
          <w:rtl/>
        </w:rPr>
        <w:t>ويشمل ذلك:</w:t>
      </w:r>
    </w:p>
    <w:p w:rsidR="002E2C5F" w:rsidRPr="00EA53C1" w:rsidRDefault="002E2C5F" w:rsidP="003F1421">
      <w:pPr>
        <w:pStyle w:val="Bult-2"/>
        <w:numPr>
          <w:ilvl w:val="0"/>
          <w:numId w:val="41"/>
        </w:numPr>
        <w:spacing w:before="60"/>
        <w:ind w:left="515" w:hanging="283"/>
        <w:rPr>
          <w:color w:val="000000" w:themeColor="text1"/>
        </w:rPr>
      </w:pPr>
      <w:r w:rsidRPr="00EA53C1">
        <w:rPr>
          <w:rFonts w:hint="cs"/>
          <w:color w:val="000000" w:themeColor="text1"/>
          <w:rtl/>
        </w:rPr>
        <w:t xml:space="preserve">وضع نظام عمليات للوحدة يحدد أدوار المخططين وينظم مداخلاتهم على </w:t>
      </w:r>
      <w:r w:rsidR="00363FDE" w:rsidRPr="00EA53C1">
        <w:rPr>
          <w:rFonts w:hint="cs"/>
          <w:color w:val="000000" w:themeColor="text1"/>
          <w:rtl/>
        </w:rPr>
        <w:t>مدى</w:t>
      </w:r>
      <w:r w:rsidRPr="00EA53C1">
        <w:rPr>
          <w:rFonts w:hint="cs"/>
          <w:color w:val="000000" w:themeColor="text1"/>
          <w:rtl/>
        </w:rPr>
        <w:t xml:space="preserve"> مسار الخطة</w:t>
      </w:r>
      <w:r w:rsidR="00363FDE" w:rsidRPr="00EA53C1">
        <w:rPr>
          <w:rFonts w:hint="cs"/>
          <w:color w:val="000000" w:themeColor="text1"/>
          <w:rtl/>
        </w:rPr>
        <w:t>.</w:t>
      </w:r>
    </w:p>
    <w:p w:rsidR="002E2C5F" w:rsidRPr="00EA53C1" w:rsidRDefault="002E2C5F" w:rsidP="003F1421">
      <w:pPr>
        <w:pStyle w:val="Bult-2"/>
        <w:numPr>
          <w:ilvl w:val="0"/>
          <w:numId w:val="41"/>
        </w:numPr>
        <w:spacing w:before="60"/>
        <w:ind w:left="515" w:hanging="283"/>
        <w:rPr>
          <w:color w:val="000000" w:themeColor="text1"/>
        </w:rPr>
      </w:pPr>
      <w:r w:rsidRPr="00EA53C1">
        <w:rPr>
          <w:rFonts w:hint="cs"/>
          <w:color w:val="000000" w:themeColor="text1"/>
          <w:rtl/>
        </w:rPr>
        <w:lastRenderedPageBreak/>
        <w:t>تدريب هذه الكوادر على مهارات العمل التخطيطي</w:t>
      </w:r>
      <w:r w:rsidR="00363FDE" w:rsidRPr="00EA53C1">
        <w:rPr>
          <w:rFonts w:hint="cs"/>
          <w:color w:val="000000" w:themeColor="text1"/>
          <w:rtl/>
        </w:rPr>
        <w:t>.</w:t>
      </w:r>
    </w:p>
    <w:p w:rsidR="002E2C5F" w:rsidRPr="00EA53C1" w:rsidRDefault="002E2C5F" w:rsidP="003F1421">
      <w:pPr>
        <w:pStyle w:val="Bult-2"/>
        <w:numPr>
          <w:ilvl w:val="0"/>
          <w:numId w:val="41"/>
        </w:numPr>
        <w:spacing w:before="60"/>
        <w:ind w:left="515" w:hanging="283"/>
        <w:rPr>
          <w:color w:val="000000" w:themeColor="text1"/>
        </w:rPr>
      </w:pPr>
      <w:r w:rsidRPr="00EA53C1">
        <w:rPr>
          <w:rFonts w:hint="cs"/>
          <w:color w:val="000000" w:themeColor="text1"/>
          <w:rtl/>
        </w:rPr>
        <w:t xml:space="preserve">تعريف القيادات التنفيذية بماهية الخطة وبدورهم فيها، تخطيطاً وتنفيذاً، وتحسيسهم </w:t>
      </w:r>
      <w:r w:rsidR="00363FDE" w:rsidRPr="00EA53C1">
        <w:rPr>
          <w:rFonts w:hint="cs"/>
          <w:color w:val="000000" w:themeColor="text1"/>
          <w:rtl/>
        </w:rPr>
        <w:t>(</w:t>
      </w:r>
      <w:r w:rsidR="00363FDE" w:rsidRPr="00EA53C1">
        <w:rPr>
          <w:color w:val="000000" w:themeColor="text1"/>
        </w:rPr>
        <w:t>Sensitizing</w:t>
      </w:r>
      <w:r w:rsidR="00363FDE" w:rsidRPr="00EA53C1">
        <w:rPr>
          <w:rFonts w:hint="cs"/>
          <w:color w:val="000000" w:themeColor="text1"/>
          <w:rtl/>
        </w:rPr>
        <w:t>)</w:t>
      </w:r>
      <w:r w:rsidRPr="00EA53C1">
        <w:rPr>
          <w:color w:val="000000" w:themeColor="text1"/>
        </w:rPr>
        <w:t xml:space="preserve"> </w:t>
      </w:r>
      <w:r w:rsidR="00363FDE" w:rsidRPr="00EA53C1">
        <w:rPr>
          <w:rFonts w:hint="cs"/>
          <w:color w:val="000000" w:themeColor="text1"/>
          <w:rtl/>
        </w:rPr>
        <w:t xml:space="preserve"> بأهمية التخطيط الاستراتيجي</w:t>
      </w:r>
      <w:r w:rsidRPr="00EA53C1">
        <w:rPr>
          <w:rFonts w:hint="cs"/>
          <w:color w:val="000000" w:themeColor="text1"/>
          <w:rtl/>
        </w:rPr>
        <w:t xml:space="preserve"> وضرورته للوزارة.</w:t>
      </w:r>
    </w:p>
    <w:p w:rsidR="002E2C5F" w:rsidRPr="00EA53C1" w:rsidRDefault="002E2C5F" w:rsidP="003F1421">
      <w:pPr>
        <w:pStyle w:val="Bult-2"/>
        <w:numPr>
          <w:ilvl w:val="0"/>
          <w:numId w:val="41"/>
        </w:numPr>
        <w:spacing w:before="60"/>
        <w:ind w:left="515" w:hanging="283"/>
        <w:rPr>
          <w:color w:val="000000" w:themeColor="text1"/>
        </w:rPr>
      </w:pPr>
      <w:r w:rsidRPr="00EA53C1">
        <w:rPr>
          <w:rFonts w:hint="cs"/>
          <w:color w:val="000000" w:themeColor="text1"/>
          <w:rtl/>
        </w:rPr>
        <w:t>إعلان الموجهات التي سيتم على أساسها تح</w:t>
      </w:r>
      <w:r w:rsidR="00EA53C1">
        <w:rPr>
          <w:rFonts w:hint="cs"/>
          <w:color w:val="000000" w:themeColor="text1"/>
          <w:rtl/>
        </w:rPr>
        <w:t xml:space="preserve">ديد الرؤية </w:t>
      </w:r>
      <w:r w:rsidR="001C7847">
        <w:rPr>
          <w:rFonts w:hint="cs"/>
          <w:color w:val="000000" w:themeColor="text1"/>
          <w:rtl/>
        </w:rPr>
        <w:t>الإستراتيجية</w:t>
      </w:r>
      <w:r w:rsidR="00EA53C1">
        <w:rPr>
          <w:rFonts w:hint="cs"/>
          <w:color w:val="000000" w:themeColor="text1"/>
          <w:rtl/>
        </w:rPr>
        <w:t xml:space="preserve"> للوزارة.</w:t>
      </w:r>
    </w:p>
    <w:p w:rsidR="002E2C5F" w:rsidRPr="00EA53C1" w:rsidRDefault="002E2C5F" w:rsidP="003F1421">
      <w:pPr>
        <w:pStyle w:val="Bult-2"/>
        <w:numPr>
          <w:ilvl w:val="0"/>
          <w:numId w:val="41"/>
        </w:numPr>
        <w:spacing w:before="60"/>
        <w:ind w:left="515" w:hanging="283"/>
        <w:rPr>
          <w:color w:val="000000" w:themeColor="text1"/>
        </w:rPr>
      </w:pPr>
      <w:r w:rsidRPr="00EA53C1">
        <w:rPr>
          <w:rFonts w:hint="cs"/>
          <w:color w:val="000000" w:themeColor="text1"/>
          <w:rtl/>
        </w:rPr>
        <w:t xml:space="preserve">إصدار توجيهات </w:t>
      </w:r>
      <w:r w:rsidR="00363FDE" w:rsidRPr="00EA53C1">
        <w:rPr>
          <w:rFonts w:hint="cs"/>
          <w:color w:val="000000" w:themeColor="text1"/>
          <w:rtl/>
        </w:rPr>
        <w:t xml:space="preserve">الوزير </w:t>
      </w:r>
      <w:r w:rsidRPr="00EA53C1">
        <w:rPr>
          <w:rFonts w:hint="cs"/>
          <w:color w:val="000000" w:themeColor="text1"/>
          <w:rtl/>
        </w:rPr>
        <w:t xml:space="preserve">المتصلة بمباشرة العمل بالعملية التخطيطية، وبوضع الخطة </w:t>
      </w:r>
      <w:r w:rsidR="001C7847" w:rsidRPr="00EA53C1">
        <w:rPr>
          <w:rFonts w:hint="cs"/>
          <w:color w:val="000000" w:themeColor="text1"/>
          <w:rtl/>
        </w:rPr>
        <w:t>الإستراتيجية</w:t>
      </w:r>
      <w:r w:rsidRPr="00EA53C1">
        <w:rPr>
          <w:rFonts w:hint="cs"/>
          <w:color w:val="000000" w:themeColor="text1"/>
          <w:rtl/>
        </w:rPr>
        <w:t xml:space="preserve"> المتضمنة المبادرات التطبيقية الموجهة لتحقيق أهداف </w:t>
      </w:r>
      <w:r w:rsidR="00753BE7" w:rsidRPr="00EA53C1">
        <w:rPr>
          <w:rFonts w:hint="cs"/>
          <w:color w:val="000000" w:themeColor="text1"/>
          <w:rtl/>
        </w:rPr>
        <w:t>الوزارة</w:t>
      </w:r>
      <w:r w:rsidRPr="00EA53C1">
        <w:rPr>
          <w:rFonts w:hint="cs"/>
          <w:color w:val="000000" w:themeColor="text1"/>
          <w:rtl/>
        </w:rPr>
        <w:t xml:space="preserve"> في </w:t>
      </w:r>
      <w:r w:rsidR="00753BE7" w:rsidRPr="00EA53C1">
        <w:rPr>
          <w:rFonts w:hint="cs"/>
          <w:color w:val="000000" w:themeColor="text1"/>
          <w:rtl/>
        </w:rPr>
        <w:t>المدى</w:t>
      </w:r>
      <w:r w:rsidRPr="00EA53C1">
        <w:rPr>
          <w:rFonts w:hint="cs"/>
          <w:color w:val="000000" w:themeColor="text1"/>
          <w:rtl/>
        </w:rPr>
        <w:t xml:space="preserve"> الاستراتيجي المحدد</w:t>
      </w:r>
      <w:r w:rsidR="00753BE7" w:rsidRPr="00EA53C1">
        <w:rPr>
          <w:rFonts w:hint="cs"/>
          <w:color w:val="000000" w:themeColor="text1"/>
          <w:rtl/>
        </w:rPr>
        <w:t xml:space="preserve"> للخطة</w:t>
      </w:r>
      <w:r w:rsidRPr="00EA53C1">
        <w:rPr>
          <w:rFonts w:hint="cs"/>
          <w:color w:val="000000" w:themeColor="text1"/>
          <w:rtl/>
        </w:rPr>
        <w:t>.</w:t>
      </w:r>
    </w:p>
    <w:p w:rsidR="00D07900" w:rsidRPr="002E2C5F" w:rsidRDefault="00D07900" w:rsidP="00D07900">
      <w:pPr>
        <w:pStyle w:val="P1"/>
        <w:rPr>
          <w:sz w:val="20"/>
          <w:szCs w:val="20"/>
          <w:rtl/>
        </w:rPr>
      </w:pPr>
    </w:p>
    <w:p w:rsidR="004363E3" w:rsidRPr="002A3360" w:rsidRDefault="004363E3" w:rsidP="00D07900">
      <w:pPr>
        <w:pStyle w:val="P1"/>
        <w:rPr>
          <w:sz w:val="20"/>
          <w:szCs w:val="20"/>
        </w:rPr>
      </w:pPr>
    </w:p>
    <w:p w:rsidR="00A20DA0" w:rsidRPr="00D276C8" w:rsidRDefault="00640064" w:rsidP="002E2C5F">
      <w:pPr>
        <w:pStyle w:val="Heading3"/>
        <w:rPr>
          <w:b/>
          <w:bCs/>
          <w:color w:val="C00000"/>
          <w:sz w:val="32"/>
          <w:szCs w:val="32"/>
          <w:rtl/>
          <w:lang w:bidi="ar-LB"/>
        </w:rPr>
      </w:pPr>
      <w:bookmarkStart w:id="7" w:name="_Toc344462700"/>
      <w:bookmarkStart w:id="8" w:name="_Toc348090227"/>
      <w:r w:rsidRPr="00D276C8">
        <w:rPr>
          <w:rFonts w:hint="cs"/>
          <w:b/>
          <w:bCs/>
          <w:color w:val="C00000"/>
          <w:sz w:val="32"/>
          <w:szCs w:val="32"/>
          <w:rtl/>
          <w:lang w:bidi="ar-LB"/>
        </w:rPr>
        <w:t xml:space="preserve">1-2-2 </w:t>
      </w:r>
      <w:r w:rsidR="00325FBE" w:rsidRPr="00D276C8">
        <w:rPr>
          <w:rFonts w:hint="cs"/>
          <w:b/>
          <w:bCs/>
          <w:color w:val="C00000"/>
          <w:sz w:val="32"/>
          <w:szCs w:val="32"/>
          <w:rtl/>
          <w:lang w:bidi="ar-LB"/>
        </w:rPr>
        <w:t xml:space="preserve">إعداد </w:t>
      </w:r>
      <w:bookmarkEnd w:id="7"/>
      <w:r w:rsidR="002E2C5F" w:rsidRPr="00D276C8">
        <w:rPr>
          <w:rFonts w:hint="cs"/>
          <w:b/>
          <w:bCs/>
          <w:color w:val="C00000"/>
          <w:sz w:val="32"/>
          <w:szCs w:val="32"/>
          <w:rtl/>
          <w:lang w:bidi="ar-LB"/>
        </w:rPr>
        <w:t>خطط عمليات "الوحدة"</w:t>
      </w:r>
      <w:bookmarkEnd w:id="8"/>
    </w:p>
    <w:p w:rsidR="00325FBE" w:rsidRPr="00C6109D" w:rsidRDefault="00325FBE" w:rsidP="00325FBE">
      <w:pPr>
        <w:pStyle w:val="P1"/>
        <w:rPr>
          <w:sz w:val="16"/>
          <w:szCs w:val="16"/>
          <w:rtl/>
        </w:rPr>
      </w:pPr>
    </w:p>
    <w:p w:rsidR="002E2C5F" w:rsidRPr="00363AF2" w:rsidRDefault="002E2C5F" w:rsidP="003F1421">
      <w:pPr>
        <w:pStyle w:val="P1"/>
        <w:numPr>
          <w:ilvl w:val="0"/>
          <w:numId w:val="35"/>
        </w:numPr>
        <w:ind w:left="515" w:hanging="425"/>
        <w:rPr>
          <w:color w:val="000000" w:themeColor="text1"/>
        </w:rPr>
      </w:pPr>
      <w:r w:rsidRPr="00363AF2">
        <w:rPr>
          <w:rFonts w:hint="cs"/>
          <w:color w:val="000000" w:themeColor="text1"/>
          <w:rtl/>
        </w:rPr>
        <w:t>تعد</w:t>
      </w:r>
      <w:r w:rsidR="00363AF2">
        <w:rPr>
          <w:rFonts w:hint="cs"/>
          <w:color w:val="000000" w:themeColor="text1"/>
          <w:rtl/>
        </w:rPr>
        <w:t>ّ</w:t>
      </w:r>
      <w:r w:rsidRPr="00363AF2">
        <w:rPr>
          <w:rFonts w:hint="cs"/>
          <w:color w:val="000000" w:themeColor="text1"/>
          <w:rtl/>
        </w:rPr>
        <w:t xml:space="preserve"> "</w:t>
      </w:r>
      <w:r w:rsidRPr="00363AF2">
        <w:rPr>
          <w:rFonts w:hint="cs"/>
          <w:b/>
          <w:bCs/>
          <w:color w:val="000000" w:themeColor="text1"/>
          <w:rtl/>
        </w:rPr>
        <w:t>الوحدة</w:t>
      </w:r>
      <w:r w:rsidRPr="00363AF2">
        <w:rPr>
          <w:rFonts w:hint="cs"/>
          <w:color w:val="000000" w:themeColor="text1"/>
          <w:rtl/>
        </w:rPr>
        <w:t xml:space="preserve">" مسودة الخطة </w:t>
      </w:r>
      <w:r w:rsidR="001C7847" w:rsidRPr="00363AF2">
        <w:rPr>
          <w:rFonts w:hint="cs"/>
          <w:color w:val="000000" w:themeColor="text1"/>
          <w:rtl/>
        </w:rPr>
        <w:t>الإستراتيجية</w:t>
      </w:r>
      <w:r w:rsidRPr="00363AF2">
        <w:rPr>
          <w:rFonts w:hint="cs"/>
          <w:color w:val="000000" w:themeColor="text1"/>
          <w:rtl/>
        </w:rPr>
        <w:t xml:space="preserve"> والخطط التطبيقية والسنوية، وتنسق إعداد الخطة السنوية مع مشروع الموازنة، </w:t>
      </w:r>
      <w:r w:rsidR="00753BE7" w:rsidRPr="00363AF2">
        <w:rPr>
          <w:rFonts w:hint="cs"/>
          <w:color w:val="000000" w:themeColor="text1"/>
          <w:rtl/>
        </w:rPr>
        <w:t>كما و</w:t>
      </w:r>
      <w:r w:rsidR="001E1BE5" w:rsidRPr="00363AF2">
        <w:rPr>
          <w:rFonts w:hint="cs"/>
          <w:color w:val="000000" w:themeColor="text1"/>
          <w:rtl/>
        </w:rPr>
        <w:t>ت</w:t>
      </w:r>
      <w:r w:rsidR="00753BE7" w:rsidRPr="00363AF2">
        <w:rPr>
          <w:rFonts w:hint="cs"/>
          <w:color w:val="000000" w:themeColor="text1"/>
          <w:rtl/>
        </w:rPr>
        <w:t xml:space="preserve">نسق </w:t>
      </w:r>
      <w:r w:rsidRPr="00363AF2">
        <w:rPr>
          <w:rFonts w:hint="cs"/>
          <w:color w:val="000000" w:themeColor="text1"/>
          <w:rtl/>
        </w:rPr>
        <w:t>مع "</w:t>
      </w:r>
      <w:r w:rsidRPr="00363AF2">
        <w:rPr>
          <w:rFonts w:hint="cs"/>
          <w:b/>
          <w:bCs/>
          <w:color w:val="000000" w:themeColor="text1"/>
          <w:rtl/>
        </w:rPr>
        <w:t>وزارة المالية</w:t>
      </w:r>
      <w:r w:rsidRPr="00363AF2">
        <w:rPr>
          <w:rFonts w:hint="cs"/>
          <w:color w:val="000000" w:themeColor="text1"/>
          <w:rtl/>
        </w:rPr>
        <w:t>" و"</w:t>
      </w:r>
      <w:r w:rsidRPr="00363AF2">
        <w:rPr>
          <w:rFonts w:hint="cs"/>
          <w:b/>
          <w:bCs/>
          <w:color w:val="000000" w:themeColor="text1"/>
          <w:rtl/>
        </w:rPr>
        <w:t xml:space="preserve">مجلس الإنماء </w:t>
      </w:r>
      <w:r w:rsidR="001C7847" w:rsidRPr="00363AF2">
        <w:rPr>
          <w:rFonts w:hint="cs"/>
          <w:b/>
          <w:bCs/>
          <w:color w:val="000000" w:themeColor="text1"/>
          <w:rtl/>
        </w:rPr>
        <w:t>والإعما</w:t>
      </w:r>
      <w:r w:rsidR="001C7847" w:rsidRPr="00363AF2">
        <w:rPr>
          <w:rFonts w:hint="eastAsia"/>
          <w:b/>
          <w:bCs/>
          <w:color w:val="000000" w:themeColor="text1"/>
          <w:rtl/>
        </w:rPr>
        <w:t>ر</w:t>
      </w:r>
      <w:r w:rsidRPr="00363AF2">
        <w:rPr>
          <w:rFonts w:hint="cs"/>
          <w:color w:val="000000" w:themeColor="text1"/>
          <w:rtl/>
        </w:rPr>
        <w:t>" لتوفير التمويل اللازم لبرامج الخطة ومشاريعها والنشاطات المرتبطة بها.</w:t>
      </w:r>
    </w:p>
    <w:p w:rsidR="002E2C5F" w:rsidRPr="00363AF2" w:rsidRDefault="002E2C5F" w:rsidP="00363AF2">
      <w:pPr>
        <w:pStyle w:val="P1"/>
        <w:rPr>
          <w:rtl/>
        </w:rPr>
      </w:pPr>
      <w:r w:rsidRPr="00363AF2">
        <w:rPr>
          <w:rFonts w:hint="cs"/>
          <w:rtl/>
        </w:rPr>
        <w:t xml:space="preserve"> </w:t>
      </w:r>
    </w:p>
    <w:p w:rsidR="002E2C5F" w:rsidRPr="00363AF2" w:rsidRDefault="002E2C5F" w:rsidP="003F1421">
      <w:pPr>
        <w:pStyle w:val="P1"/>
        <w:numPr>
          <w:ilvl w:val="0"/>
          <w:numId w:val="35"/>
        </w:numPr>
        <w:ind w:left="515" w:hanging="425"/>
        <w:rPr>
          <w:color w:val="000000" w:themeColor="text1"/>
        </w:rPr>
      </w:pPr>
      <w:r w:rsidRPr="00363AF2">
        <w:rPr>
          <w:rFonts w:hint="cs"/>
          <w:color w:val="000000" w:themeColor="text1"/>
          <w:rtl/>
        </w:rPr>
        <w:t>ت</w:t>
      </w:r>
      <w:r w:rsidRPr="00363AF2">
        <w:rPr>
          <w:rFonts w:hint="eastAsia"/>
          <w:color w:val="000000" w:themeColor="text1"/>
          <w:rtl/>
        </w:rPr>
        <w:t>ت</w:t>
      </w:r>
      <w:r w:rsidRPr="00363AF2">
        <w:rPr>
          <w:rFonts w:hint="cs"/>
          <w:color w:val="000000" w:themeColor="text1"/>
          <w:rtl/>
        </w:rPr>
        <w:t xml:space="preserve">وافق "الوحدة" مع المديريات التنفيذية حول أهداف الخطة </w:t>
      </w:r>
      <w:r w:rsidR="001C7847" w:rsidRPr="00363AF2">
        <w:rPr>
          <w:rFonts w:hint="cs"/>
          <w:color w:val="000000" w:themeColor="text1"/>
          <w:rtl/>
        </w:rPr>
        <w:t>الإستراتيجية</w:t>
      </w:r>
      <w:r w:rsidRPr="00363AF2">
        <w:rPr>
          <w:rFonts w:hint="cs"/>
          <w:color w:val="000000" w:themeColor="text1"/>
          <w:rtl/>
        </w:rPr>
        <w:t xml:space="preserve"> ومندرجاتها، وحول العناصر التي يمكن أن تدعم نجاح تنفيذ الخطة وتزيد من فرصها في تحقيق أهدافها.</w:t>
      </w:r>
    </w:p>
    <w:p w:rsidR="002E2C5F" w:rsidRDefault="00947234" w:rsidP="002E2C5F">
      <w:pPr>
        <w:pStyle w:val="P1"/>
        <w:rPr>
          <w:color w:val="00B050"/>
          <w:rtl/>
        </w:rPr>
      </w:pPr>
      <w:r>
        <w:rPr>
          <w:noProof/>
          <w:color w:val="000000" w:themeColor="text1"/>
          <w:rtl/>
        </w:rPr>
        <mc:AlternateContent>
          <mc:Choice Requires="wps">
            <w:drawing>
              <wp:anchor distT="0" distB="0" distL="114300" distR="114300" simplePos="0" relativeHeight="251810816" behindDoc="0" locked="0" layoutInCell="1" allowOverlap="1">
                <wp:simplePos x="0" y="0"/>
                <wp:positionH relativeFrom="column">
                  <wp:posOffset>-312420</wp:posOffset>
                </wp:positionH>
                <wp:positionV relativeFrom="paragraph">
                  <wp:posOffset>262255</wp:posOffset>
                </wp:positionV>
                <wp:extent cx="5857240" cy="4267200"/>
                <wp:effectExtent l="57150" t="38100" r="86360" b="11430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7240" cy="4267200"/>
                        </a:xfrm>
                        <a:prstGeom prst="rect">
                          <a:avLst/>
                        </a:prstGeom>
                        <a:solidFill>
                          <a:schemeClr val="accent3">
                            <a:lumMod val="60000"/>
                            <a:lumOff val="40000"/>
                          </a:schemeClr>
                        </a:solidFill>
                        <a:ln/>
                      </wps:spPr>
                      <wps:style>
                        <a:lnRef idx="0">
                          <a:schemeClr val="accent3"/>
                        </a:lnRef>
                        <a:fillRef idx="3">
                          <a:schemeClr val="accent3"/>
                        </a:fillRef>
                        <a:effectRef idx="3">
                          <a:schemeClr val="accent3"/>
                        </a:effectRef>
                        <a:fontRef idx="minor">
                          <a:schemeClr val="lt1"/>
                        </a:fontRef>
                      </wps:style>
                      <wps:txbx>
                        <w:txbxContent>
                          <w:p w:rsidR="00A34DA0" w:rsidRDefault="00A34DA0" w:rsidP="00363AF2">
                            <w:pPr>
                              <w:pStyle w:val="Heading1"/>
                              <w:spacing w:before="120"/>
                              <w:ind w:left="0" w:firstLine="0"/>
                              <w:jc w:val="center"/>
                              <w:rPr>
                                <w:color w:val="000000" w:themeColor="text1"/>
                                <w:szCs w:val="28"/>
                                <w:rtl/>
                                <w:lang w:bidi="ar-LB"/>
                              </w:rPr>
                            </w:pPr>
                            <w:bookmarkStart w:id="9" w:name="_Toc348090228"/>
                            <w:r w:rsidRPr="00363AF2">
                              <w:rPr>
                                <w:rFonts w:hint="cs"/>
                                <w:color w:val="000000" w:themeColor="text1"/>
                                <w:szCs w:val="28"/>
                                <w:rtl/>
                                <w:lang w:bidi="ar-LB"/>
                              </w:rPr>
                              <w:t>تأهيل وتدريب أفراد "وحدة التخطيط والبرامج"</w:t>
                            </w:r>
                            <w:bookmarkEnd w:id="9"/>
                            <w:r w:rsidRPr="00363AF2">
                              <w:rPr>
                                <w:rFonts w:hint="cs"/>
                                <w:color w:val="000000" w:themeColor="text1"/>
                                <w:szCs w:val="28"/>
                                <w:rtl/>
                                <w:lang w:bidi="ar-LB"/>
                              </w:rPr>
                              <w:t xml:space="preserve"> </w:t>
                            </w:r>
                          </w:p>
                          <w:p w:rsidR="00A34DA0" w:rsidRPr="00363AF2" w:rsidRDefault="00A34DA0" w:rsidP="00D276C8">
                            <w:pPr>
                              <w:pStyle w:val="Heading1"/>
                              <w:ind w:left="0" w:firstLine="0"/>
                              <w:jc w:val="center"/>
                              <w:rPr>
                                <w:color w:val="000000" w:themeColor="text1"/>
                                <w:szCs w:val="28"/>
                                <w:rtl/>
                                <w:lang w:bidi="ar-LB"/>
                              </w:rPr>
                            </w:pPr>
                            <w:bookmarkStart w:id="10" w:name="_Toc348090229"/>
                            <w:r w:rsidRPr="00363AF2">
                              <w:rPr>
                                <w:rFonts w:hint="cs"/>
                                <w:color w:val="000000" w:themeColor="text1"/>
                                <w:szCs w:val="28"/>
                                <w:rtl/>
                                <w:lang w:bidi="ar-LB"/>
                              </w:rPr>
                              <w:t>على مهارات التخطيط الاستراتيجي</w:t>
                            </w:r>
                            <w:bookmarkEnd w:id="10"/>
                          </w:p>
                          <w:p w:rsidR="00A34DA0" w:rsidRPr="00D276C8" w:rsidRDefault="00A34DA0" w:rsidP="00D276C8">
                            <w:pPr>
                              <w:pStyle w:val="P1"/>
                              <w:rPr>
                                <w:color w:val="000000" w:themeColor="text1"/>
                                <w:sz w:val="16"/>
                                <w:szCs w:val="16"/>
                                <w:rtl/>
                                <w:lang w:bidi="ar-LB"/>
                              </w:rPr>
                            </w:pPr>
                          </w:p>
                          <w:p w:rsidR="00A34DA0" w:rsidRPr="00363AF2" w:rsidRDefault="00A34DA0" w:rsidP="00D276C8">
                            <w:pPr>
                              <w:pStyle w:val="P1"/>
                              <w:spacing w:before="60" w:after="120"/>
                              <w:rPr>
                                <w:color w:val="000000" w:themeColor="text1"/>
                                <w:szCs w:val="24"/>
                                <w:rtl/>
                              </w:rPr>
                            </w:pPr>
                            <w:r w:rsidRPr="00363AF2">
                              <w:rPr>
                                <w:rFonts w:hint="cs"/>
                                <w:color w:val="000000" w:themeColor="text1"/>
                                <w:szCs w:val="24"/>
                                <w:rtl/>
                                <w:lang w:bidi="ar-LB"/>
                              </w:rPr>
                              <w:t xml:space="preserve">الغرض من التدريب </w:t>
                            </w:r>
                            <w:r w:rsidRPr="00363AF2">
                              <w:rPr>
                                <w:rFonts w:hint="cs"/>
                                <w:color w:val="000000" w:themeColor="text1"/>
                                <w:szCs w:val="24"/>
                                <w:rtl/>
                              </w:rPr>
                              <w:t>هو تأهيل المخططين في "الوحدة" وإعدادهم، بشكل منهجي وهادف، لممارسة أدوارهم في إطار عملية التخطيط ووضع الخطة الاستراتيجية والخطط التطبيقية القطاعية والفرعية والسنوية (المرتبطة بمشاريع الموازنة)، التي تعدها الوزارة بالتنسيق مع "وزارة المالية" ومع "مجلس الإنماء والإعمار" لتوفير الموارد لتمويل برامج الخطة ومشاريعها، وسائر النشاطات المتعلقة بالخطة الاستراتيجية.</w:t>
                            </w:r>
                          </w:p>
                          <w:p w:rsidR="00A34DA0" w:rsidRPr="00363AF2" w:rsidRDefault="00A34DA0" w:rsidP="00363AF2">
                            <w:pPr>
                              <w:pStyle w:val="P1"/>
                              <w:spacing w:before="120" w:after="120"/>
                              <w:jc w:val="left"/>
                              <w:rPr>
                                <w:b/>
                                <w:bCs/>
                                <w:color w:val="000000" w:themeColor="text1"/>
                                <w:szCs w:val="24"/>
                                <w:rtl/>
                              </w:rPr>
                            </w:pPr>
                            <w:r w:rsidRPr="00363AF2">
                              <w:rPr>
                                <w:rFonts w:hint="cs"/>
                                <w:color w:val="000000" w:themeColor="text1"/>
                                <w:szCs w:val="24"/>
                                <w:rtl/>
                              </w:rPr>
                              <w:t>يجري التدريب من خلال سلسلة ندوات ومحاضرات وورش عمل معدة خصيصاً وموجهة لتحقيق ما يلي:</w:t>
                            </w:r>
                          </w:p>
                          <w:p w:rsidR="00A34DA0" w:rsidRPr="00363AF2" w:rsidRDefault="00A34DA0" w:rsidP="003F1421">
                            <w:pPr>
                              <w:pStyle w:val="P1"/>
                              <w:numPr>
                                <w:ilvl w:val="0"/>
                                <w:numId w:val="36"/>
                              </w:numPr>
                              <w:spacing w:before="120" w:after="120"/>
                              <w:ind w:left="276" w:hanging="283"/>
                              <w:jc w:val="left"/>
                              <w:rPr>
                                <w:color w:val="000000" w:themeColor="text1"/>
                                <w:szCs w:val="24"/>
                              </w:rPr>
                            </w:pPr>
                            <w:r w:rsidRPr="00363AF2">
                              <w:rPr>
                                <w:rFonts w:hint="cs"/>
                                <w:b/>
                                <w:bCs/>
                                <w:color w:val="000000" w:themeColor="text1"/>
                                <w:szCs w:val="24"/>
                                <w:rtl/>
                              </w:rPr>
                              <w:t>التعريف بالسياسات والتوجهات العامة للدولة</w:t>
                            </w:r>
                            <w:r w:rsidRPr="00363AF2">
                              <w:rPr>
                                <w:rFonts w:hint="cs"/>
                                <w:color w:val="000000" w:themeColor="text1"/>
                                <w:szCs w:val="24"/>
                                <w:rtl/>
                              </w:rPr>
                              <w:t>، وبتطلعات الوزارة ونظرتها لمستقبل القطاع.</w:t>
                            </w:r>
                          </w:p>
                          <w:p w:rsidR="00A34DA0" w:rsidRPr="00363AF2" w:rsidRDefault="00A34DA0" w:rsidP="003F1421">
                            <w:pPr>
                              <w:pStyle w:val="P1"/>
                              <w:numPr>
                                <w:ilvl w:val="0"/>
                                <w:numId w:val="36"/>
                              </w:numPr>
                              <w:spacing w:before="120" w:after="120"/>
                              <w:ind w:left="276" w:hanging="283"/>
                              <w:rPr>
                                <w:color w:val="000000" w:themeColor="text1"/>
                                <w:szCs w:val="24"/>
                                <w:rtl/>
                              </w:rPr>
                            </w:pPr>
                            <w:r w:rsidRPr="00363AF2">
                              <w:rPr>
                                <w:rFonts w:hint="cs"/>
                                <w:b/>
                                <w:bCs/>
                                <w:color w:val="000000" w:themeColor="text1"/>
                                <w:szCs w:val="24"/>
                                <w:rtl/>
                              </w:rPr>
                              <w:t>التعريف بالصعوبات</w:t>
                            </w:r>
                            <w:r w:rsidRPr="00363AF2">
                              <w:rPr>
                                <w:rFonts w:hint="cs"/>
                                <w:color w:val="000000" w:themeColor="text1"/>
                                <w:szCs w:val="24"/>
                                <w:rtl/>
                              </w:rPr>
                              <w:t xml:space="preserve"> التي يمكن أن يواجهها المخططون خلال عملهم في مراحل الخطة المختلفة، بما في ذلك الصعوبات الناشئة عن معارضة/اعتراض بعض الجهات العامة والخاصة والأهلية ذات العلاقة.</w:t>
                            </w:r>
                          </w:p>
                          <w:p w:rsidR="00A34DA0" w:rsidRPr="00363AF2" w:rsidRDefault="00A34DA0" w:rsidP="003F1421">
                            <w:pPr>
                              <w:pStyle w:val="P1"/>
                              <w:numPr>
                                <w:ilvl w:val="0"/>
                                <w:numId w:val="36"/>
                              </w:numPr>
                              <w:spacing w:before="120" w:after="120"/>
                              <w:ind w:left="276" w:hanging="283"/>
                              <w:jc w:val="left"/>
                              <w:rPr>
                                <w:color w:val="000000" w:themeColor="text1"/>
                                <w:szCs w:val="24"/>
                              </w:rPr>
                            </w:pPr>
                            <w:r w:rsidRPr="00363AF2">
                              <w:rPr>
                                <w:rFonts w:hint="cs"/>
                                <w:b/>
                                <w:bCs/>
                                <w:color w:val="000000" w:themeColor="text1"/>
                                <w:szCs w:val="24"/>
                                <w:rtl/>
                              </w:rPr>
                              <w:t>تطوير مهارات التفكير الاستراتيجي والتخطيط</w:t>
                            </w:r>
                            <w:r>
                              <w:rPr>
                                <w:rFonts w:hint="cs"/>
                                <w:color w:val="000000" w:themeColor="text1"/>
                                <w:szCs w:val="24"/>
                                <w:rtl/>
                              </w:rPr>
                              <w:t>، بما في ذلك:</w:t>
                            </w:r>
                          </w:p>
                          <w:p w:rsidR="00A34DA0" w:rsidRPr="00363AF2" w:rsidRDefault="00A34DA0" w:rsidP="003F1421">
                            <w:pPr>
                              <w:pStyle w:val="P1"/>
                              <w:numPr>
                                <w:ilvl w:val="1"/>
                                <w:numId w:val="36"/>
                              </w:numPr>
                              <w:spacing w:before="120" w:after="120"/>
                              <w:ind w:left="560" w:hanging="284"/>
                              <w:jc w:val="left"/>
                              <w:rPr>
                                <w:color w:val="000000" w:themeColor="text1"/>
                                <w:szCs w:val="24"/>
                              </w:rPr>
                            </w:pPr>
                            <w:r w:rsidRPr="00363AF2">
                              <w:rPr>
                                <w:rFonts w:hint="cs"/>
                                <w:b/>
                                <w:bCs/>
                                <w:color w:val="000000" w:themeColor="text1"/>
                                <w:szCs w:val="24"/>
                                <w:rtl/>
                              </w:rPr>
                              <w:t>التعريف بمنهجيات تحليل الوضع الراهن</w:t>
                            </w:r>
                            <w:r w:rsidRPr="00363AF2">
                              <w:rPr>
                                <w:rFonts w:hint="cs"/>
                                <w:color w:val="000000" w:themeColor="text1"/>
                                <w:szCs w:val="24"/>
                                <w:rtl/>
                              </w:rPr>
                              <w:t xml:space="preserve"> وتقنياته المختلفة.</w:t>
                            </w:r>
                          </w:p>
                          <w:p w:rsidR="00A34DA0" w:rsidRPr="00363AF2" w:rsidRDefault="00A34DA0" w:rsidP="003F1421">
                            <w:pPr>
                              <w:pStyle w:val="P1"/>
                              <w:numPr>
                                <w:ilvl w:val="1"/>
                                <w:numId w:val="36"/>
                              </w:numPr>
                              <w:spacing w:before="120" w:after="120"/>
                              <w:ind w:left="560" w:hanging="284"/>
                              <w:rPr>
                                <w:color w:val="000000" w:themeColor="text1"/>
                                <w:szCs w:val="24"/>
                              </w:rPr>
                            </w:pPr>
                            <w:r w:rsidRPr="00363AF2">
                              <w:rPr>
                                <w:rFonts w:hint="cs"/>
                                <w:b/>
                                <w:bCs/>
                                <w:color w:val="000000" w:themeColor="text1"/>
                                <w:szCs w:val="24"/>
                                <w:rtl/>
                              </w:rPr>
                              <w:t>التدريب على عمل اسقاطات مستقبلية</w:t>
                            </w:r>
                            <w:r w:rsidRPr="00363AF2">
                              <w:rPr>
                                <w:rFonts w:hint="cs"/>
                                <w:color w:val="000000" w:themeColor="text1"/>
                                <w:szCs w:val="24"/>
                                <w:rtl/>
                              </w:rPr>
                              <w:t xml:space="preserve"> ترسم صورة المستقبل المنشود للقطاع المخطط له انطلاقاً من الواقع القائم، مع أخذ التأثيرات المستقبلية لبرامج ومشاري</w:t>
                            </w:r>
                            <w:r>
                              <w:rPr>
                                <w:rFonts w:hint="cs"/>
                                <w:color w:val="000000" w:themeColor="text1"/>
                                <w:szCs w:val="24"/>
                                <w:rtl/>
                              </w:rPr>
                              <w:t>ع الخطة الاستراتيجية بالاعتبار.</w:t>
                            </w:r>
                          </w:p>
                          <w:p w:rsidR="00A34DA0" w:rsidRPr="00363AF2" w:rsidRDefault="00A34DA0" w:rsidP="00D276C8">
                            <w:pPr>
                              <w:pStyle w:val="P1"/>
                              <w:spacing w:before="240" w:after="120"/>
                              <w:rPr>
                                <w:color w:val="000000" w:themeColor="text1"/>
                                <w:szCs w:val="24"/>
                              </w:rPr>
                            </w:pPr>
                            <w:r w:rsidRPr="00363AF2">
                              <w:rPr>
                                <w:rFonts w:hint="cs"/>
                                <w:color w:val="000000" w:themeColor="text1"/>
                                <w:szCs w:val="24"/>
                                <w:rtl/>
                              </w:rPr>
                              <w:t>خلال ذلك، ينبغي تزويد المتدرب بـ"</w:t>
                            </w:r>
                            <w:r w:rsidRPr="00363AF2">
                              <w:rPr>
                                <w:rFonts w:hint="eastAsia"/>
                                <w:b/>
                                <w:bCs/>
                                <w:color w:val="000000" w:themeColor="text1"/>
                                <w:szCs w:val="24"/>
                                <w:rtl/>
                              </w:rPr>
                              <w:t>دليل</w:t>
                            </w:r>
                            <w:r w:rsidRPr="00363AF2">
                              <w:rPr>
                                <w:rFonts w:hint="cs"/>
                                <w:b/>
                                <w:bCs/>
                                <w:color w:val="000000" w:themeColor="text1"/>
                                <w:szCs w:val="24"/>
                                <w:rtl/>
                              </w:rPr>
                              <w:t xml:space="preserve"> إعداد ال</w:t>
                            </w:r>
                            <w:r w:rsidRPr="00363AF2">
                              <w:rPr>
                                <w:b/>
                                <w:bCs/>
                                <w:color w:val="000000" w:themeColor="text1"/>
                                <w:szCs w:val="24"/>
                                <w:rtl/>
                              </w:rPr>
                              <w:t>خطط</w:t>
                            </w:r>
                            <w:r w:rsidRPr="00363AF2">
                              <w:rPr>
                                <w:rFonts w:hint="cs"/>
                                <w:b/>
                                <w:bCs/>
                                <w:color w:val="000000" w:themeColor="text1"/>
                                <w:szCs w:val="24"/>
                                <w:rtl/>
                              </w:rPr>
                              <w:t xml:space="preserve"> الاستراتيجية في الوزارات والإدارات العامة في لبنان</w:t>
                            </w:r>
                            <w:r w:rsidRPr="00363AF2">
                              <w:rPr>
                                <w:rFonts w:hint="cs"/>
                                <w:color w:val="000000" w:themeColor="text1"/>
                                <w:szCs w:val="24"/>
                                <w:rtl/>
                              </w:rPr>
                              <w:t>" (هذا الدليل) وتقرير "</w:t>
                            </w:r>
                            <w:r w:rsidRPr="00363AF2">
                              <w:rPr>
                                <w:rFonts w:hint="cs"/>
                                <w:b/>
                                <w:bCs/>
                                <w:color w:val="000000" w:themeColor="text1"/>
                                <w:szCs w:val="24"/>
                                <w:rtl/>
                              </w:rPr>
                              <w:t xml:space="preserve">منهجيات وأساليب التخطيط الاستراتيجي </w:t>
                            </w:r>
                            <w:r w:rsidRPr="00363AF2">
                              <w:rPr>
                                <w:b/>
                                <w:bCs/>
                                <w:color w:val="000000" w:themeColor="text1"/>
                                <w:szCs w:val="24"/>
                                <w:rtl/>
                              </w:rPr>
                              <w:t>–</w:t>
                            </w:r>
                            <w:r w:rsidRPr="00363AF2">
                              <w:rPr>
                                <w:rFonts w:hint="cs"/>
                                <w:b/>
                                <w:bCs/>
                                <w:color w:val="000000" w:themeColor="text1"/>
                                <w:szCs w:val="24"/>
                                <w:rtl/>
                              </w:rPr>
                              <w:t xml:space="preserve"> إطار عام إعداد الخطط الاستراتيجي</w:t>
                            </w:r>
                            <w:r w:rsidRPr="00363AF2">
                              <w:rPr>
                                <w:rFonts w:hint="eastAsia"/>
                                <w:b/>
                                <w:bCs/>
                                <w:color w:val="000000" w:themeColor="text1"/>
                                <w:szCs w:val="24"/>
                                <w:rtl/>
                              </w:rPr>
                              <w:t>ة</w:t>
                            </w:r>
                            <w:r w:rsidRPr="00363AF2">
                              <w:rPr>
                                <w:rFonts w:hint="cs"/>
                                <w:color w:val="000000" w:themeColor="text1"/>
                                <w:szCs w:val="24"/>
                                <w:rtl/>
                              </w:rPr>
                              <w:t>"، وتعريفه بمحتواهما، وتدريبه على استخدامهما في عمله التخطيطي، مع التأكيد بأن الدليلان متكاملان في عرضهما لموضوع التخطيط الاستراتيجي للوزارة، مفهوماً وأساليب وتقنيات وأدوات عمل.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0" type="#_x0000_t202" style="position:absolute;left:0;text-align:left;margin-left:-24.6pt;margin-top:20.65pt;width:461.2pt;height:33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" fillcolor="#c2d69b [1942]" stroked="f">
                <v:shadow on="t" color="black" opacity="22937f" origin=",.5" offset="0,.63889mm"/>
                <v:path arrowok="t"/>
                <v:textbox>
                  <w:txbxContent>
                    <w:p w:rsidR="00A34DA0" w:rsidRDefault="00A34DA0" w:rsidP="00363AF2">
                      <w:pPr>
                        <w:pStyle w:val="Heading1"/>
                        <w:spacing w:before="120"/>
                        <w:ind w:left="0" w:firstLine="0"/>
                        <w:jc w:val="center"/>
                        <w:rPr>
                          <w:color w:val="000000" w:themeColor="text1"/>
                          <w:szCs w:val="28"/>
                          <w:rtl/>
                          <w:lang w:bidi="ar-LB"/>
                        </w:rPr>
                      </w:pPr>
                      <w:bookmarkStart w:id="11" w:name="_Toc348090228"/>
                      <w:r w:rsidRPr="00363AF2">
                        <w:rPr>
                          <w:rFonts w:hint="cs"/>
                          <w:color w:val="000000" w:themeColor="text1"/>
                          <w:szCs w:val="28"/>
                          <w:rtl/>
                          <w:lang w:bidi="ar-LB"/>
                        </w:rPr>
                        <w:t>تأهيل وتدريب أفراد "وحدة التخطيط والبرامج"</w:t>
                      </w:r>
                      <w:bookmarkEnd w:id="11"/>
                      <w:r w:rsidRPr="00363AF2">
                        <w:rPr>
                          <w:rFonts w:hint="cs"/>
                          <w:color w:val="000000" w:themeColor="text1"/>
                          <w:szCs w:val="28"/>
                          <w:rtl/>
                          <w:lang w:bidi="ar-LB"/>
                        </w:rPr>
                        <w:t xml:space="preserve"> </w:t>
                      </w:r>
                    </w:p>
                    <w:p w:rsidR="00A34DA0" w:rsidRPr="00363AF2" w:rsidRDefault="00A34DA0" w:rsidP="00D276C8">
                      <w:pPr>
                        <w:pStyle w:val="Heading1"/>
                        <w:ind w:left="0" w:firstLine="0"/>
                        <w:jc w:val="center"/>
                        <w:rPr>
                          <w:color w:val="000000" w:themeColor="text1"/>
                          <w:szCs w:val="28"/>
                          <w:rtl/>
                          <w:lang w:bidi="ar-LB"/>
                        </w:rPr>
                      </w:pPr>
                      <w:bookmarkStart w:id="12" w:name="_Toc348090229"/>
                      <w:r w:rsidRPr="00363AF2">
                        <w:rPr>
                          <w:rFonts w:hint="cs"/>
                          <w:color w:val="000000" w:themeColor="text1"/>
                          <w:szCs w:val="28"/>
                          <w:rtl/>
                          <w:lang w:bidi="ar-LB"/>
                        </w:rPr>
                        <w:t>على مهارات التخطيط الاستراتيجي</w:t>
                      </w:r>
                      <w:bookmarkEnd w:id="12"/>
                    </w:p>
                    <w:p w:rsidR="00A34DA0" w:rsidRPr="00D276C8" w:rsidRDefault="00A34DA0" w:rsidP="00D276C8">
                      <w:pPr>
                        <w:pStyle w:val="P1"/>
                        <w:rPr>
                          <w:color w:val="000000" w:themeColor="text1"/>
                          <w:sz w:val="16"/>
                          <w:szCs w:val="16"/>
                          <w:rtl/>
                          <w:lang w:bidi="ar-LB"/>
                        </w:rPr>
                      </w:pPr>
                    </w:p>
                    <w:p w:rsidR="00A34DA0" w:rsidRPr="00363AF2" w:rsidRDefault="00A34DA0" w:rsidP="00D276C8">
                      <w:pPr>
                        <w:pStyle w:val="P1"/>
                        <w:spacing w:before="60" w:after="120"/>
                        <w:rPr>
                          <w:color w:val="000000" w:themeColor="text1"/>
                          <w:szCs w:val="24"/>
                          <w:rtl/>
                        </w:rPr>
                      </w:pPr>
                      <w:r w:rsidRPr="00363AF2">
                        <w:rPr>
                          <w:rFonts w:hint="cs"/>
                          <w:color w:val="000000" w:themeColor="text1"/>
                          <w:szCs w:val="24"/>
                          <w:rtl/>
                          <w:lang w:bidi="ar-LB"/>
                        </w:rPr>
                        <w:t xml:space="preserve">الغرض من التدريب </w:t>
                      </w:r>
                      <w:r w:rsidRPr="00363AF2">
                        <w:rPr>
                          <w:rFonts w:hint="cs"/>
                          <w:color w:val="000000" w:themeColor="text1"/>
                          <w:szCs w:val="24"/>
                          <w:rtl/>
                        </w:rPr>
                        <w:t>هو تأهيل المخططين في "الوحدة" وإعدادهم، بشكل منهجي وهادف، لممارسة أدوارهم في إطار عملية التخطيط ووضع الخطة الاستراتيجية والخطط التطبيقية القطاعية والفرعية والسنوية (المرتبطة بمشاريع الموازنة)، التي تعدها الوزارة بالتنسيق مع "وزارة المالية" ومع "مجلس الإنماء والإعمار" لتوفير الموارد لتمويل برامج الخطة ومشاريعها، وسائر النشاطات المتعلقة بالخطة الاستراتيجية.</w:t>
                      </w:r>
                    </w:p>
                    <w:p w:rsidR="00A34DA0" w:rsidRPr="00363AF2" w:rsidRDefault="00A34DA0" w:rsidP="00363AF2">
                      <w:pPr>
                        <w:pStyle w:val="P1"/>
                        <w:spacing w:before="120" w:after="120"/>
                        <w:jc w:val="left"/>
                        <w:rPr>
                          <w:b/>
                          <w:bCs/>
                          <w:color w:val="000000" w:themeColor="text1"/>
                          <w:szCs w:val="24"/>
                          <w:rtl/>
                        </w:rPr>
                      </w:pPr>
                      <w:r w:rsidRPr="00363AF2">
                        <w:rPr>
                          <w:rFonts w:hint="cs"/>
                          <w:color w:val="000000" w:themeColor="text1"/>
                          <w:szCs w:val="24"/>
                          <w:rtl/>
                        </w:rPr>
                        <w:t>يجري التدريب من خلال سلسلة ندوات ومحاضرات وورش عمل معدة خصيصاً وموجهة لتحقيق ما يلي:</w:t>
                      </w:r>
                    </w:p>
                    <w:p w:rsidR="00A34DA0" w:rsidRPr="00363AF2" w:rsidRDefault="00A34DA0" w:rsidP="003F1421">
                      <w:pPr>
                        <w:pStyle w:val="P1"/>
                        <w:numPr>
                          <w:ilvl w:val="0"/>
                          <w:numId w:val="36"/>
                        </w:numPr>
                        <w:spacing w:before="120" w:after="120"/>
                        <w:ind w:left="276" w:hanging="283"/>
                        <w:jc w:val="left"/>
                        <w:rPr>
                          <w:color w:val="000000" w:themeColor="text1"/>
                          <w:szCs w:val="24"/>
                        </w:rPr>
                      </w:pPr>
                      <w:r w:rsidRPr="00363AF2">
                        <w:rPr>
                          <w:rFonts w:hint="cs"/>
                          <w:b/>
                          <w:bCs/>
                          <w:color w:val="000000" w:themeColor="text1"/>
                          <w:szCs w:val="24"/>
                          <w:rtl/>
                        </w:rPr>
                        <w:t>التعريف بالسياسات والتوجهات العامة للدولة</w:t>
                      </w:r>
                      <w:r w:rsidRPr="00363AF2">
                        <w:rPr>
                          <w:rFonts w:hint="cs"/>
                          <w:color w:val="000000" w:themeColor="text1"/>
                          <w:szCs w:val="24"/>
                          <w:rtl/>
                        </w:rPr>
                        <w:t>، وبتطلعات الوزارة ونظرتها لمستقبل القطاع.</w:t>
                      </w:r>
                    </w:p>
                    <w:p w:rsidR="00A34DA0" w:rsidRPr="00363AF2" w:rsidRDefault="00A34DA0" w:rsidP="003F1421">
                      <w:pPr>
                        <w:pStyle w:val="P1"/>
                        <w:numPr>
                          <w:ilvl w:val="0"/>
                          <w:numId w:val="36"/>
                        </w:numPr>
                        <w:spacing w:before="120" w:after="120"/>
                        <w:ind w:left="276" w:hanging="283"/>
                        <w:rPr>
                          <w:color w:val="000000" w:themeColor="text1"/>
                          <w:szCs w:val="24"/>
                          <w:rtl/>
                        </w:rPr>
                      </w:pPr>
                      <w:r w:rsidRPr="00363AF2">
                        <w:rPr>
                          <w:rFonts w:hint="cs"/>
                          <w:b/>
                          <w:bCs/>
                          <w:color w:val="000000" w:themeColor="text1"/>
                          <w:szCs w:val="24"/>
                          <w:rtl/>
                        </w:rPr>
                        <w:t>التعريف بالصعوبات</w:t>
                      </w:r>
                      <w:r w:rsidRPr="00363AF2">
                        <w:rPr>
                          <w:rFonts w:hint="cs"/>
                          <w:color w:val="000000" w:themeColor="text1"/>
                          <w:szCs w:val="24"/>
                          <w:rtl/>
                        </w:rPr>
                        <w:t xml:space="preserve"> التي يمكن أن يواجهها المخططون خلال عملهم في مراحل الخطة المختلفة، بما في ذلك الصعوبات الناشئة عن معارضة/اعتراض بعض الجهات العامة والخاصة والأهلية ذات العلاقة.</w:t>
                      </w:r>
                    </w:p>
                    <w:p w:rsidR="00A34DA0" w:rsidRPr="00363AF2" w:rsidRDefault="00A34DA0" w:rsidP="003F1421">
                      <w:pPr>
                        <w:pStyle w:val="P1"/>
                        <w:numPr>
                          <w:ilvl w:val="0"/>
                          <w:numId w:val="36"/>
                        </w:numPr>
                        <w:spacing w:before="120" w:after="120"/>
                        <w:ind w:left="276" w:hanging="283"/>
                        <w:jc w:val="left"/>
                        <w:rPr>
                          <w:color w:val="000000" w:themeColor="text1"/>
                          <w:szCs w:val="24"/>
                        </w:rPr>
                      </w:pPr>
                      <w:r w:rsidRPr="00363AF2">
                        <w:rPr>
                          <w:rFonts w:hint="cs"/>
                          <w:b/>
                          <w:bCs/>
                          <w:color w:val="000000" w:themeColor="text1"/>
                          <w:szCs w:val="24"/>
                          <w:rtl/>
                        </w:rPr>
                        <w:t>تطوير مهارات التفكير الاستراتيجي والتخطيط</w:t>
                      </w:r>
                      <w:r>
                        <w:rPr>
                          <w:rFonts w:hint="cs"/>
                          <w:color w:val="000000" w:themeColor="text1"/>
                          <w:szCs w:val="24"/>
                          <w:rtl/>
                        </w:rPr>
                        <w:t>، بما في ذلك:</w:t>
                      </w:r>
                    </w:p>
                    <w:p w:rsidR="00A34DA0" w:rsidRPr="00363AF2" w:rsidRDefault="00A34DA0" w:rsidP="003F1421">
                      <w:pPr>
                        <w:pStyle w:val="P1"/>
                        <w:numPr>
                          <w:ilvl w:val="1"/>
                          <w:numId w:val="36"/>
                        </w:numPr>
                        <w:spacing w:before="120" w:after="120"/>
                        <w:ind w:left="560" w:hanging="284"/>
                        <w:jc w:val="left"/>
                        <w:rPr>
                          <w:color w:val="000000" w:themeColor="text1"/>
                          <w:szCs w:val="24"/>
                        </w:rPr>
                      </w:pPr>
                      <w:r w:rsidRPr="00363AF2">
                        <w:rPr>
                          <w:rFonts w:hint="cs"/>
                          <w:b/>
                          <w:bCs/>
                          <w:color w:val="000000" w:themeColor="text1"/>
                          <w:szCs w:val="24"/>
                          <w:rtl/>
                        </w:rPr>
                        <w:t>التعريف بمنهجيات تحليل الوضع الراهن</w:t>
                      </w:r>
                      <w:r w:rsidRPr="00363AF2">
                        <w:rPr>
                          <w:rFonts w:hint="cs"/>
                          <w:color w:val="000000" w:themeColor="text1"/>
                          <w:szCs w:val="24"/>
                          <w:rtl/>
                        </w:rPr>
                        <w:t xml:space="preserve"> وتقنياته المختلفة.</w:t>
                      </w:r>
                    </w:p>
                    <w:p w:rsidR="00A34DA0" w:rsidRPr="00363AF2" w:rsidRDefault="00A34DA0" w:rsidP="003F1421">
                      <w:pPr>
                        <w:pStyle w:val="P1"/>
                        <w:numPr>
                          <w:ilvl w:val="1"/>
                          <w:numId w:val="36"/>
                        </w:numPr>
                        <w:spacing w:before="120" w:after="120"/>
                        <w:ind w:left="560" w:hanging="284"/>
                        <w:rPr>
                          <w:color w:val="000000" w:themeColor="text1"/>
                          <w:szCs w:val="24"/>
                        </w:rPr>
                      </w:pPr>
                      <w:r w:rsidRPr="00363AF2">
                        <w:rPr>
                          <w:rFonts w:hint="cs"/>
                          <w:b/>
                          <w:bCs/>
                          <w:color w:val="000000" w:themeColor="text1"/>
                          <w:szCs w:val="24"/>
                          <w:rtl/>
                        </w:rPr>
                        <w:t>التدريب على عمل اسقاطات مستقبلية</w:t>
                      </w:r>
                      <w:r w:rsidRPr="00363AF2">
                        <w:rPr>
                          <w:rFonts w:hint="cs"/>
                          <w:color w:val="000000" w:themeColor="text1"/>
                          <w:szCs w:val="24"/>
                          <w:rtl/>
                        </w:rPr>
                        <w:t xml:space="preserve"> ترسم صورة المستقبل المنشود للقطاع المخطط له انطلاقاً من الواقع القائم، مع أخذ التأثيرات المستقبلية لبرامج ومشاري</w:t>
                      </w:r>
                      <w:r>
                        <w:rPr>
                          <w:rFonts w:hint="cs"/>
                          <w:color w:val="000000" w:themeColor="text1"/>
                          <w:szCs w:val="24"/>
                          <w:rtl/>
                        </w:rPr>
                        <w:t>ع الخطة الاستراتيجية بالاعتبار.</w:t>
                      </w:r>
                    </w:p>
                    <w:p w:rsidR="00A34DA0" w:rsidRPr="00363AF2" w:rsidRDefault="00A34DA0" w:rsidP="00D276C8">
                      <w:pPr>
                        <w:pStyle w:val="P1"/>
                        <w:spacing w:before="240" w:after="120"/>
                        <w:rPr>
                          <w:color w:val="000000" w:themeColor="text1"/>
                          <w:szCs w:val="24"/>
                        </w:rPr>
                      </w:pPr>
                      <w:r w:rsidRPr="00363AF2">
                        <w:rPr>
                          <w:rFonts w:hint="cs"/>
                          <w:color w:val="000000" w:themeColor="text1"/>
                          <w:szCs w:val="24"/>
                          <w:rtl/>
                        </w:rPr>
                        <w:t>خلال ذلك، ينبغي تزويد المتدرب بـ"</w:t>
                      </w:r>
                      <w:r w:rsidRPr="00363AF2">
                        <w:rPr>
                          <w:rFonts w:hint="eastAsia"/>
                          <w:b/>
                          <w:bCs/>
                          <w:color w:val="000000" w:themeColor="text1"/>
                          <w:szCs w:val="24"/>
                          <w:rtl/>
                        </w:rPr>
                        <w:t>دليل</w:t>
                      </w:r>
                      <w:r w:rsidRPr="00363AF2">
                        <w:rPr>
                          <w:rFonts w:hint="cs"/>
                          <w:b/>
                          <w:bCs/>
                          <w:color w:val="000000" w:themeColor="text1"/>
                          <w:szCs w:val="24"/>
                          <w:rtl/>
                        </w:rPr>
                        <w:t xml:space="preserve"> إعداد ال</w:t>
                      </w:r>
                      <w:r w:rsidRPr="00363AF2">
                        <w:rPr>
                          <w:b/>
                          <w:bCs/>
                          <w:color w:val="000000" w:themeColor="text1"/>
                          <w:szCs w:val="24"/>
                          <w:rtl/>
                        </w:rPr>
                        <w:t>خطط</w:t>
                      </w:r>
                      <w:r w:rsidRPr="00363AF2">
                        <w:rPr>
                          <w:rFonts w:hint="cs"/>
                          <w:b/>
                          <w:bCs/>
                          <w:color w:val="000000" w:themeColor="text1"/>
                          <w:szCs w:val="24"/>
                          <w:rtl/>
                        </w:rPr>
                        <w:t xml:space="preserve"> الاستراتيجية في الوزارات والإدارات العامة في لبنان</w:t>
                      </w:r>
                      <w:r w:rsidRPr="00363AF2">
                        <w:rPr>
                          <w:rFonts w:hint="cs"/>
                          <w:color w:val="000000" w:themeColor="text1"/>
                          <w:szCs w:val="24"/>
                          <w:rtl/>
                        </w:rPr>
                        <w:t>" (هذا الدليل) وتقرير "</w:t>
                      </w:r>
                      <w:r w:rsidRPr="00363AF2">
                        <w:rPr>
                          <w:rFonts w:hint="cs"/>
                          <w:b/>
                          <w:bCs/>
                          <w:color w:val="000000" w:themeColor="text1"/>
                          <w:szCs w:val="24"/>
                          <w:rtl/>
                        </w:rPr>
                        <w:t xml:space="preserve">منهجيات وأساليب التخطيط الاستراتيجي </w:t>
                      </w:r>
                      <w:r w:rsidRPr="00363AF2">
                        <w:rPr>
                          <w:b/>
                          <w:bCs/>
                          <w:color w:val="000000" w:themeColor="text1"/>
                          <w:szCs w:val="24"/>
                          <w:rtl/>
                        </w:rPr>
                        <w:t>–</w:t>
                      </w:r>
                      <w:r w:rsidRPr="00363AF2">
                        <w:rPr>
                          <w:rFonts w:hint="cs"/>
                          <w:b/>
                          <w:bCs/>
                          <w:color w:val="000000" w:themeColor="text1"/>
                          <w:szCs w:val="24"/>
                          <w:rtl/>
                        </w:rPr>
                        <w:t xml:space="preserve"> إطار عام إعداد الخطط الاستراتيجي</w:t>
                      </w:r>
                      <w:r w:rsidRPr="00363AF2">
                        <w:rPr>
                          <w:rFonts w:hint="eastAsia"/>
                          <w:b/>
                          <w:bCs/>
                          <w:color w:val="000000" w:themeColor="text1"/>
                          <w:szCs w:val="24"/>
                          <w:rtl/>
                        </w:rPr>
                        <w:t>ة</w:t>
                      </w:r>
                      <w:r w:rsidRPr="00363AF2">
                        <w:rPr>
                          <w:rFonts w:hint="cs"/>
                          <w:color w:val="000000" w:themeColor="text1"/>
                          <w:szCs w:val="24"/>
                          <w:rtl/>
                        </w:rPr>
                        <w:t>"، وتعريفه بمحتواهما، وتدريبه على استخدامهما في عمله التخطيطي، مع التأكيد بأن الدليلان متكاملان في عرضهما لموضوع التخطيط الاستراتيجي للوزارة، مفهوماً وأساليب وتقنيات وأدوات عمل.</w:t>
                      </w:r>
                    </w:p>
                  </w:txbxContent>
                </v:textbox>
                <w10:wrap type="square"/>
              </v:shape>
            </w:pict>
          </mc:Fallback>
        </mc:AlternateContent>
      </w:r>
    </w:p>
    <w:p w:rsidR="00363AF2" w:rsidRPr="00363FDE" w:rsidRDefault="00363AF2" w:rsidP="002E2C5F">
      <w:pPr>
        <w:pStyle w:val="P1"/>
        <w:rPr>
          <w:color w:val="00B050"/>
          <w:rtl/>
        </w:rPr>
      </w:pPr>
    </w:p>
    <w:p w:rsidR="002E2C5F" w:rsidRDefault="002E2C5F" w:rsidP="002E2C5F">
      <w:pPr>
        <w:pStyle w:val="P1"/>
        <w:rPr>
          <w:rtl/>
        </w:rPr>
      </w:pPr>
    </w:p>
    <w:p w:rsidR="002E2C5F" w:rsidRDefault="002E2C5F" w:rsidP="002E2C5F">
      <w:pPr>
        <w:pStyle w:val="P1"/>
        <w:rPr>
          <w:rtl/>
        </w:rPr>
      </w:pPr>
    </w:p>
    <w:p w:rsidR="004363E3" w:rsidRDefault="004363E3" w:rsidP="00325FBE">
      <w:pPr>
        <w:pStyle w:val="P1"/>
        <w:rPr>
          <w:rtl/>
        </w:rPr>
      </w:pPr>
    </w:p>
    <w:p w:rsidR="002A3360" w:rsidRPr="00D276C8" w:rsidRDefault="00640064" w:rsidP="00C66399">
      <w:pPr>
        <w:pStyle w:val="Heading3"/>
        <w:rPr>
          <w:b/>
          <w:bCs/>
          <w:color w:val="C00000"/>
          <w:sz w:val="32"/>
          <w:szCs w:val="32"/>
          <w:rtl/>
          <w:lang w:bidi="ar-LB"/>
        </w:rPr>
      </w:pPr>
      <w:bookmarkStart w:id="13" w:name="_Toc344462702"/>
      <w:bookmarkStart w:id="14" w:name="_Toc348090230"/>
      <w:r w:rsidRPr="00D276C8">
        <w:rPr>
          <w:rFonts w:hint="cs"/>
          <w:b/>
          <w:bCs/>
          <w:color w:val="C00000"/>
          <w:sz w:val="32"/>
          <w:szCs w:val="32"/>
          <w:rtl/>
          <w:lang w:bidi="ar-LB"/>
        </w:rPr>
        <w:lastRenderedPageBreak/>
        <w:t xml:space="preserve">1-2-3 </w:t>
      </w:r>
      <w:r w:rsidR="006C4E66" w:rsidRPr="00D276C8">
        <w:rPr>
          <w:rFonts w:hint="cs"/>
          <w:b/>
          <w:bCs/>
          <w:color w:val="C00000"/>
          <w:sz w:val="32"/>
          <w:szCs w:val="32"/>
          <w:rtl/>
          <w:lang w:bidi="ar-LB"/>
        </w:rPr>
        <w:t xml:space="preserve">إطار </w:t>
      </w:r>
      <w:r w:rsidR="00C33D41" w:rsidRPr="00D276C8">
        <w:rPr>
          <w:rFonts w:hint="cs"/>
          <w:b/>
          <w:bCs/>
          <w:color w:val="C00000"/>
          <w:sz w:val="32"/>
          <w:szCs w:val="32"/>
          <w:rtl/>
          <w:lang w:bidi="ar-LB"/>
        </w:rPr>
        <w:t xml:space="preserve">عمل </w:t>
      </w:r>
      <w:bookmarkEnd w:id="13"/>
      <w:r w:rsidR="006C4E66" w:rsidRPr="00D276C8">
        <w:rPr>
          <w:rFonts w:hint="cs"/>
          <w:b/>
          <w:bCs/>
          <w:color w:val="C00000"/>
          <w:sz w:val="32"/>
          <w:szCs w:val="32"/>
          <w:rtl/>
          <w:lang w:bidi="ar-LB"/>
        </w:rPr>
        <w:t>"وحدة التخطيط والبرامج"</w:t>
      </w:r>
      <w:bookmarkEnd w:id="14"/>
    </w:p>
    <w:p w:rsidR="001A0BB3" w:rsidRDefault="001A0BB3" w:rsidP="001A0BB3">
      <w:pPr>
        <w:pStyle w:val="P1"/>
        <w:rPr>
          <w:rtl/>
        </w:rPr>
      </w:pPr>
    </w:p>
    <w:p w:rsidR="00A20DA0" w:rsidRPr="00D276C8" w:rsidRDefault="00A20DA0" w:rsidP="006C4E66">
      <w:pPr>
        <w:pStyle w:val="P1"/>
        <w:rPr>
          <w:color w:val="000000" w:themeColor="text1"/>
        </w:rPr>
      </w:pPr>
      <w:r w:rsidRPr="00D276C8">
        <w:rPr>
          <w:rFonts w:hint="cs"/>
          <w:color w:val="000000" w:themeColor="text1"/>
          <w:rtl/>
        </w:rPr>
        <w:t xml:space="preserve">ينبغي أن تتضمن </w:t>
      </w:r>
      <w:r w:rsidR="00D276C8">
        <w:rPr>
          <w:rFonts w:hint="cs"/>
          <w:color w:val="000000" w:themeColor="text1"/>
          <w:rtl/>
        </w:rPr>
        <w:t xml:space="preserve">خطة </w:t>
      </w:r>
      <w:r w:rsidR="00C6109D" w:rsidRPr="00D276C8">
        <w:rPr>
          <w:rFonts w:hint="cs"/>
          <w:color w:val="000000" w:themeColor="text1"/>
          <w:rtl/>
        </w:rPr>
        <w:t>عمل</w:t>
      </w:r>
      <w:r w:rsidR="006C4E66" w:rsidRPr="00D276C8">
        <w:rPr>
          <w:rFonts w:hint="cs"/>
          <w:color w:val="000000" w:themeColor="text1"/>
          <w:rtl/>
        </w:rPr>
        <w:t xml:space="preserve"> "ا</w:t>
      </w:r>
      <w:r w:rsidR="006C4E66" w:rsidRPr="00D276C8">
        <w:rPr>
          <w:rFonts w:hint="cs"/>
          <w:b/>
          <w:bCs/>
          <w:color w:val="000000" w:themeColor="text1"/>
          <w:rtl/>
        </w:rPr>
        <w:t>لوحدة</w:t>
      </w:r>
      <w:r w:rsidR="006C4E66" w:rsidRPr="00D276C8">
        <w:rPr>
          <w:rFonts w:hint="cs"/>
          <w:color w:val="000000" w:themeColor="text1"/>
          <w:rtl/>
        </w:rPr>
        <w:t>"</w:t>
      </w:r>
      <w:r w:rsidR="00C6109D" w:rsidRPr="00D276C8">
        <w:rPr>
          <w:rFonts w:hint="cs"/>
          <w:color w:val="000000" w:themeColor="text1"/>
          <w:rtl/>
        </w:rPr>
        <w:t xml:space="preserve"> المهام </w:t>
      </w:r>
      <w:r w:rsidRPr="00D276C8">
        <w:rPr>
          <w:rFonts w:hint="cs"/>
          <w:color w:val="000000" w:themeColor="text1"/>
          <w:rtl/>
        </w:rPr>
        <w:t>والخطوات التالي</w:t>
      </w:r>
      <w:r w:rsidR="004363E3" w:rsidRPr="00D276C8">
        <w:rPr>
          <w:rFonts w:hint="cs"/>
          <w:color w:val="000000" w:themeColor="text1"/>
          <w:rtl/>
        </w:rPr>
        <w:t>ة:</w:t>
      </w:r>
    </w:p>
    <w:p w:rsidR="00C33D41" w:rsidRDefault="00C33D41" w:rsidP="003F1421">
      <w:pPr>
        <w:pStyle w:val="Bult-2"/>
        <w:numPr>
          <w:ilvl w:val="0"/>
          <w:numId w:val="26"/>
        </w:numPr>
        <w:spacing w:before="240" w:after="120"/>
        <w:ind w:left="657" w:hanging="709"/>
      </w:pPr>
      <w:r>
        <w:rPr>
          <w:rFonts w:hint="cs"/>
          <w:rtl/>
        </w:rPr>
        <w:t>الاطلاع على توجهات وسياسات الحكومة في القطاع المعني، في الوزارات والإدارات العامة.</w:t>
      </w:r>
    </w:p>
    <w:p w:rsidR="00A20DA0" w:rsidRPr="00C6109D" w:rsidRDefault="00A20DA0" w:rsidP="003F1421">
      <w:pPr>
        <w:pStyle w:val="Bult-2"/>
        <w:numPr>
          <w:ilvl w:val="0"/>
          <w:numId w:val="26"/>
        </w:numPr>
        <w:spacing w:before="240" w:after="120"/>
        <w:ind w:left="657" w:hanging="709"/>
      </w:pPr>
      <w:r w:rsidRPr="00C6109D">
        <w:rPr>
          <w:rFonts w:hint="cs"/>
          <w:rtl/>
        </w:rPr>
        <w:t xml:space="preserve">تحديد المصادر التي سيستقي منها المعلومات اللازمة لبناء خطة </w:t>
      </w:r>
      <w:r w:rsidR="001C7847" w:rsidRPr="00C6109D">
        <w:rPr>
          <w:rFonts w:hint="cs"/>
          <w:rtl/>
        </w:rPr>
        <w:t>إستراتيجية</w:t>
      </w:r>
      <w:r w:rsidRPr="00C6109D">
        <w:rPr>
          <w:rFonts w:hint="cs"/>
          <w:rtl/>
        </w:rPr>
        <w:t xml:space="preserve"> للوزارة تتسم بالواقعية والقابلية للتنفيذ.</w:t>
      </w:r>
    </w:p>
    <w:p w:rsidR="00A20DA0" w:rsidRPr="00C6109D" w:rsidRDefault="00A20DA0" w:rsidP="003F1421">
      <w:pPr>
        <w:pStyle w:val="Bult-2"/>
        <w:numPr>
          <w:ilvl w:val="0"/>
          <w:numId w:val="26"/>
        </w:numPr>
        <w:spacing w:before="240" w:after="120"/>
        <w:ind w:left="657" w:hanging="709"/>
      </w:pPr>
      <w:r w:rsidRPr="00C6109D">
        <w:rPr>
          <w:rFonts w:hint="cs"/>
          <w:rtl/>
        </w:rPr>
        <w:t>وضع برنامج زمني لجمع المعلومات المتوفرة، واللازمة بشكل خاص، من كافة المصادر، ولتبادل المعلومات مع الجهات الحكومية الأخرى (حيث يلزم).</w:t>
      </w:r>
    </w:p>
    <w:p w:rsidR="00A20DA0" w:rsidRPr="00C6109D" w:rsidRDefault="00A20DA0" w:rsidP="003F1421">
      <w:pPr>
        <w:pStyle w:val="Bult-2"/>
        <w:numPr>
          <w:ilvl w:val="0"/>
          <w:numId w:val="26"/>
        </w:numPr>
        <w:spacing w:before="240" w:after="120"/>
        <w:ind w:left="657" w:hanging="709"/>
      </w:pPr>
      <w:r w:rsidRPr="00C6109D">
        <w:rPr>
          <w:rFonts w:hint="cs"/>
          <w:rtl/>
        </w:rPr>
        <w:t xml:space="preserve">وضع خطة تحرك للتشاور مع كافة مديريات ومصالح الوزارة، والمؤسسات العامة والمصالح المستقلة الخاضعة لوصايتها، حول أهداف الخطة </w:t>
      </w:r>
      <w:r w:rsidR="00DC0B24">
        <w:rPr>
          <w:rFonts w:hint="cs"/>
          <w:rtl/>
        </w:rPr>
        <w:t xml:space="preserve">ومكوناتها التنفيذية (المبادرات </w:t>
      </w:r>
      <w:r w:rsidR="002A3360">
        <w:rPr>
          <w:rFonts w:hint="cs"/>
          <w:rtl/>
        </w:rPr>
        <w:t xml:space="preserve"> والمشاريع) وآلية التنفيذ.</w:t>
      </w:r>
    </w:p>
    <w:p w:rsidR="00A20DA0" w:rsidRPr="00C6109D" w:rsidRDefault="00A20DA0" w:rsidP="003F1421">
      <w:pPr>
        <w:pStyle w:val="Bult-2"/>
        <w:numPr>
          <w:ilvl w:val="0"/>
          <w:numId w:val="26"/>
        </w:numPr>
        <w:spacing w:before="240" w:after="120"/>
        <w:ind w:left="657" w:hanging="709"/>
      </w:pPr>
      <w:r w:rsidRPr="00C6109D">
        <w:rPr>
          <w:rFonts w:hint="cs"/>
          <w:rtl/>
        </w:rPr>
        <w:t xml:space="preserve">الطلب من هذه الجهات تزويدها بالمعلومات المتعلقة بعملها، والتي ينبغي أخذها بالاعتبار في بناء الخطة </w:t>
      </w:r>
      <w:r w:rsidR="001C7847" w:rsidRPr="00C6109D">
        <w:rPr>
          <w:rFonts w:hint="cs"/>
          <w:rtl/>
        </w:rPr>
        <w:t>الإستراتيجية</w:t>
      </w:r>
      <w:r w:rsidRPr="00C6109D">
        <w:rPr>
          <w:rFonts w:hint="cs"/>
          <w:rtl/>
        </w:rPr>
        <w:t>.</w:t>
      </w:r>
    </w:p>
    <w:p w:rsidR="00A20DA0" w:rsidRPr="00C6109D" w:rsidRDefault="00A20DA0" w:rsidP="003F1421">
      <w:pPr>
        <w:pStyle w:val="Bult-2"/>
        <w:numPr>
          <w:ilvl w:val="0"/>
          <w:numId w:val="26"/>
        </w:numPr>
        <w:spacing w:before="240" w:after="120"/>
        <w:ind w:left="657" w:hanging="709"/>
      </w:pPr>
      <w:r w:rsidRPr="00C6109D">
        <w:rPr>
          <w:rFonts w:hint="cs"/>
          <w:rtl/>
        </w:rPr>
        <w:t>استطلاع وضعها الحالي واحتياجاتها من الموارد المادية والبشرية والدعم الفني المتخصص من خلال برامج عملها وتقاريرها، ومن خلال توصيات الجهات الرقابية حول أدائها.</w:t>
      </w:r>
    </w:p>
    <w:p w:rsidR="00A20DA0" w:rsidRPr="00C6109D" w:rsidRDefault="00A20DA0" w:rsidP="003F1421">
      <w:pPr>
        <w:pStyle w:val="Bult-2"/>
        <w:numPr>
          <w:ilvl w:val="0"/>
          <w:numId w:val="26"/>
        </w:numPr>
        <w:spacing w:before="240" w:after="120"/>
        <w:ind w:left="657" w:hanging="709"/>
      </w:pPr>
      <w:r w:rsidRPr="00C6109D">
        <w:rPr>
          <w:rFonts w:hint="cs"/>
          <w:rtl/>
        </w:rPr>
        <w:t>التعاون مع وحدة المعلوماتية في الوزارة لوضع آلية لمعالجة المعلومات المجمعة واستخلاص النتائج منها.</w:t>
      </w:r>
    </w:p>
    <w:p w:rsidR="00A20DA0" w:rsidRPr="00C6109D" w:rsidRDefault="00A20DA0" w:rsidP="003F1421">
      <w:pPr>
        <w:pStyle w:val="Bult-2"/>
        <w:numPr>
          <w:ilvl w:val="0"/>
          <w:numId w:val="26"/>
        </w:numPr>
        <w:spacing w:before="240" w:after="120"/>
        <w:ind w:left="657" w:hanging="709"/>
      </w:pPr>
      <w:r w:rsidRPr="00C6109D">
        <w:rPr>
          <w:rFonts w:hint="cs"/>
          <w:rtl/>
        </w:rPr>
        <w:t xml:space="preserve">وضع آلية للتشاور المتواصل مع القيادات في الوزارة (ومع أصحاب المعرفة والخبرة من </w:t>
      </w:r>
      <w:r w:rsidR="00C3311B">
        <w:rPr>
          <w:rFonts w:hint="cs"/>
          <w:rtl/>
        </w:rPr>
        <w:t>خارجها</w:t>
      </w:r>
      <w:r w:rsidRPr="00C6109D">
        <w:rPr>
          <w:rFonts w:hint="cs"/>
          <w:rtl/>
        </w:rPr>
        <w:t xml:space="preserve"> عند الضرورة) واستخلاص النتائج من عملية المعالجة، وتقرير كيفية الاستفادة منها لإنتاج خطة </w:t>
      </w:r>
      <w:r w:rsidR="001C7847" w:rsidRPr="00C6109D">
        <w:rPr>
          <w:rFonts w:hint="cs"/>
          <w:rtl/>
        </w:rPr>
        <w:t>إستراتيجية</w:t>
      </w:r>
      <w:r w:rsidRPr="00C6109D">
        <w:rPr>
          <w:rFonts w:hint="cs"/>
          <w:rtl/>
        </w:rPr>
        <w:t xml:space="preserve"> للوزارة تتسم بالرصانة والواقعي</w:t>
      </w:r>
      <w:r w:rsidR="00C3311B">
        <w:rPr>
          <w:rFonts w:hint="cs"/>
          <w:rtl/>
        </w:rPr>
        <w:t>ة</w:t>
      </w:r>
      <w:r w:rsidR="002A3360">
        <w:rPr>
          <w:rFonts w:hint="cs"/>
          <w:rtl/>
        </w:rPr>
        <w:t xml:space="preserve"> وبقابليتها للتطبيق الميسَّر.</w:t>
      </w:r>
    </w:p>
    <w:p w:rsidR="00A20DA0" w:rsidRPr="00C6109D" w:rsidRDefault="00A20DA0" w:rsidP="003F1421">
      <w:pPr>
        <w:pStyle w:val="Bult-2"/>
        <w:numPr>
          <w:ilvl w:val="0"/>
          <w:numId w:val="26"/>
        </w:numPr>
        <w:spacing w:before="240" w:after="120"/>
        <w:ind w:left="657" w:hanging="709"/>
      </w:pPr>
      <w:r w:rsidRPr="00C6109D">
        <w:rPr>
          <w:rFonts w:hint="cs"/>
          <w:rtl/>
        </w:rPr>
        <w:t>وضع آلية لمناقشة الخطة مع القيادات في الوزارة خلال مرحلتي التخطيط والتنفيذ، ولعمل التعديلات عليها وجعلها أكثر مرونة وقابلية للتطبي</w:t>
      </w:r>
      <w:r w:rsidR="002A3360">
        <w:rPr>
          <w:rFonts w:hint="cs"/>
          <w:rtl/>
        </w:rPr>
        <w:t>ق ولتحقيق النتائج المرجوة منها.</w:t>
      </w:r>
    </w:p>
    <w:p w:rsidR="00A20DA0" w:rsidRPr="00C6109D" w:rsidRDefault="00A20DA0" w:rsidP="003F1421">
      <w:pPr>
        <w:pStyle w:val="Bult-2"/>
        <w:numPr>
          <w:ilvl w:val="0"/>
          <w:numId w:val="26"/>
        </w:numPr>
        <w:spacing w:before="240" w:after="120"/>
        <w:ind w:left="657" w:hanging="709"/>
      </w:pPr>
      <w:r w:rsidRPr="00C6109D">
        <w:rPr>
          <w:rFonts w:hint="cs"/>
          <w:rtl/>
        </w:rPr>
        <w:t xml:space="preserve">وضع خطة التنسيق مع الوزارات والأجهزة الحكومية الأخرى لضمان مواءمة الخطة مع التوجهات العامة للدولة ومع خطط الوزارات الأخرى، خصوصاً لجهة تزامن تقدم المشاريع وإفادة كل وزارة من منجزات الوزارات الأخرى. </w:t>
      </w:r>
    </w:p>
    <w:p w:rsidR="00A20DA0" w:rsidRPr="000C4BC8" w:rsidRDefault="00A20DA0" w:rsidP="00A20DA0">
      <w:pPr>
        <w:rPr>
          <w:sz w:val="44"/>
          <w:szCs w:val="44"/>
          <w:rtl/>
          <w:lang w:bidi="ar-LB"/>
        </w:rPr>
      </w:pPr>
    </w:p>
    <w:p w:rsidR="00A20DA0" w:rsidRPr="00D82399" w:rsidRDefault="00A20DA0" w:rsidP="00A20DA0">
      <w:pPr>
        <w:rPr>
          <w:sz w:val="44"/>
          <w:szCs w:val="44"/>
          <w:rtl/>
          <w:lang w:bidi="ar-LB"/>
        </w:rPr>
      </w:pPr>
    </w:p>
    <w:p w:rsidR="00A20DA0" w:rsidRDefault="00A20DA0" w:rsidP="00A20DA0">
      <w:pPr>
        <w:rPr>
          <w:b/>
          <w:bCs/>
          <w:smallCaps/>
          <w:color w:val="000080"/>
          <w:sz w:val="44"/>
          <w:szCs w:val="44"/>
          <w:rtl/>
          <w:lang w:bidi="ar-LB"/>
        </w:rPr>
      </w:pPr>
    </w:p>
    <w:p w:rsidR="00A20DA0" w:rsidRDefault="00A20DA0">
      <w:pPr>
        <w:bidi w:val="0"/>
        <w:rPr>
          <w:b/>
          <w:bCs/>
          <w:smallCaps/>
          <w:color w:val="000080"/>
          <w:sz w:val="44"/>
          <w:szCs w:val="44"/>
          <w:rtl/>
          <w:lang w:bidi="ar-LB"/>
        </w:rPr>
      </w:pPr>
      <w:r>
        <w:rPr>
          <w:sz w:val="44"/>
          <w:szCs w:val="44"/>
          <w:rtl/>
          <w:lang w:bidi="ar-LB"/>
        </w:rPr>
        <w:br w:type="page"/>
      </w:r>
    </w:p>
    <w:tbl>
      <w:tblPr>
        <w:tblpPr w:leftFromText="180" w:rightFromText="180" w:vertAnchor="page" w:horzAnchor="margin" w:tblpY="1261"/>
        <w:bidiVisual/>
        <w:tblW w:w="0" w:type="auto"/>
        <w:tblLook w:val="04A0" w:firstRow="1" w:lastRow="0" w:firstColumn="1" w:lastColumn="0" w:noHBand="0" w:noVBand="1"/>
      </w:tblPr>
      <w:tblGrid>
        <w:gridCol w:w="8528"/>
      </w:tblGrid>
      <w:tr w:rsidR="00177D61" w:rsidTr="00177D61">
        <w:tc>
          <w:tcPr>
            <w:tcW w:w="8528" w:type="dxa"/>
            <w:vAlign w:val="center"/>
          </w:tcPr>
          <w:p w:rsidR="00177D61" w:rsidRPr="00177D61" w:rsidRDefault="00177D61" w:rsidP="00C66399">
            <w:pPr>
              <w:pStyle w:val="Heading1"/>
              <w:rPr>
                <w:color w:val="000099"/>
                <w:rtl/>
                <w:lang w:bidi="ar-LB"/>
              </w:rPr>
            </w:pPr>
            <w:bookmarkStart w:id="15" w:name="_Toc348090231"/>
            <w:r w:rsidRPr="00177D61">
              <w:rPr>
                <w:rFonts w:hint="cs"/>
                <w:color w:val="000099"/>
                <w:rtl/>
                <w:lang w:bidi="ar-LB"/>
              </w:rPr>
              <w:lastRenderedPageBreak/>
              <w:t xml:space="preserve">1-3 </w:t>
            </w:r>
            <w:r w:rsidR="00C66399">
              <w:rPr>
                <w:rFonts w:hint="cs"/>
                <w:color w:val="000099"/>
                <w:rtl/>
                <w:lang w:bidi="ar-LB"/>
              </w:rPr>
              <w:t>آ</w:t>
            </w:r>
            <w:r w:rsidRPr="00177D61">
              <w:rPr>
                <w:rFonts w:hint="cs"/>
                <w:color w:val="000099"/>
                <w:rtl/>
                <w:lang w:bidi="ar-LB"/>
              </w:rPr>
              <w:t>لية إعداد الخطط</w:t>
            </w:r>
            <w:bookmarkEnd w:id="15"/>
          </w:p>
        </w:tc>
      </w:tr>
    </w:tbl>
    <w:p w:rsidR="0094428E" w:rsidRDefault="0094428E">
      <w:pPr>
        <w:rPr>
          <w:sz w:val="16"/>
          <w:szCs w:val="16"/>
          <w:rtl/>
        </w:rPr>
      </w:pPr>
    </w:p>
    <w:p w:rsidR="0094428E" w:rsidRPr="0094428E" w:rsidRDefault="0094428E">
      <w:pPr>
        <w:rPr>
          <w:sz w:val="16"/>
          <w:szCs w:val="16"/>
        </w:rPr>
      </w:pPr>
    </w:p>
    <w:p w:rsidR="00A20DA0" w:rsidRDefault="00A20DA0" w:rsidP="00C035A5">
      <w:pPr>
        <w:pStyle w:val="P1"/>
        <w:rPr>
          <w:rtl/>
        </w:rPr>
      </w:pPr>
      <w:r>
        <w:rPr>
          <w:rFonts w:hint="cs"/>
          <w:rtl/>
        </w:rPr>
        <w:t xml:space="preserve">يمكن تقسيم العملية التخطيطية إلى خمس مراحل تعكس تطور الخطة </w:t>
      </w:r>
      <w:r w:rsidR="001C7847">
        <w:rPr>
          <w:rFonts w:hint="cs"/>
          <w:rtl/>
        </w:rPr>
        <w:t>الإستراتيجية</w:t>
      </w:r>
      <w:r>
        <w:rPr>
          <w:rFonts w:hint="cs"/>
          <w:rtl/>
        </w:rPr>
        <w:t xml:space="preserve"> من</w:t>
      </w:r>
      <w:r w:rsidR="00C035A5">
        <w:rPr>
          <w:rFonts w:hint="cs"/>
          <w:rtl/>
        </w:rPr>
        <w:t xml:space="preserve"> خلال</w:t>
      </w:r>
      <w:r>
        <w:rPr>
          <w:rFonts w:hint="cs"/>
          <w:rtl/>
        </w:rPr>
        <w:t xml:space="preserve"> تصور عام (أو رؤية) للمستقبل كما تراه الوزارة</w:t>
      </w:r>
      <w:r w:rsidR="00C3311B">
        <w:rPr>
          <w:rFonts w:hint="cs"/>
          <w:rtl/>
        </w:rPr>
        <w:t>،</w:t>
      </w:r>
      <w:r>
        <w:rPr>
          <w:rFonts w:hint="cs"/>
          <w:rtl/>
        </w:rPr>
        <w:t xml:space="preserve"> </w:t>
      </w:r>
      <w:r w:rsidR="00C035A5">
        <w:rPr>
          <w:rFonts w:hint="cs"/>
          <w:rtl/>
        </w:rPr>
        <w:t>و</w:t>
      </w:r>
      <w:r>
        <w:rPr>
          <w:rFonts w:hint="cs"/>
          <w:rtl/>
        </w:rPr>
        <w:t xml:space="preserve">عمل تطبيقي هادف يسعى إلى تحقيق </w:t>
      </w:r>
      <w:r w:rsidR="00C035A5">
        <w:rPr>
          <w:rFonts w:hint="cs"/>
          <w:rtl/>
        </w:rPr>
        <w:t xml:space="preserve">أهداف هذه الرؤية، ويتم في سياق هذه العملية </w:t>
      </w:r>
      <w:r>
        <w:rPr>
          <w:rFonts w:hint="cs"/>
          <w:rtl/>
        </w:rPr>
        <w:t>وضع آلية ترسم خطوات التخطيط ومراحل تنفيذ الخطة بكل مكوناتها وتفصيلاتها.</w:t>
      </w:r>
    </w:p>
    <w:p w:rsidR="002A3360" w:rsidRPr="005A2623" w:rsidRDefault="002A3360" w:rsidP="00DB231C">
      <w:pPr>
        <w:pStyle w:val="P1"/>
        <w:rPr>
          <w:sz w:val="12"/>
          <w:szCs w:val="16"/>
          <w:rtl/>
        </w:rPr>
      </w:pPr>
    </w:p>
    <w:p w:rsidR="00A20DA0" w:rsidRDefault="00A20DA0" w:rsidP="00C54B88">
      <w:pPr>
        <w:pStyle w:val="Company"/>
        <w:numPr>
          <w:ilvl w:val="0"/>
          <w:numId w:val="7"/>
        </w:numPr>
        <w:spacing w:after="120" w:line="276" w:lineRule="auto"/>
        <w:ind w:left="374" w:hanging="426"/>
        <w:jc w:val="both"/>
        <w:rPr>
          <w:rFonts w:asciiTheme="minorBidi" w:hAnsiTheme="minorBidi"/>
          <w:b w:val="0"/>
          <w:bCs w:val="0"/>
          <w:smallCaps w:val="0"/>
          <w:color w:val="auto"/>
          <w:sz w:val="28"/>
          <w:szCs w:val="28"/>
        </w:rPr>
      </w:pPr>
      <w:r>
        <w:rPr>
          <w:rFonts w:asciiTheme="minorBidi" w:hAnsiTheme="minorBidi" w:hint="cs"/>
          <w:b w:val="0"/>
          <w:bCs w:val="0"/>
          <w:smallCaps w:val="0"/>
          <w:color w:val="auto"/>
          <w:sz w:val="28"/>
          <w:szCs w:val="28"/>
          <w:rtl/>
        </w:rPr>
        <w:t xml:space="preserve">تبدأ العملية التخطيطية </w:t>
      </w:r>
      <w:r w:rsidRPr="00C401A2">
        <w:rPr>
          <w:rFonts w:asciiTheme="minorBidi" w:hAnsiTheme="minorBidi" w:hint="cs"/>
          <w:smallCaps w:val="0"/>
          <w:color w:val="auto"/>
          <w:sz w:val="28"/>
          <w:szCs w:val="28"/>
          <w:rtl/>
        </w:rPr>
        <w:t>بمرحلة تأسيسية</w:t>
      </w:r>
      <w:r>
        <w:rPr>
          <w:rFonts w:asciiTheme="minorBidi" w:hAnsiTheme="minorBidi" w:hint="cs"/>
          <w:b w:val="0"/>
          <w:bCs w:val="0"/>
          <w:smallCaps w:val="0"/>
          <w:color w:val="auto"/>
          <w:sz w:val="28"/>
          <w:szCs w:val="28"/>
          <w:rtl/>
        </w:rPr>
        <w:t xml:space="preserve"> تتمحور حول ضرورة بلورة رؤية واضحة لمستقبل القطاع الذي </w:t>
      </w:r>
      <w:r w:rsidR="002A3360">
        <w:rPr>
          <w:rFonts w:asciiTheme="minorBidi" w:hAnsiTheme="minorBidi" w:hint="cs"/>
          <w:b w:val="0"/>
          <w:bCs w:val="0"/>
          <w:smallCaps w:val="0"/>
          <w:color w:val="auto"/>
          <w:sz w:val="28"/>
          <w:szCs w:val="28"/>
          <w:rtl/>
        </w:rPr>
        <w:t>ت</w:t>
      </w:r>
      <w:r>
        <w:rPr>
          <w:rFonts w:asciiTheme="minorBidi" w:hAnsiTheme="minorBidi" w:hint="cs"/>
          <w:b w:val="0"/>
          <w:bCs w:val="0"/>
          <w:smallCaps w:val="0"/>
          <w:color w:val="auto"/>
          <w:sz w:val="28"/>
          <w:szCs w:val="28"/>
          <w:rtl/>
        </w:rPr>
        <w:t xml:space="preserve">شرف عليه الوزارة، ولواقعها وآفاق عملها المستقبلي مع هذا القطاع بالاستناد إلى </w:t>
      </w:r>
      <w:r w:rsidR="00C035A5">
        <w:rPr>
          <w:rFonts w:asciiTheme="minorBidi" w:hAnsiTheme="minorBidi" w:hint="cs"/>
          <w:b w:val="0"/>
          <w:bCs w:val="0"/>
          <w:smallCaps w:val="0"/>
          <w:color w:val="auto"/>
          <w:sz w:val="28"/>
          <w:szCs w:val="28"/>
          <w:rtl/>
        </w:rPr>
        <w:t xml:space="preserve">سياسات وتوجهات الحكومة وإلى </w:t>
      </w:r>
      <w:r>
        <w:rPr>
          <w:rFonts w:asciiTheme="minorBidi" w:hAnsiTheme="minorBidi" w:hint="cs"/>
          <w:b w:val="0"/>
          <w:bCs w:val="0"/>
          <w:smallCaps w:val="0"/>
          <w:color w:val="auto"/>
          <w:sz w:val="28"/>
          <w:szCs w:val="28"/>
          <w:rtl/>
        </w:rPr>
        <w:t>رسالة الوزارة</w:t>
      </w:r>
      <w:r w:rsidRPr="00C401A2">
        <w:rPr>
          <w:rFonts w:asciiTheme="minorBidi" w:hAnsiTheme="minorBidi" w:hint="cs"/>
          <w:b w:val="0"/>
          <w:bCs w:val="0"/>
          <w:smallCaps w:val="0"/>
          <w:color w:val="auto"/>
          <w:sz w:val="28"/>
          <w:szCs w:val="28"/>
          <w:rtl/>
        </w:rPr>
        <w:t xml:space="preserve"> وإلى القيم التي تعمل </w:t>
      </w:r>
      <w:r w:rsidR="001C7847">
        <w:rPr>
          <w:rFonts w:asciiTheme="minorBidi" w:hAnsiTheme="minorBidi" w:hint="cs"/>
          <w:b w:val="0"/>
          <w:bCs w:val="0"/>
          <w:smallCaps w:val="0"/>
          <w:color w:val="auto"/>
          <w:sz w:val="28"/>
          <w:szCs w:val="28"/>
          <w:rtl/>
        </w:rPr>
        <w:t>ب</w:t>
      </w:r>
      <w:r w:rsidRPr="00C401A2">
        <w:rPr>
          <w:rFonts w:asciiTheme="minorBidi" w:hAnsiTheme="minorBidi" w:hint="cs"/>
          <w:b w:val="0"/>
          <w:bCs w:val="0"/>
          <w:smallCaps w:val="0"/>
          <w:color w:val="auto"/>
          <w:sz w:val="28"/>
          <w:szCs w:val="28"/>
          <w:rtl/>
        </w:rPr>
        <w:t>ها</w:t>
      </w:r>
      <w:r>
        <w:rPr>
          <w:rFonts w:asciiTheme="minorBidi" w:hAnsiTheme="minorBidi" w:hint="cs"/>
          <w:b w:val="0"/>
          <w:bCs w:val="0"/>
          <w:smallCaps w:val="0"/>
          <w:color w:val="auto"/>
          <w:sz w:val="28"/>
          <w:szCs w:val="28"/>
          <w:rtl/>
        </w:rPr>
        <w:t>.</w:t>
      </w:r>
    </w:p>
    <w:p w:rsidR="00A20DA0" w:rsidRDefault="00A20DA0" w:rsidP="00C54B88">
      <w:pPr>
        <w:pStyle w:val="Company"/>
        <w:numPr>
          <w:ilvl w:val="0"/>
          <w:numId w:val="7"/>
        </w:numPr>
        <w:spacing w:after="120" w:line="276" w:lineRule="auto"/>
        <w:ind w:left="374" w:hanging="426"/>
        <w:jc w:val="both"/>
        <w:rPr>
          <w:rFonts w:asciiTheme="minorBidi" w:hAnsiTheme="minorBidi"/>
          <w:b w:val="0"/>
          <w:bCs w:val="0"/>
          <w:smallCaps w:val="0"/>
          <w:color w:val="auto"/>
          <w:sz w:val="28"/>
          <w:szCs w:val="28"/>
        </w:rPr>
      </w:pPr>
      <w:r>
        <w:rPr>
          <w:rFonts w:asciiTheme="minorBidi" w:hAnsiTheme="minorBidi" w:hint="cs"/>
          <w:b w:val="0"/>
          <w:bCs w:val="0"/>
          <w:smallCaps w:val="0"/>
          <w:color w:val="auto"/>
          <w:sz w:val="28"/>
          <w:szCs w:val="28"/>
          <w:rtl/>
        </w:rPr>
        <w:t xml:space="preserve">تتضمن المرحلة اللاحقة من العملية التخطيطية </w:t>
      </w:r>
      <w:r>
        <w:rPr>
          <w:rFonts w:asciiTheme="minorBidi" w:hAnsiTheme="minorBidi" w:hint="cs"/>
          <w:smallCaps w:val="0"/>
          <w:color w:val="auto"/>
          <w:sz w:val="28"/>
          <w:szCs w:val="28"/>
          <w:rtl/>
        </w:rPr>
        <w:t xml:space="preserve">بناء </w:t>
      </w:r>
      <w:r w:rsidRPr="00E03801">
        <w:rPr>
          <w:rFonts w:asciiTheme="minorBidi" w:hAnsiTheme="minorBidi" w:hint="cs"/>
          <w:smallCaps w:val="0"/>
          <w:color w:val="auto"/>
          <w:sz w:val="28"/>
          <w:szCs w:val="28"/>
          <w:rtl/>
        </w:rPr>
        <w:t>منطلقات</w:t>
      </w:r>
      <w:r>
        <w:rPr>
          <w:rFonts w:asciiTheme="minorBidi" w:hAnsiTheme="minorBidi" w:hint="cs"/>
          <w:smallCaps w:val="0"/>
          <w:color w:val="auto"/>
          <w:sz w:val="28"/>
          <w:szCs w:val="28"/>
          <w:rtl/>
        </w:rPr>
        <w:t xml:space="preserve"> الخطة </w:t>
      </w:r>
      <w:r w:rsidR="001C7847">
        <w:rPr>
          <w:rFonts w:asciiTheme="minorBidi" w:hAnsiTheme="minorBidi" w:hint="cs"/>
          <w:smallCaps w:val="0"/>
          <w:color w:val="auto"/>
          <w:sz w:val="28"/>
          <w:szCs w:val="28"/>
          <w:rtl/>
        </w:rPr>
        <w:t>الإستراتيجية</w:t>
      </w:r>
      <w:r>
        <w:rPr>
          <w:rFonts w:asciiTheme="minorBidi" w:hAnsiTheme="minorBidi" w:hint="cs"/>
          <w:smallCaps w:val="0"/>
          <w:color w:val="auto"/>
          <w:sz w:val="28"/>
          <w:szCs w:val="28"/>
          <w:rtl/>
        </w:rPr>
        <w:t>،</w:t>
      </w:r>
      <w:r>
        <w:rPr>
          <w:rFonts w:asciiTheme="minorBidi" w:hAnsiTheme="minorBidi" w:hint="cs"/>
          <w:b w:val="0"/>
          <w:bCs w:val="0"/>
          <w:smallCaps w:val="0"/>
          <w:color w:val="auto"/>
          <w:sz w:val="28"/>
          <w:szCs w:val="28"/>
          <w:rtl/>
        </w:rPr>
        <w:t xml:space="preserve"> وتتمحور حول التعرف على </w:t>
      </w:r>
      <w:r w:rsidRPr="00C401A2">
        <w:rPr>
          <w:rFonts w:asciiTheme="minorBidi" w:hAnsiTheme="minorBidi" w:hint="cs"/>
          <w:b w:val="0"/>
          <w:bCs w:val="0"/>
          <w:smallCaps w:val="0"/>
          <w:color w:val="auto"/>
          <w:sz w:val="28"/>
          <w:szCs w:val="28"/>
          <w:rtl/>
        </w:rPr>
        <w:t>الواقع الذي س</w:t>
      </w:r>
      <w:r>
        <w:rPr>
          <w:rFonts w:asciiTheme="minorBidi" w:hAnsiTheme="minorBidi" w:hint="cs"/>
          <w:b w:val="0"/>
          <w:bCs w:val="0"/>
          <w:smallCaps w:val="0"/>
          <w:color w:val="auto"/>
          <w:sz w:val="28"/>
          <w:szCs w:val="28"/>
          <w:rtl/>
        </w:rPr>
        <w:t>ي</w:t>
      </w:r>
      <w:r w:rsidRPr="00C401A2">
        <w:rPr>
          <w:rFonts w:asciiTheme="minorBidi" w:hAnsiTheme="minorBidi" w:hint="cs"/>
          <w:b w:val="0"/>
          <w:bCs w:val="0"/>
          <w:smallCaps w:val="0"/>
          <w:color w:val="auto"/>
          <w:sz w:val="28"/>
          <w:szCs w:val="28"/>
          <w:rtl/>
        </w:rPr>
        <w:t>ت</w:t>
      </w:r>
      <w:r>
        <w:rPr>
          <w:rFonts w:asciiTheme="minorBidi" w:hAnsiTheme="minorBidi" w:hint="cs"/>
          <w:b w:val="0"/>
          <w:bCs w:val="0"/>
          <w:smallCaps w:val="0"/>
          <w:color w:val="auto"/>
          <w:sz w:val="28"/>
          <w:szCs w:val="28"/>
          <w:rtl/>
        </w:rPr>
        <w:t>م الا</w:t>
      </w:r>
      <w:r w:rsidRPr="00C401A2">
        <w:rPr>
          <w:rFonts w:asciiTheme="minorBidi" w:hAnsiTheme="minorBidi" w:hint="cs"/>
          <w:b w:val="0"/>
          <w:bCs w:val="0"/>
          <w:smallCaps w:val="0"/>
          <w:color w:val="auto"/>
          <w:sz w:val="28"/>
          <w:szCs w:val="28"/>
          <w:rtl/>
        </w:rPr>
        <w:t>نطل</w:t>
      </w:r>
      <w:r>
        <w:rPr>
          <w:rFonts w:asciiTheme="minorBidi" w:hAnsiTheme="minorBidi" w:hint="cs"/>
          <w:b w:val="0"/>
          <w:bCs w:val="0"/>
          <w:smallCaps w:val="0"/>
          <w:color w:val="auto"/>
          <w:sz w:val="28"/>
          <w:szCs w:val="28"/>
          <w:rtl/>
        </w:rPr>
        <w:t>ا</w:t>
      </w:r>
      <w:r w:rsidRPr="00C401A2">
        <w:rPr>
          <w:rFonts w:asciiTheme="minorBidi" w:hAnsiTheme="minorBidi" w:hint="cs"/>
          <w:b w:val="0"/>
          <w:bCs w:val="0"/>
          <w:smallCaps w:val="0"/>
          <w:color w:val="auto"/>
          <w:sz w:val="28"/>
          <w:szCs w:val="28"/>
          <w:rtl/>
        </w:rPr>
        <w:t xml:space="preserve">ق منه لتحقيق أهداف </w:t>
      </w:r>
      <w:r>
        <w:rPr>
          <w:rFonts w:asciiTheme="minorBidi" w:hAnsiTheme="minorBidi" w:hint="cs"/>
          <w:b w:val="0"/>
          <w:bCs w:val="0"/>
          <w:smallCaps w:val="0"/>
          <w:color w:val="auto"/>
          <w:sz w:val="28"/>
          <w:szCs w:val="28"/>
          <w:rtl/>
        </w:rPr>
        <w:t>ال</w:t>
      </w:r>
      <w:r w:rsidRPr="00C401A2">
        <w:rPr>
          <w:rFonts w:asciiTheme="minorBidi" w:hAnsiTheme="minorBidi" w:hint="cs"/>
          <w:b w:val="0"/>
          <w:bCs w:val="0"/>
          <w:smallCaps w:val="0"/>
          <w:color w:val="auto"/>
          <w:sz w:val="28"/>
          <w:szCs w:val="28"/>
          <w:rtl/>
        </w:rPr>
        <w:t>رؤي</w:t>
      </w:r>
      <w:r>
        <w:rPr>
          <w:rFonts w:asciiTheme="minorBidi" w:hAnsiTheme="minorBidi" w:hint="cs"/>
          <w:b w:val="0"/>
          <w:bCs w:val="0"/>
          <w:smallCaps w:val="0"/>
          <w:color w:val="auto"/>
          <w:sz w:val="28"/>
          <w:szCs w:val="28"/>
          <w:rtl/>
        </w:rPr>
        <w:t xml:space="preserve">ة </w:t>
      </w:r>
      <w:r w:rsidR="001C7847" w:rsidRPr="00C401A2">
        <w:rPr>
          <w:rFonts w:asciiTheme="minorBidi" w:hAnsiTheme="minorBidi" w:hint="cs"/>
          <w:b w:val="0"/>
          <w:bCs w:val="0"/>
          <w:smallCaps w:val="0"/>
          <w:color w:val="auto"/>
          <w:sz w:val="28"/>
          <w:szCs w:val="28"/>
          <w:rtl/>
        </w:rPr>
        <w:t>الإستراتيجية</w:t>
      </w:r>
      <w:r w:rsidRPr="00C401A2">
        <w:rPr>
          <w:rFonts w:asciiTheme="minorBidi" w:hAnsiTheme="minorBidi" w:hint="cs"/>
          <w:b w:val="0"/>
          <w:bCs w:val="0"/>
          <w:smallCaps w:val="0"/>
          <w:color w:val="auto"/>
          <w:sz w:val="28"/>
          <w:szCs w:val="28"/>
          <w:rtl/>
        </w:rPr>
        <w:t xml:space="preserve"> </w:t>
      </w:r>
      <w:r>
        <w:rPr>
          <w:rFonts w:asciiTheme="minorBidi" w:hAnsiTheme="minorBidi" w:hint="cs"/>
          <w:b w:val="0"/>
          <w:bCs w:val="0"/>
          <w:smallCaps w:val="0"/>
          <w:color w:val="auto"/>
          <w:sz w:val="28"/>
          <w:szCs w:val="28"/>
          <w:rtl/>
        </w:rPr>
        <w:t xml:space="preserve">للوزارة </w:t>
      </w:r>
      <w:r w:rsidRPr="00C401A2">
        <w:rPr>
          <w:rFonts w:asciiTheme="minorBidi" w:hAnsiTheme="minorBidi" w:hint="cs"/>
          <w:b w:val="0"/>
          <w:bCs w:val="0"/>
          <w:smallCaps w:val="0"/>
          <w:color w:val="auto"/>
          <w:sz w:val="28"/>
          <w:szCs w:val="28"/>
          <w:rtl/>
        </w:rPr>
        <w:t xml:space="preserve">في مدى زمني معين، </w:t>
      </w:r>
      <w:r>
        <w:rPr>
          <w:rFonts w:asciiTheme="minorBidi" w:hAnsiTheme="minorBidi" w:hint="cs"/>
          <w:b w:val="0"/>
          <w:bCs w:val="0"/>
          <w:smallCaps w:val="0"/>
          <w:color w:val="auto"/>
          <w:sz w:val="28"/>
          <w:szCs w:val="28"/>
          <w:rtl/>
        </w:rPr>
        <w:t xml:space="preserve">مع ما يتضمنه ذلك من تحليل للبيئتين الداخلية والخارجية للوزارة، بما في ذلك تحليل </w:t>
      </w:r>
      <w:r w:rsidRPr="00E03801">
        <w:rPr>
          <w:rFonts w:asciiTheme="minorBidi" w:hAnsiTheme="minorBidi"/>
          <w:b w:val="0"/>
          <w:bCs w:val="0"/>
          <w:smallCaps w:val="0"/>
          <w:color w:val="auto"/>
          <w:sz w:val="28"/>
          <w:szCs w:val="28"/>
          <w:rtl/>
        </w:rPr>
        <w:t>الأوضاع السياسية والاقتصادية والاجتماعية والتكنولوجية والبيئية والتشريعية</w:t>
      </w:r>
      <w:r>
        <w:rPr>
          <w:rFonts w:asciiTheme="minorBidi" w:hAnsiTheme="minorBidi" w:hint="cs"/>
          <w:b w:val="0"/>
          <w:bCs w:val="0"/>
          <w:smallCaps w:val="0"/>
          <w:color w:val="auto"/>
          <w:sz w:val="28"/>
          <w:szCs w:val="28"/>
          <w:rtl/>
        </w:rPr>
        <w:t xml:space="preserve"> وتحليل الجهات ذات العلاقة، </w:t>
      </w:r>
      <w:r w:rsidR="002A3360">
        <w:rPr>
          <w:rFonts w:asciiTheme="minorBidi" w:hAnsiTheme="minorBidi" w:hint="cs"/>
          <w:b w:val="0"/>
          <w:bCs w:val="0"/>
          <w:smallCaps w:val="0"/>
          <w:color w:val="auto"/>
          <w:sz w:val="28"/>
          <w:szCs w:val="28"/>
          <w:rtl/>
        </w:rPr>
        <w:t>للخروج بالتحليل الرباعي لنقاط القوة والضعف</w:t>
      </w:r>
      <w:r w:rsidR="0058627F">
        <w:rPr>
          <w:rFonts w:asciiTheme="minorBidi" w:hAnsiTheme="minorBidi" w:hint="cs"/>
          <w:b w:val="0"/>
          <w:bCs w:val="0"/>
          <w:smallCaps w:val="0"/>
          <w:color w:val="auto"/>
          <w:sz w:val="28"/>
          <w:szCs w:val="28"/>
          <w:rtl/>
        </w:rPr>
        <w:t xml:space="preserve"> والفرص والتحدّيات</w:t>
      </w:r>
      <w:r w:rsidR="002A3360">
        <w:rPr>
          <w:rFonts w:asciiTheme="minorBidi" w:hAnsiTheme="minorBidi" w:hint="cs"/>
          <w:b w:val="0"/>
          <w:bCs w:val="0"/>
          <w:smallCaps w:val="0"/>
          <w:color w:val="auto"/>
          <w:sz w:val="28"/>
          <w:szCs w:val="28"/>
          <w:rtl/>
        </w:rPr>
        <w:t>.</w:t>
      </w:r>
    </w:p>
    <w:p w:rsidR="00A20DA0" w:rsidRDefault="00A20DA0" w:rsidP="00C54B88">
      <w:pPr>
        <w:pStyle w:val="Company"/>
        <w:numPr>
          <w:ilvl w:val="0"/>
          <w:numId w:val="7"/>
        </w:numPr>
        <w:spacing w:after="120" w:line="276" w:lineRule="auto"/>
        <w:ind w:left="374" w:hanging="426"/>
        <w:jc w:val="both"/>
        <w:rPr>
          <w:rFonts w:asciiTheme="minorBidi" w:hAnsiTheme="minorBidi"/>
          <w:b w:val="0"/>
          <w:bCs w:val="0"/>
          <w:smallCaps w:val="0"/>
          <w:color w:val="auto"/>
          <w:sz w:val="28"/>
          <w:szCs w:val="28"/>
        </w:rPr>
      </w:pPr>
      <w:r>
        <w:rPr>
          <w:rFonts w:asciiTheme="minorBidi" w:hAnsiTheme="minorBidi" w:hint="cs"/>
          <w:b w:val="0"/>
          <w:bCs w:val="0"/>
          <w:smallCaps w:val="0"/>
          <w:color w:val="auto"/>
          <w:sz w:val="28"/>
          <w:szCs w:val="28"/>
          <w:rtl/>
        </w:rPr>
        <w:t xml:space="preserve">تتابع العملية بخطوة عنوانها </w:t>
      </w:r>
      <w:r w:rsidRPr="00CC44DD">
        <w:rPr>
          <w:rFonts w:asciiTheme="minorBidi" w:hAnsiTheme="minorBidi" w:hint="cs"/>
          <w:smallCaps w:val="0"/>
          <w:color w:val="auto"/>
          <w:sz w:val="28"/>
          <w:szCs w:val="28"/>
          <w:rtl/>
        </w:rPr>
        <w:t xml:space="preserve">تحديد </w:t>
      </w:r>
      <w:r w:rsidR="00C3311B">
        <w:rPr>
          <w:rFonts w:asciiTheme="minorBidi" w:hAnsiTheme="minorBidi" w:hint="cs"/>
          <w:smallCaps w:val="0"/>
          <w:color w:val="auto"/>
          <w:sz w:val="28"/>
          <w:szCs w:val="28"/>
          <w:rtl/>
        </w:rPr>
        <w:t>ال</w:t>
      </w:r>
      <w:r w:rsidRPr="00CC44DD">
        <w:rPr>
          <w:rFonts w:asciiTheme="minorBidi" w:hAnsiTheme="minorBidi" w:hint="cs"/>
          <w:smallCaps w:val="0"/>
          <w:color w:val="auto"/>
          <w:sz w:val="28"/>
          <w:szCs w:val="28"/>
          <w:rtl/>
        </w:rPr>
        <w:t xml:space="preserve">أهداف </w:t>
      </w:r>
      <w:r w:rsidR="001C7847" w:rsidRPr="00CC44DD">
        <w:rPr>
          <w:rFonts w:asciiTheme="minorBidi" w:hAnsiTheme="minorBidi" w:hint="cs"/>
          <w:smallCaps w:val="0"/>
          <w:color w:val="auto"/>
          <w:sz w:val="28"/>
          <w:szCs w:val="28"/>
          <w:rtl/>
        </w:rPr>
        <w:t>ا</w:t>
      </w:r>
      <w:r w:rsidR="001C7847">
        <w:rPr>
          <w:rFonts w:asciiTheme="minorBidi" w:hAnsiTheme="minorBidi" w:hint="cs"/>
          <w:smallCaps w:val="0"/>
          <w:color w:val="auto"/>
          <w:sz w:val="28"/>
          <w:szCs w:val="28"/>
          <w:rtl/>
        </w:rPr>
        <w:t>لإ</w:t>
      </w:r>
      <w:r w:rsidR="001C7847" w:rsidRPr="00CC44DD">
        <w:rPr>
          <w:rFonts w:asciiTheme="minorBidi" w:hAnsiTheme="minorBidi" w:hint="cs"/>
          <w:smallCaps w:val="0"/>
          <w:color w:val="auto"/>
          <w:sz w:val="28"/>
          <w:szCs w:val="28"/>
          <w:rtl/>
        </w:rPr>
        <w:t>ستراتيجية</w:t>
      </w:r>
      <w:r>
        <w:rPr>
          <w:rFonts w:asciiTheme="minorBidi" w:hAnsiTheme="minorBidi" w:hint="cs"/>
          <w:b w:val="0"/>
          <w:bCs w:val="0"/>
          <w:smallCaps w:val="0"/>
          <w:color w:val="auto"/>
          <w:sz w:val="28"/>
          <w:szCs w:val="28"/>
          <w:rtl/>
        </w:rPr>
        <w:t xml:space="preserve"> </w:t>
      </w:r>
      <w:r w:rsidR="00C3311B">
        <w:rPr>
          <w:rFonts w:asciiTheme="minorBidi" w:hAnsiTheme="minorBidi" w:hint="cs"/>
          <w:b w:val="0"/>
          <w:bCs w:val="0"/>
          <w:smallCaps w:val="0"/>
          <w:color w:val="auto"/>
          <w:sz w:val="28"/>
          <w:szCs w:val="28"/>
          <w:rtl/>
        </w:rPr>
        <w:t>وال</w:t>
      </w:r>
      <w:r>
        <w:rPr>
          <w:rFonts w:asciiTheme="minorBidi" w:hAnsiTheme="minorBidi" w:hint="cs"/>
          <w:b w:val="0"/>
          <w:bCs w:val="0"/>
          <w:smallCaps w:val="0"/>
          <w:color w:val="auto"/>
          <w:sz w:val="28"/>
          <w:szCs w:val="28"/>
          <w:rtl/>
        </w:rPr>
        <w:t>قابلة للتحقيق في المدى الزمني للخطة،</w:t>
      </w:r>
      <w:r w:rsidRPr="00C401A2">
        <w:rPr>
          <w:rFonts w:asciiTheme="minorBidi" w:hAnsiTheme="minorBidi" w:hint="cs"/>
          <w:b w:val="0"/>
          <w:bCs w:val="0"/>
          <w:smallCaps w:val="0"/>
          <w:color w:val="auto"/>
          <w:sz w:val="28"/>
          <w:szCs w:val="28"/>
          <w:rtl/>
        </w:rPr>
        <w:t xml:space="preserve"> و</w:t>
      </w:r>
      <w:r>
        <w:rPr>
          <w:rFonts w:asciiTheme="minorBidi" w:hAnsiTheme="minorBidi" w:hint="cs"/>
          <w:b w:val="0"/>
          <w:bCs w:val="0"/>
          <w:smallCaps w:val="0"/>
          <w:color w:val="auto"/>
          <w:sz w:val="28"/>
          <w:szCs w:val="28"/>
          <w:rtl/>
        </w:rPr>
        <w:t xml:space="preserve">من ثم </w:t>
      </w:r>
      <w:r w:rsidRPr="00CC44DD">
        <w:rPr>
          <w:rFonts w:asciiTheme="minorBidi" w:hAnsiTheme="minorBidi" w:hint="cs"/>
          <w:smallCaps w:val="0"/>
          <w:color w:val="auto"/>
          <w:sz w:val="28"/>
          <w:szCs w:val="28"/>
          <w:rtl/>
        </w:rPr>
        <w:t xml:space="preserve">تفريعها إلى مجموعة أهداف </w:t>
      </w:r>
      <w:r w:rsidR="00C3311B">
        <w:rPr>
          <w:rFonts w:asciiTheme="minorBidi" w:hAnsiTheme="minorBidi" w:hint="cs"/>
          <w:smallCaps w:val="0"/>
          <w:color w:val="auto"/>
          <w:sz w:val="28"/>
          <w:szCs w:val="28"/>
          <w:rtl/>
        </w:rPr>
        <w:t>فرعية</w:t>
      </w:r>
      <w:r w:rsidRPr="00C401A2">
        <w:rPr>
          <w:rFonts w:asciiTheme="minorBidi" w:hAnsiTheme="minorBidi" w:hint="cs"/>
          <w:b w:val="0"/>
          <w:bCs w:val="0"/>
          <w:smallCaps w:val="0"/>
          <w:color w:val="auto"/>
          <w:sz w:val="28"/>
          <w:szCs w:val="28"/>
          <w:rtl/>
        </w:rPr>
        <w:t xml:space="preserve"> تحدد معالم الطريق للوصول</w:t>
      </w:r>
      <w:r>
        <w:rPr>
          <w:rFonts w:asciiTheme="minorBidi" w:hAnsiTheme="minorBidi" w:hint="cs"/>
          <w:b w:val="0"/>
          <w:bCs w:val="0"/>
          <w:smallCaps w:val="0"/>
          <w:color w:val="auto"/>
          <w:sz w:val="28"/>
          <w:szCs w:val="28"/>
          <w:rtl/>
        </w:rPr>
        <w:t>، مرحلة بعد مرحلة،</w:t>
      </w:r>
      <w:r w:rsidRPr="00C401A2">
        <w:rPr>
          <w:rFonts w:asciiTheme="minorBidi" w:hAnsiTheme="minorBidi" w:hint="cs"/>
          <w:b w:val="0"/>
          <w:bCs w:val="0"/>
          <w:smallCaps w:val="0"/>
          <w:color w:val="auto"/>
          <w:sz w:val="28"/>
          <w:szCs w:val="28"/>
          <w:rtl/>
        </w:rPr>
        <w:t xml:space="preserve"> لتحقيق الأهداف</w:t>
      </w:r>
      <w:r w:rsidR="0058627F">
        <w:rPr>
          <w:rFonts w:asciiTheme="minorBidi" w:hAnsiTheme="minorBidi" w:hint="cs"/>
          <w:b w:val="0"/>
          <w:bCs w:val="0"/>
          <w:smallCaps w:val="0"/>
          <w:color w:val="auto"/>
          <w:sz w:val="28"/>
          <w:szCs w:val="28"/>
          <w:rtl/>
        </w:rPr>
        <w:t xml:space="preserve"> </w:t>
      </w:r>
      <w:r w:rsidR="001C7847">
        <w:rPr>
          <w:rFonts w:asciiTheme="minorBidi" w:hAnsiTheme="minorBidi" w:hint="cs"/>
          <w:b w:val="0"/>
          <w:bCs w:val="0"/>
          <w:smallCaps w:val="0"/>
          <w:color w:val="auto"/>
          <w:sz w:val="28"/>
          <w:szCs w:val="28"/>
          <w:rtl/>
        </w:rPr>
        <w:t>الإستراتيجية</w:t>
      </w:r>
      <w:r w:rsidRPr="00C401A2">
        <w:rPr>
          <w:rFonts w:asciiTheme="minorBidi" w:hAnsiTheme="minorBidi" w:hint="cs"/>
          <w:b w:val="0"/>
          <w:bCs w:val="0"/>
          <w:smallCaps w:val="0"/>
          <w:color w:val="auto"/>
          <w:sz w:val="28"/>
          <w:szCs w:val="28"/>
          <w:rtl/>
        </w:rPr>
        <w:t xml:space="preserve"> </w:t>
      </w:r>
      <w:r>
        <w:rPr>
          <w:rFonts w:asciiTheme="minorBidi" w:hAnsiTheme="minorBidi" w:hint="cs"/>
          <w:b w:val="0"/>
          <w:bCs w:val="0"/>
          <w:smallCaps w:val="0"/>
          <w:color w:val="auto"/>
          <w:sz w:val="28"/>
          <w:szCs w:val="28"/>
          <w:rtl/>
        </w:rPr>
        <w:t>المرسومة</w:t>
      </w:r>
      <w:r w:rsidR="002A3360">
        <w:rPr>
          <w:rFonts w:asciiTheme="minorBidi" w:hAnsiTheme="minorBidi" w:hint="cs"/>
          <w:b w:val="0"/>
          <w:bCs w:val="0"/>
          <w:smallCaps w:val="0"/>
          <w:color w:val="auto"/>
          <w:sz w:val="28"/>
          <w:szCs w:val="28"/>
          <w:rtl/>
        </w:rPr>
        <w:t>.</w:t>
      </w:r>
      <w:r w:rsidR="0058627F">
        <w:rPr>
          <w:rFonts w:asciiTheme="minorBidi" w:hAnsiTheme="minorBidi" w:hint="cs"/>
          <w:b w:val="0"/>
          <w:bCs w:val="0"/>
          <w:smallCaps w:val="0"/>
          <w:color w:val="auto"/>
          <w:sz w:val="28"/>
          <w:szCs w:val="28"/>
          <w:rtl/>
        </w:rPr>
        <w:t xml:space="preserve"> ويجري تحديد أولويات الأهداف التشغيلية من خلال معيارين هما (1) تأثير الهدف و(2) سهولة تنفيذه.</w:t>
      </w:r>
    </w:p>
    <w:p w:rsidR="00C035A5" w:rsidRDefault="00D55A9A" w:rsidP="00C54B88">
      <w:pPr>
        <w:pStyle w:val="Company"/>
        <w:numPr>
          <w:ilvl w:val="0"/>
          <w:numId w:val="7"/>
        </w:numPr>
        <w:spacing w:after="120" w:line="276" w:lineRule="auto"/>
        <w:ind w:left="374" w:hanging="426"/>
        <w:jc w:val="both"/>
        <w:rPr>
          <w:rFonts w:asciiTheme="minorBidi" w:hAnsiTheme="minorBidi"/>
          <w:b w:val="0"/>
          <w:bCs w:val="0"/>
          <w:smallCaps w:val="0"/>
          <w:color w:val="auto"/>
          <w:sz w:val="28"/>
          <w:szCs w:val="28"/>
        </w:rPr>
      </w:pPr>
      <w:r>
        <w:rPr>
          <w:rFonts w:asciiTheme="minorBidi" w:hAnsiTheme="minorBidi" w:hint="cs"/>
          <w:smallCaps w:val="0"/>
          <w:color w:val="auto"/>
          <w:sz w:val="28"/>
          <w:szCs w:val="28"/>
          <w:rtl/>
        </w:rPr>
        <w:t>تم</w:t>
      </w:r>
      <w:r w:rsidR="00C035A5" w:rsidRPr="00D55A9A">
        <w:rPr>
          <w:rFonts w:asciiTheme="minorBidi" w:hAnsiTheme="minorBidi" w:hint="cs"/>
          <w:smallCaps w:val="0"/>
          <w:color w:val="auto"/>
          <w:sz w:val="28"/>
          <w:szCs w:val="28"/>
          <w:rtl/>
        </w:rPr>
        <w:t>ويل الخطة</w:t>
      </w:r>
      <w:r w:rsidR="00C035A5">
        <w:rPr>
          <w:rFonts w:asciiTheme="minorBidi" w:hAnsiTheme="minorBidi" w:hint="cs"/>
          <w:b w:val="0"/>
          <w:bCs w:val="0"/>
          <w:smallCaps w:val="0"/>
          <w:color w:val="auto"/>
          <w:sz w:val="28"/>
          <w:szCs w:val="28"/>
          <w:rtl/>
        </w:rPr>
        <w:t xml:space="preserve">، </w:t>
      </w:r>
      <w:r>
        <w:rPr>
          <w:rFonts w:asciiTheme="minorBidi" w:hAnsiTheme="minorBidi" w:hint="cs"/>
          <w:b w:val="0"/>
          <w:bCs w:val="0"/>
          <w:smallCaps w:val="0"/>
          <w:color w:val="auto"/>
          <w:sz w:val="28"/>
          <w:szCs w:val="28"/>
          <w:rtl/>
        </w:rPr>
        <w:t>ب</w:t>
      </w:r>
      <w:r w:rsidR="00C035A5">
        <w:rPr>
          <w:rFonts w:asciiTheme="minorBidi" w:hAnsiTheme="minorBidi" w:hint="cs"/>
          <w:b w:val="0"/>
          <w:bCs w:val="0"/>
          <w:smallCaps w:val="0"/>
          <w:color w:val="auto"/>
          <w:sz w:val="28"/>
          <w:szCs w:val="28"/>
          <w:rtl/>
        </w:rPr>
        <w:t>التشاور مع وزير المالية أو تأمين التمويل من خلال مجلس الإنماء والإعمار (قروض وهبات).</w:t>
      </w:r>
    </w:p>
    <w:p w:rsidR="0058627F" w:rsidRDefault="0058627F" w:rsidP="00C54B88">
      <w:pPr>
        <w:pStyle w:val="Company"/>
        <w:numPr>
          <w:ilvl w:val="0"/>
          <w:numId w:val="7"/>
        </w:numPr>
        <w:spacing w:line="276" w:lineRule="auto"/>
        <w:ind w:left="374" w:hanging="426"/>
        <w:jc w:val="both"/>
        <w:rPr>
          <w:rFonts w:asciiTheme="minorBidi" w:hAnsiTheme="minorBidi"/>
          <w:b w:val="0"/>
          <w:bCs w:val="0"/>
          <w:smallCaps w:val="0"/>
          <w:color w:val="auto"/>
          <w:sz w:val="28"/>
          <w:szCs w:val="28"/>
        </w:rPr>
      </w:pPr>
      <w:r w:rsidRPr="00D55A9A">
        <w:rPr>
          <w:rFonts w:asciiTheme="minorBidi" w:hAnsiTheme="minorBidi" w:hint="cs"/>
          <w:smallCaps w:val="0"/>
          <w:color w:val="auto"/>
          <w:sz w:val="28"/>
          <w:szCs w:val="28"/>
          <w:rtl/>
        </w:rPr>
        <w:t>تحديد طريقة قياس الأداء</w:t>
      </w:r>
      <w:r w:rsidR="00D55A9A">
        <w:rPr>
          <w:rFonts w:asciiTheme="minorBidi" w:hAnsiTheme="minorBidi" w:hint="cs"/>
          <w:b w:val="0"/>
          <w:bCs w:val="0"/>
          <w:smallCaps w:val="0"/>
          <w:color w:val="auto"/>
          <w:sz w:val="28"/>
          <w:szCs w:val="28"/>
          <w:rtl/>
        </w:rPr>
        <w:t xml:space="preserve">، </w:t>
      </w:r>
      <w:r>
        <w:rPr>
          <w:rFonts w:asciiTheme="minorBidi" w:hAnsiTheme="minorBidi" w:hint="cs"/>
          <w:b w:val="0"/>
          <w:bCs w:val="0"/>
          <w:smallCaps w:val="0"/>
          <w:color w:val="auto"/>
          <w:sz w:val="28"/>
          <w:szCs w:val="28"/>
          <w:rtl/>
        </w:rPr>
        <w:t xml:space="preserve">من خلال إعداد مؤشرات </w:t>
      </w:r>
      <w:r w:rsidR="00C3311B">
        <w:rPr>
          <w:rFonts w:asciiTheme="minorBidi" w:hAnsiTheme="minorBidi" w:hint="cs"/>
          <w:b w:val="0"/>
          <w:bCs w:val="0"/>
          <w:smallCaps w:val="0"/>
          <w:color w:val="auto"/>
          <w:sz w:val="28"/>
          <w:szCs w:val="28"/>
          <w:rtl/>
        </w:rPr>
        <w:t>القياس</w:t>
      </w:r>
      <w:r>
        <w:rPr>
          <w:rFonts w:asciiTheme="minorBidi" w:hAnsiTheme="minorBidi" w:hint="cs"/>
          <w:b w:val="0"/>
          <w:bCs w:val="0"/>
          <w:smallCaps w:val="0"/>
          <w:color w:val="auto"/>
          <w:sz w:val="28"/>
          <w:szCs w:val="28"/>
          <w:rtl/>
        </w:rPr>
        <w:t xml:space="preserve"> والقيم المستهدفة لها</w:t>
      </w:r>
      <w:r w:rsidR="00C3311B">
        <w:rPr>
          <w:rFonts w:asciiTheme="minorBidi" w:hAnsiTheme="minorBidi" w:hint="cs"/>
          <w:b w:val="0"/>
          <w:bCs w:val="0"/>
          <w:smallCaps w:val="0"/>
          <w:color w:val="auto"/>
          <w:sz w:val="28"/>
          <w:szCs w:val="28"/>
          <w:rtl/>
        </w:rPr>
        <w:t>، على أن تتم مواءمتها مع التوجهات الإنمائية للدولة</w:t>
      </w:r>
      <w:r>
        <w:rPr>
          <w:rFonts w:asciiTheme="minorBidi" w:hAnsiTheme="minorBidi" w:hint="cs"/>
          <w:b w:val="0"/>
          <w:bCs w:val="0"/>
          <w:smallCaps w:val="0"/>
          <w:color w:val="auto"/>
          <w:sz w:val="28"/>
          <w:szCs w:val="28"/>
          <w:rtl/>
        </w:rPr>
        <w:t>.</w:t>
      </w:r>
    </w:p>
    <w:p w:rsidR="00A20DA0" w:rsidRDefault="00A20DA0" w:rsidP="00C3311B">
      <w:pPr>
        <w:pStyle w:val="Company"/>
        <w:spacing w:after="200" w:line="276" w:lineRule="auto"/>
        <w:ind w:left="374"/>
        <w:jc w:val="both"/>
        <w:rPr>
          <w:rFonts w:asciiTheme="minorBidi" w:hAnsiTheme="minorBidi"/>
          <w:b w:val="0"/>
          <w:bCs w:val="0"/>
          <w:smallCaps w:val="0"/>
          <w:color w:val="auto"/>
          <w:sz w:val="28"/>
          <w:szCs w:val="28"/>
        </w:rPr>
      </w:pPr>
      <w:r w:rsidRPr="00C401A2">
        <w:rPr>
          <w:rFonts w:asciiTheme="minorBidi" w:hAnsiTheme="minorBidi" w:hint="cs"/>
          <w:b w:val="0"/>
          <w:bCs w:val="0"/>
          <w:smallCaps w:val="0"/>
          <w:color w:val="auto"/>
          <w:sz w:val="28"/>
          <w:szCs w:val="28"/>
          <w:rtl/>
        </w:rPr>
        <w:t xml:space="preserve">يجري </w:t>
      </w:r>
      <w:r w:rsidR="00C3311B">
        <w:rPr>
          <w:rFonts w:asciiTheme="minorBidi" w:hAnsiTheme="minorBidi" w:hint="cs"/>
          <w:b w:val="0"/>
          <w:bCs w:val="0"/>
          <w:smallCaps w:val="0"/>
          <w:color w:val="auto"/>
          <w:sz w:val="28"/>
          <w:szCs w:val="28"/>
          <w:rtl/>
        </w:rPr>
        <w:t>ل</w:t>
      </w:r>
      <w:r>
        <w:rPr>
          <w:rFonts w:asciiTheme="minorBidi" w:hAnsiTheme="minorBidi" w:hint="cs"/>
          <w:b w:val="0"/>
          <w:bCs w:val="0"/>
          <w:smallCaps w:val="0"/>
          <w:color w:val="auto"/>
          <w:sz w:val="28"/>
          <w:szCs w:val="28"/>
          <w:rtl/>
        </w:rPr>
        <w:t xml:space="preserve">ذلك </w:t>
      </w:r>
      <w:r w:rsidRPr="00CC44DD">
        <w:rPr>
          <w:rFonts w:asciiTheme="minorBidi" w:hAnsiTheme="minorBidi" w:hint="cs"/>
          <w:smallCaps w:val="0"/>
          <w:color w:val="auto"/>
          <w:sz w:val="28"/>
          <w:szCs w:val="28"/>
          <w:rtl/>
        </w:rPr>
        <w:t>تحديد المبادرات والمشاريع</w:t>
      </w:r>
      <w:r w:rsidRPr="00C401A2">
        <w:rPr>
          <w:rFonts w:asciiTheme="minorBidi" w:hAnsiTheme="minorBidi" w:hint="cs"/>
          <w:b w:val="0"/>
          <w:bCs w:val="0"/>
          <w:smallCaps w:val="0"/>
          <w:color w:val="auto"/>
          <w:sz w:val="28"/>
          <w:szCs w:val="28"/>
          <w:rtl/>
        </w:rPr>
        <w:t xml:space="preserve"> التي تتطلع الوزارة من خلالها لتحقيق أهداف خطتها </w:t>
      </w:r>
      <w:r w:rsidR="001C7847" w:rsidRPr="00C401A2">
        <w:rPr>
          <w:rFonts w:asciiTheme="minorBidi" w:hAnsiTheme="minorBidi" w:hint="cs"/>
          <w:b w:val="0"/>
          <w:bCs w:val="0"/>
          <w:smallCaps w:val="0"/>
          <w:color w:val="auto"/>
          <w:sz w:val="28"/>
          <w:szCs w:val="28"/>
          <w:rtl/>
        </w:rPr>
        <w:t>الإستراتيجية</w:t>
      </w:r>
      <w:r>
        <w:rPr>
          <w:rFonts w:asciiTheme="minorBidi" w:hAnsiTheme="minorBidi" w:hint="cs"/>
          <w:b w:val="0"/>
          <w:bCs w:val="0"/>
          <w:smallCaps w:val="0"/>
          <w:color w:val="auto"/>
          <w:sz w:val="28"/>
          <w:szCs w:val="28"/>
          <w:rtl/>
        </w:rPr>
        <w:t>،</w:t>
      </w:r>
      <w:r w:rsidRPr="00C401A2">
        <w:rPr>
          <w:rFonts w:asciiTheme="minorBidi" w:hAnsiTheme="minorBidi" w:hint="cs"/>
          <w:b w:val="0"/>
          <w:bCs w:val="0"/>
          <w:smallCaps w:val="0"/>
          <w:color w:val="auto"/>
          <w:sz w:val="28"/>
          <w:szCs w:val="28"/>
          <w:rtl/>
        </w:rPr>
        <w:t xml:space="preserve"> </w:t>
      </w:r>
      <w:r w:rsidRPr="00CC44DD">
        <w:rPr>
          <w:rFonts w:asciiTheme="minorBidi" w:hAnsiTheme="minorBidi" w:hint="cs"/>
          <w:smallCaps w:val="0"/>
          <w:color w:val="auto"/>
          <w:sz w:val="28"/>
          <w:szCs w:val="28"/>
          <w:rtl/>
        </w:rPr>
        <w:t>ووضع آلية لمراقبة التنفيذ</w:t>
      </w:r>
      <w:r w:rsidR="00C3311B">
        <w:rPr>
          <w:rFonts w:asciiTheme="minorBidi" w:hAnsiTheme="minorBidi" w:hint="cs"/>
          <w:smallCaps w:val="0"/>
          <w:color w:val="auto"/>
          <w:sz w:val="28"/>
          <w:szCs w:val="28"/>
          <w:rtl/>
        </w:rPr>
        <w:t>،</w:t>
      </w:r>
      <w:r w:rsidRPr="00C401A2">
        <w:rPr>
          <w:rFonts w:asciiTheme="minorBidi" w:hAnsiTheme="minorBidi" w:hint="cs"/>
          <w:b w:val="0"/>
          <w:bCs w:val="0"/>
          <w:smallCaps w:val="0"/>
          <w:color w:val="auto"/>
          <w:sz w:val="28"/>
          <w:szCs w:val="28"/>
          <w:rtl/>
        </w:rPr>
        <w:t xml:space="preserve"> تتضمن وضع مؤشرات قياس أداء ومقاييس لمتابعة تقدم العمل بالخطة</w:t>
      </w:r>
      <w:r>
        <w:rPr>
          <w:rFonts w:asciiTheme="minorBidi" w:hAnsiTheme="minorBidi" w:hint="cs"/>
          <w:b w:val="0"/>
          <w:bCs w:val="0"/>
          <w:smallCaps w:val="0"/>
          <w:color w:val="auto"/>
          <w:sz w:val="28"/>
          <w:szCs w:val="28"/>
          <w:rtl/>
        </w:rPr>
        <w:t xml:space="preserve"> وعمل التصحيحات/التعديلات اللازمة عليها لضمان وصولها إلى تحقيق هذه الأهداف</w:t>
      </w:r>
      <w:r w:rsidR="002A3360">
        <w:rPr>
          <w:rFonts w:asciiTheme="minorBidi" w:hAnsiTheme="minorBidi" w:hint="cs"/>
          <w:b w:val="0"/>
          <w:bCs w:val="0"/>
          <w:smallCaps w:val="0"/>
          <w:color w:val="auto"/>
          <w:sz w:val="28"/>
          <w:szCs w:val="28"/>
          <w:rtl/>
        </w:rPr>
        <w:t>.</w:t>
      </w:r>
    </w:p>
    <w:p w:rsidR="00A20DA0" w:rsidRPr="007B1432" w:rsidRDefault="00A20DA0" w:rsidP="00C54B88">
      <w:pPr>
        <w:pStyle w:val="Company"/>
        <w:numPr>
          <w:ilvl w:val="0"/>
          <w:numId w:val="7"/>
        </w:numPr>
        <w:spacing w:after="120" w:line="276" w:lineRule="auto"/>
        <w:ind w:left="374" w:hanging="426"/>
        <w:jc w:val="both"/>
        <w:rPr>
          <w:rFonts w:asciiTheme="minorBidi" w:hAnsiTheme="minorBidi"/>
          <w:b w:val="0"/>
          <w:bCs w:val="0"/>
          <w:smallCaps w:val="0"/>
          <w:color w:val="auto"/>
          <w:sz w:val="28"/>
          <w:szCs w:val="28"/>
          <w:rtl/>
        </w:rPr>
      </w:pPr>
      <w:r w:rsidRPr="00C401A2">
        <w:rPr>
          <w:rFonts w:asciiTheme="minorBidi" w:hAnsiTheme="minorBidi" w:hint="cs"/>
          <w:b w:val="0"/>
          <w:bCs w:val="0"/>
          <w:smallCaps w:val="0"/>
          <w:color w:val="auto"/>
          <w:sz w:val="28"/>
          <w:szCs w:val="28"/>
          <w:rtl/>
        </w:rPr>
        <w:t xml:space="preserve">وأخيراً، </w:t>
      </w:r>
      <w:r w:rsidR="00C035A5">
        <w:rPr>
          <w:rFonts w:asciiTheme="minorBidi" w:hAnsiTheme="minorBidi" w:hint="cs"/>
          <w:b w:val="0"/>
          <w:bCs w:val="0"/>
          <w:smallCaps w:val="0"/>
          <w:color w:val="auto"/>
          <w:sz w:val="28"/>
          <w:szCs w:val="28"/>
          <w:rtl/>
        </w:rPr>
        <w:t>وإلى جانب</w:t>
      </w:r>
      <w:r w:rsidRPr="00C401A2">
        <w:rPr>
          <w:rFonts w:asciiTheme="minorBidi" w:hAnsiTheme="minorBidi" w:hint="cs"/>
          <w:b w:val="0"/>
          <w:bCs w:val="0"/>
          <w:smallCaps w:val="0"/>
          <w:color w:val="auto"/>
          <w:sz w:val="28"/>
          <w:szCs w:val="28"/>
          <w:rtl/>
        </w:rPr>
        <w:t xml:space="preserve"> الخطة </w:t>
      </w:r>
      <w:r w:rsidR="001C7847" w:rsidRPr="00C401A2">
        <w:rPr>
          <w:rFonts w:asciiTheme="minorBidi" w:hAnsiTheme="minorBidi" w:hint="cs"/>
          <w:b w:val="0"/>
          <w:bCs w:val="0"/>
          <w:smallCaps w:val="0"/>
          <w:color w:val="auto"/>
          <w:sz w:val="28"/>
          <w:szCs w:val="28"/>
          <w:rtl/>
        </w:rPr>
        <w:t>الإستراتيجية</w:t>
      </w:r>
      <w:r w:rsidR="00C035A5">
        <w:rPr>
          <w:rFonts w:asciiTheme="minorBidi" w:hAnsiTheme="minorBidi" w:hint="cs"/>
          <w:b w:val="0"/>
          <w:bCs w:val="0"/>
          <w:smallCaps w:val="0"/>
          <w:color w:val="auto"/>
          <w:sz w:val="28"/>
          <w:szCs w:val="28"/>
          <w:rtl/>
        </w:rPr>
        <w:t xml:space="preserve"> الأساسية،</w:t>
      </w:r>
      <w:r w:rsidRPr="00C401A2">
        <w:rPr>
          <w:rFonts w:asciiTheme="minorBidi" w:hAnsiTheme="minorBidi" w:hint="cs"/>
          <w:b w:val="0"/>
          <w:bCs w:val="0"/>
          <w:smallCaps w:val="0"/>
          <w:color w:val="auto"/>
          <w:sz w:val="28"/>
          <w:szCs w:val="28"/>
          <w:rtl/>
        </w:rPr>
        <w:t xml:space="preserve"> </w:t>
      </w:r>
      <w:r w:rsidR="00C035A5">
        <w:rPr>
          <w:rFonts w:asciiTheme="minorBidi" w:hAnsiTheme="minorBidi" w:hint="cs"/>
          <w:b w:val="0"/>
          <w:bCs w:val="0"/>
          <w:smallCaps w:val="0"/>
          <w:color w:val="auto"/>
          <w:sz w:val="28"/>
          <w:szCs w:val="28"/>
          <w:rtl/>
        </w:rPr>
        <w:t>يقتضي وضع</w:t>
      </w:r>
      <w:r w:rsidRPr="00CC44DD">
        <w:rPr>
          <w:rFonts w:asciiTheme="minorBidi" w:hAnsiTheme="minorBidi" w:hint="cs"/>
          <w:smallCaps w:val="0"/>
          <w:color w:val="auto"/>
          <w:sz w:val="28"/>
          <w:szCs w:val="28"/>
          <w:rtl/>
        </w:rPr>
        <w:t xml:space="preserve"> خطط </w:t>
      </w:r>
      <w:r w:rsidR="00C035A5">
        <w:rPr>
          <w:rFonts w:asciiTheme="minorBidi" w:hAnsiTheme="minorBidi" w:hint="cs"/>
          <w:smallCaps w:val="0"/>
          <w:color w:val="auto"/>
          <w:sz w:val="28"/>
          <w:szCs w:val="28"/>
          <w:rtl/>
        </w:rPr>
        <w:t>رديفة</w:t>
      </w:r>
      <w:r w:rsidRPr="00A66209">
        <w:rPr>
          <w:rFonts w:asciiTheme="minorBidi" w:hAnsiTheme="minorBidi" w:hint="cs"/>
          <w:b w:val="0"/>
          <w:bCs w:val="0"/>
          <w:smallCaps w:val="0"/>
          <w:color w:val="auto"/>
          <w:sz w:val="28"/>
          <w:szCs w:val="28"/>
          <w:rtl/>
        </w:rPr>
        <w:t xml:space="preserve"> لدعم الخطة الأساسية،</w:t>
      </w:r>
      <w:r w:rsidRPr="00C401A2">
        <w:rPr>
          <w:rFonts w:asciiTheme="minorBidi" w:hAnsiTheme="minorBidi" w:hint="cs"/>
          <w:b w:val="0"/>
          <w:bCs w:val="0"/>
          <w:smallCaps w:val="0"/>
          <w:color w:val="auto"/>
          <w:sz w:val="28"/>
          <w:szCs w:val="28"/>
          <w:rtl/>
        </w:rPr>
        <w:t xml:space="preserve"> </w:t>
      </w:r>
      <w:r w:rsidR="00C035A5">
        <w:rPr>
          <w:rFonts w:asciiTheme="minorBidi" w:hAnsiTheme="minorBidi" w:hint="cs"/>
          <w:b w:val="0"/>
          <w:bCs w:val="0"/>
          <w:smallCaps w:val="0"/>
          <w:color w:val="auto"/>
          <w:sz w:val="28"/>
          <w:szCs w:val="28"/>
          <w:rtl/>
        </w:rPr>
        <w:t>بما في ذلك</w:t>
      </w:r>
      <w:r w:rsidRPr="00C401A2">
        <w:rPr>
          <w:rFonts w:asciiTheme="minorBidi" w:hAnsiTheme="minorBidi" w:hint="cs"/>
          <w:b w:val="0"/>
          <w:bCs w:val="0"/>
          <w:smallCaps w:val="0"/>
          <w:color w:val="auto"/>
          <w:sz w:val="28"/>
          <w:szCs w:val="28"/>
          <w:rtl/>
        </w:rPr>
        <w:t xml:space="preserve">  </w:t>
      </w:r>
      <w:r w:rsidR="00C035A5">
        <w:rPr>
          <w:rFonts w:asciiTheme="minorBidi" w:hAnsiTheme="minorBidi" w:hint="cs"/>
          <w:smallCaps w:val="0"/>
          <w:color w:val="auto"/>
          <w:sz w:val="28"/>
          <w:szCs w:val="28"/>
          <w:rtl/>
        </w:rPr>
        <w:t xml:space="preserve">خطة دعم </w:t>
      </w:r>
      <w:r w:rsidRPr="00CC44DD">
        <w:rPr>
          <w:rFonts w:asciiTheme="minorBidi" w:hAnsiTheme="minorBidi" w:hint="cs"/>
          <w:smallCaps w:val="0"/>
          <w:color w:val="auto"/>
          <w:sz w:val="28"/>
          <w:szCs w:val="28"/>
          <w:rtl/>
        </w:rPr>
        <w:t>مؤسسي</w:t>
      </w:r>
      <w:r>
        <w:rPr>
          <w:rFonts w:asciiTheme="minorBidi" w:hAnsiTheme="minorBidi" w:hint="cs"/>
          <w:smallCaps w:val="0"/>
          <w:color w:val="auto"/>
          <w:sz w:val="28"/>
          <w:szCs w:val="28"/>
          <w:rtl/>
        </w:rPr>
        <w:t xml:space="preserve"> </w:t>
      </w:r>
      <w:r>
        <w:rPr>
          <w:rFonts w:asciiTheme="minorBidi" w:hAnsiTheme="minorBidi" w:hint="cs"/>
          <w:b w:val="0"/>
          <w:bCs w:val="0"/>
          <w:smallCaps w:val="0"/>
          <w:color w:val="auto"/>
          <w:sz w:val="28"/>
          <w:szCs w:val="28"/>
          <w:rtl/>
        </w:rPr>
        <w:t xml:space="preserve">تتضمن </w:t>
      </w:r>
      <w:r w:rsidRPr="00C401A2">
        <w:rPr>
          <w:rFonts w:asciiTheme="minorBidi" w:hAnsiTheme="minorBidi" w:hint="cs"/>
          <w:b w:val="0"/>
          <w:bCs w:val="0"/>
          <w:smallCaps w:val="0"/>
          <w:color w:val="auto"/>
          <w:sz w:val="28"/>
          <w:szCs w:val="28"/>
          <w:rtl/>
        </w:rPr>
        <w:t>تطوير التشريعات و</w:t>
      </w:r>
      <w:r w:rsidR="00C035A5">
        <w:rPr>
          <w:rFonts w:asciiTheme="minorBidi" w:hAnsiTheme="minorBidi" w:hint="cs"/>
          <w:b w:val="0"/>
          <w:bCs w:val="0"/>
          <w:smallCaps w:val="0"/>
          <w:color w:val="auto"/>
          <w:sz w:val="28"/>
          <w:szCs w:val="28"/>
          <w:rtl/>
        </w:rPr>
        <w:t xml:space="preserve">الهياكل </w:t>
      </w:r>
      <w:r w:rsidRPr="00C401A2">
        <w:rPr>
          <w:rFonts w:asciiTheme="minorBidi" w:hAnsiTheme="minorBidi" w:hint="cs"/>
          <w:b w:val="0"/>
          <w:bCs w:val="0"/>
          <w:smallCaps w:val="0"/>
          <w:color w:val="auto"/>
          <w:sz w:val="28"/>
          <w:szCs w:val="28"/>
          <w:rtl/>
        </w:rPr>
        <w:t>التنظيم</w:t>
      </w:r>
      <w:r w:rsidR="00C035A5">
        <w:rPr>
          <w:rFonts w:asciiTheme="minorBidi" w:hAnsiTheme="minorBidi" w:hint="cs"/>
          <w:b w:val="0"/>
          <w:bCs w:val="0"/>
          <w:smallCaps w:val="0"/>
          <w:color w:val="auto"/>
          <w:sz w:val="28"/>
          <w:szCs w:val="28"/>
          <w:rtl/>
        </w:rPr>
        <w:t>ية</w:t>
      </w:r>
      <w:r w:rsidRPr="00C401A2">
        <w:rPr>
          <w:rFonts w:asciiTheme="minorBidi" w:hAnsiTheme="minorBidi" w:hint="cs"/>
          <w:b w:val="0"/>
          <w:bCs w:val="0"/>
          <w:smallCaps w:val="0"/>
          <w:color w:val="auto"/>
          <w:sz w:val="28"/>
          <w:szCs w:val="28"/>
          <w:rtl/>
        </w:rPr>
        <w:t xml:space="preserve"> وأساليب العمل</w:t>
      </w:r>
      <w:r>
        <w:rPr>
          <w:rFonts w:asciiTheme="minorBidi" w:hAnsiTheme="minorBidi" w:hint="cs"/>
          <w:b w:val="0"/>
          <w:bCs w:val="0"/>
          <w:smallCaps w:val="0"/>
          <w:color w:val="auto"/>
          <w:sz w:val="28"/>
          <w:szCs w:val="28"/>
          <w:rtl/>
        </w:rPr>
        <w:t xml:space="preserve"> المؤسسي بما يناسب و/أو يساعد على تسهيل تطبيق الخطة.</w:t>
      </w:r>
      <w:r w:rsidRPr="00C401A2">
        <w:rPr>
          <w:rFonts w:asciiTheme="minorBidi" w:hAnsiTheme="minorBidi" w:hint="cs"/>
          <w:b w:val="0"/>
          <w:bCs w:val="0"/>
          <w:smallCaps w:val="0"/>
          <w:color w:val="auto"/>
          <w:sz w:val="28"/>
          <w:szCs w:val="28"/>
          <w:rtl/>
        </w:rPr>
        <w:t xml:space="preserve"> </w:t>
      </w:r>
      <w:r w:rsidR="00C035A5">
        <w:rPr>
          <w:rFonts w:asciiTheme="minorBidi" w:hAnsiTheme="minorBidi" w:hint="cs"/>
          <w:b w:val="0"/>
          <w:bCs w:val="0"/>
          <w:smallCaps w:val="0"/>
          <w:color w:val="auto"/>
          <w:sz w:val="28"/>
          <w:szCs w:val="28"/>
          <w:rtl/>
        </w:rPr>
        <w:t>وفي سياق موازٍ، يقتضي</w:t>
      </w:r>
      <w:r w:rsidR="0058627F">
        <w:rPr>
          <w:rFonts w:asciiTheme="minorBidi" w:hAnsiTheme="minorBidi" w:hint="cs"/>
          <w:b w:val="0"/>
          <w:bCs w:val="0"/>
          <w:smallCaps w:val="0"/>
          <w:color w:val="auto"/>
          <w:sz w:val="28"/>
          <w:szCs w:val="28"/>
          <w:rtl/>
        </w:rPr>
        <w:t xml:space="preserve"> </w:t>
      </w:r>
      <w:r w:rsidR="00C035A5">
        <w:rPr>
          <w:rFonts w:asciiTheme="minorBidi" w:hAnsiTheme="minorBidi" w:hint="cs"/>
          <w:b w:val="0"/>
          <w:bCs w:val="0"/>
          <w:smallCaps w:val="0"/>
          <w:color w:val="auto"/>
          <w:sz w:val="28"/>
          <w:szCs w:val="28"/>
          <w:rtl/>
        </w:rPr>
        <w:t xml:space="preserve">وضع </w:t>
      </w:r>
      <w:r w:rsidR="00C035A5" w:rsidRPr="00C035A5">
        <w:rPr>
          <w:rFonts w:asciiTheme="minorBidi" w:hAnsiTheme="minorBidi" w:hint="cs"/>
          <w:smallCaps w:val="0"/>
          <w:color w:val="auto"/>
          <w:sz w:val="28"/>
          <w:szCs w:val="28"/>
          <w:rtl/>
        </w:rPr>
        <w:t xml:space="preserve">خطط </w:t>
      </w:r>
      <w:r w:rsidR="00C3311B" w:rsidRPr="00C035A5">
        <w:rPr>
          <w:rFonts w:asciiTheme="minorBidi" w:hAnsiTheme="minorBidi" w:hint="cs"/>
          <w:smallCaps w:val="0"/>
          <w:color w:val="auto"/>
          <w:sz w:val="28"/>
          <w:szCs w:val="28"/>
          <w:rtl/>
        </w:rPr>
        <w:t>بديلة</w:t>
      </w:r>
      <w:r w:rsidR="00C035A5">
        <w:rPr>
          <w:rFonts w:asciiTheme="minorBidi" w:hAnsiTheme="minorBidi" w:hint="cs"/>
          <w:b w:val="0"/>
          <w:bCs w:val="0"/>
          <w:smallCaps w:val="0"/>
          <w:color w:val="auto"/>
          <w:sz w:val="28"/>
          <w:szCs w:val="28"/>
          <w:rtl/>
        </w:rPr>
        <w:t xml:space="preserve"> تأخذ باعتبارها حصول تطورات تستوجب إدخال</w:t>
      </w:r>
      <w:r>
        <w:rPr>
          <w:rFonts w:asciiTheme="minorBidi" w:hAnsiTheme="minorBidi" w:hint="cs"/>
          <w:b w:val="0"/>
          <w:bCs w:val="0"/>
          <w:smallCaps w:val="0"/>
          <w:color w:val="auto"/>
          <w:sz w:val="28"/>
          <w:szCs w:val="28"/>
          <w:rtl/>
        </w:rPr>
        <w:t xml:space="preserve"> تعديلات على الخطة الأصلية</w:t>
      </w:r>
      <w:r w:rsidR="00C035A5">
        <w:rPr>
          <w:rFonts w:asciiTheme="minorBidi" w:hAnsiTheme="minorBidi" w:hint="cs"/>
          <w:b w:val="0"/>
          <w:bCs w:val="0"/>
          <w:smallCaps w:val="0"/>
          <w:color w:val="auto"/>
          <w:sz w:val="28"/>
          <w:szCs w:val="28"/>
          <w:rtl/>
        </w:rPr>
        <w:t>. وعادة ما يجري التخطيط لبعض البدائل الممكنة</w:t>
      </w:r>
      <w:r>
        <w:rPr>
          <w:rFonts w:asciiTheme="minorBidi" w:hAnsiTheme="minorBidi" w:hint="cs"/>
          <w:b w:val="0"/>
          <w:bCs w:val="0"/>
          <w:smallCaps w:val="0"/>
          <w:color w:val="auto"/>
          <w:sz w:val="28"/>
          <w:szCs w:val="28"/>
          <w:rtl/>
        </w:rPr>
        <w:t xml:space="preserve"> وفق عدد من ال</w:t>
      </w:r>
      <w:r w:rsidRPr="00C401A2">
        <w:rPr>
          <w:rFonts w:asciiTheme="minorBidi" w:hAnsiTheme="minorBidi" w:hint="cs"/>
          <w:b w:val="0"/>
          <w:bCs w:val="0"/>
          <w:smallCaps w:val="0"/>
          <w:color w:val="auto"/>
          <w:sz w:val="28"/>
          <w:szCs w:val="28"/>
          <w:rtl/>
        </w:rPr>
        <w:t xml:space="preserve">سيناريوهات </w:t>
      </w:r>
      <w:r w:rsidR="00C035A5">
        <w:rPr>
          <w:rFonts w:asciiTheme="minorBidi" w:hAnsiTheme="minorBidi" w:hint="cs"/>
          <w:b w:val="0"/>
          <w:bCs w:val="0"/>
          <w:smallCaps w:val="0"/>
          <w:color w:val="auto"/>
          <w:sz w:val="28"/>
          <w:szCs w:val="28"/>
          <w:rtl/>
        </w:rPr>
        <w:t xml:space="preserve">المحتملة. وفي سياق موازٍ آخر، فإن التخطيط الاستراتيجي السليم لا يستبعد وقوع أحداث جسيمة وحصول حالات طوارئ (حرائق، زلازل،...) </w:t>
      </w:r>
      <w:r w:rsidR="005A2623">
        <w:rPr>
          <w:rFonts w:asciiTheme="minorBidi" w:hAnsiTheme="minorBidi" w:hint="cs"/>
          <w:b w:val="0"/>
          <w:bCs w:val="0"/>
          <w:smallCaps w:val="0"/>
          <w:color w:val="auto"/>
          <w:sz w:val="28"/>
          <w:szCs w:val="28"/>
          <w:rtl/>
        </w:rPr>
        <w:t>تستدعي وضع</w:t>
      </w:r>
      <w:r>
        <w:rPr>
          <w:rFonts w:asciiTheme="minorBidi" w:hAnsiTheme="minorBidi" w:hint="cs"/>
          <w:b w:val="0"/>
          <w:bCs w:val="0"/>
          <w:smallCaps w:val="0"/>
          <w:color w:val="auto"/>
          <w:sz w:val="28"/>
          <w:szCs w:val="28"/>
          <w:rtl/>
        </w:rPr>
        <w:t xml:space="preserve"> </w:t>
      </w:r>
      <w:r w:rsidRPr="00A66209">
        <w:rPr>
          <w:rFonts w:asciiTheme="minorBidi" w:hAnsiTheme="minorBidi" w:hint="cs"/>
          <w:smallCaps w:val="0"/>
          <w:color w:val="auto"/>
          <w:sz w:val="28"/>
          <w:szCs w:val="28"/>
          <w:rtl/>
        </w:rPr>
        <w:t>خطط طوارئ</w:t>
      </w:r>
      <w:r w:rsidRPr="00C401A2">
        <w:rPr>
          <w:rFonts w:asciiTheme="minorBidi" w:hAnsiTheme="minorBidi" w:hint="cs"/>
          <w:b w:val="0"/>
          <w:bCs w:val="0"/>
          <w:smallCaps w:val="0"/>
          <w:color w:val="auto"/>
          <w:sz w:val="28"/>
          <w:szCs w:val="28"/>
          <w:rtl/>
        </w:rPr>
        <w:t xml:space="preserve"> </w:t>
      </w:r>
      <w:r>
        <w:rPr>
          <w:rFonts w:asciiTheme="minorBidi" w:hAnsiTheme="minorBidi" w:hint="cs"/>
          <w:b w:val="0"/>
          <w:bCs w:val="0"/>
          <w:smallCaps w:val="0"/>
          <w:color w:val="auto"/>
          <w:sz w:val="28"/>
          <w:szCs w:val="28"/>
          <w:rtl/>
        </w:rPr>
        <w:t xml:space="preserve">تستبق وتحضّر </w:t>
      </w:r>
      <w:r w:rsidRPr="00C401A2">
        <w:rPr>
          <w:rFonts w:asciiTheme="minorBidi" w:hAnsiTheme="minorBidi" w:hint="cs"/>
          <w:b w:val="0"/>
          <w:bCs w:val="0"/>
          <w:smallCaps w:val="0"/>
          <w:color w:val="auto"/>
          <w:sz w:val="28"/>
          <w:szCs w:val="28"/>
          <w:rtl/>
        </w:rPr>
        <w:t xml:space="preserve">لمواجهة </w:t>
      </w:r>
      <w:r w:rsidR="005A2623">
        <w:rPr>
          <w:rFonts w:asciiTheme="minorBidi" w:hAnsiTheme="minorBidi" w:hint="cs"/>
          <w:b w:val="0"/>
          <w:bCs w:val="0"/>
          <w:smallCaps w:val="0"/>
          <w:color w:val="auto"/>
          <w:sz w:val="28"/>
          <w:szCs w:val="28"/>
          <w:rtl/>
        </w:rPr>
        <w:t>الحالات الجسيمة الطارئة</w:t>
      </w:r>
      <w:r>
        <w:rPr>
          <w:rFonts w:asciiTheme="minorBidi" w:hAnsiTheme="minorBidi" w:hint="cs"/>
          <w:b w:val="0"/>
          <w:bCs w:val="0"/>
          <w:smallCaps w:val="0"/>
          <w:color w:val="auto"/>
          <w:sz w:val="28"/>
          <w:szCs w:val="28"/>
          <w:rtl/>
        </w:rPr>
        <w:t xml:space="preserve"> و</w:t>
      </w:r>
      <w:r w:rsidRPr="00C401A2">
        <w:rPr>
          <w:rFonts w:asciiTheme="minorBidi" w:hAnsiTheme="minorBidi" w:hint="cs"/>
          <w:b w:val="0"/>
          <w:bCs w:val="0"/>
          <w:smallCaps w:val="0"/>
          <w:color w:val="auto"/>
          <w:sz w:val="28"/>
          <w:szCs w:val="28"/>
          <w:rtl/>
        </w:rPr>
        <w:t xml:space="preserve">الكوارث المحتملة </w:t>
      </w:r>
      <w:r w:rsidR="00C3311B">
        <w:rPr>
          <w:rFonts w:asciiTheme="minorBidi" w:hAnsiTheme="minorBidi" w:hint="cs"/>
          <w:b w:val="0"/>
          <w:bCs w:val="0"/>
          <w:smallCaps w:val="0"/>
          <w:color w:val="auto"/>
          <w:sz w:val="28"/>
          <w:szCs w:val="28"/>
          <w:rtl/>
        </w:rPr>
        <w:t xml:space="preserve">في </w:t>
      </w:r>
      <w:r w:rsidRPr="00C401A2">
        <w:rPr>
          <w:rFonts w:asciiTheme="minorBidi" w:hAnsiTheme="minorBidi" w:hint="cs"/>
          <w:b w:val="0"/>
          <w:bCs w:val="0"/>
          <w:smallCaps w:val="0"/>
          <w:color w:val="auto"/>
          <w:sz w:val="28"/>
          <w:szCs w:val="28"/>
          <w:rtl/>
        </w:rPr>
        <w:t>حال وقوعها.</w:t>
      </w:r>
    </w:p>
    <w:p w:rsidR="00A20DA0" w:rsidRDefault="00A20DA0" w:rsidP="000330E8">
      <w:pPr>
        <w:pStyle w:val="P1"/>
        <w:rPr>
          <w:rtl/>
          <w:lang w:bidi="ar-LB"/>
        </w:rPr>
      </w:pPr>
      <w:r w:rsidRPr="00E02740">
        <w:rPr>
          <w:rFonts w:hint="cs"/>
          <w:rtl/>
          <w:lang w:bidi="ar-LB"/>
        </w:rPr>
        <w:t>ويبي</w:t>
      </w:r>
      <w:r w:rsidR="000330E8">
        <w:rPr>
          <w:rFonts w:hint="cs"/>
          <w:rtl/>
          <w:lang w:bidi="ar-LB"/>
        </w:rPr>
        <w:t>ّ</w:t>
      </w:r>
      <w:r w:rsidRPr="00E02740">
        <w:rPr>
          <w:rFonts w:hint="cs"/>
          <w:rtl/>
          <w:lang w:bidi="ar-LB"/>
        </w:rPr>
        <w:t>ن الرسم البياني أدناه مراحل عملية التخطيط ومحتواها.</w:t>
      </w:r>
    </w:p>
    <w:p w:rsidR="00A20DA0" w:rsidRPr="00806541" w:rsidRDefault="00A20DA0" w:rsidP="00A20DA0">
      <w:pPr>
        <w:pStyle w:val="Company"/>
        <w:jc w:val="left"/>
        <w:rPr>
          <w:rFonts w:asciiTheme="minorBidi" w:hAnsiTheme="minorBidi"/>
          <w:b w:val="0"/>
          <w:bCs w:val="0"/>
          <w:smallCaps w:val="0"/>
          <w:color w:val="auto"/>
          <w:sz w:val="28"/>
          <w:szCs w:val="28"/>
          <w:rtl/>
        </w:rPr>
        <w:sectPr w:rsidR="00A20DA0" w:rsidRPr="00806541" w:rsidSect="00A7285B">
          <w:headerReference w:type="default" r:id="rId21"/>
          <w:footerReference w:type="default" r:id="rId22"/>
          <w:footnotePr>
            <w:numRestart w:val="eachPage"/>
          </w:footnotePr>
          <w:endnotePr>
            <w:numFmt w:val="lowerLetter"/>
          </w:endnotePr>
          <w:type w:val="continuous"/>
          <w:pgSz w:w="11906" w:h="16838" w:code="9"/>
          <w:pgMar w:top="567" w:right="1797" w:bottom="1135" w:left="1797" w:header="720" w:footer="734" w:gutter="0"/>
          <w:cols w:space="720"/>
          <w:bidi/>
          <w:rtlGutter/>
          <w:docGrid w:linePitch="326"/>
        </w:sectPr>
      </w:pPr>
    </w:p>
    <w:p w:rsidR="00A20DA0" w:rsidRPr="007C149B" w:rsidRDefault="00A20DA0" w:rsidP="00A20DA0">
      <w:pPr>
        <w:pStyle w:val="Company"/>
        <w:rPr>
          <w:sz w:val="44"/>
          <w:szCs w:val="44"/>
          <w:rtl/>
          <w:lang w:bidi="ar-LB"/>
        </w:rPr>
      </w:pPr>
      <w:r w:rsidRPr="007C149B">
        <w:rPr>
          <w:rFonts w:hint="cs"/>
          <w:sz w:val="44"/>
          <w:szCs w:val="44"/>
          <w:rtl/>
          <w:lang w:bidi="ar-LB"/>
        </w:rPr>
        <w:lastRenderedPageBreak/>
        <w:t>مراحل التخطيط الاستراتيجي</w:t>
      </w:r>
    </w:p>
    <w:p w:rsidR="00A20DA0" w:rsidRDefault="00947234" w:rsidP="00A20DA0">
      <w:pPr>
        <w:jc w:val="center"/>
        <w:rPr>
          <w:rtl/>
          <w:lang w:bidi="ar-LB"/>
        </w:rPr>
      </w:pPr>
      <w:bookmarkStart w:id="16" w:name="_GoBack"/>
      <w:r>
        <w:rPr>
          <w:noProof/>
        </w:rPr>
        <w:drawing>
          <wp:inline distT="0" distB="0" distL="0" distR="0">
            <wp:extent cx="7953375" cy="581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53375" cy="5819775"/>
                    </a:xfrm>
                    <a:prstGeom prst="rect">
                      <a:avLst/>
                    </a:prstGeom>
                    <a:noFill/>
                    <a:ln>
                      <a:noFill/>
                    </a:ln>
                  </pic:spPr>
                </pic:pic>
              </a:graphicData>
            </a:graphic>
          </wp:inline>
        </w:drawing>
      </w:r>
      <w:bookmarkEnd w:id="16"/>
    </w:p>
    <w:p w:rsidR="00A20DA0" w:rsidRPr="000A6B43" w:rsidRDefault="00A20DA0" w:rsidP="00A20DA0">
      <w:pPr>
        <w:rPr>
          <w:rtl/>
        </w:rPr>
        <w:sectPr w:rsidR="00A20DA0" w:rsidRPr="000A6B43" w:rsidSect="00D53B3C">
          <w:headerReference w:type="default" r:id="rId24"/>
          <w:footerReference w:type="default" r:id="rId25"/>
          <w:footnotePr>
            <w:numRestart w:val="eachPage"/>
          </w:footnotePr>
          <w:endnotePr>
            <w:numFmt w:val="lowerLetter"/>
          </w:endnotePr>
          <w:pgSz w:w="16838" w:h="11906" w:orient="landscape"/>
          <w:pgMar w:top="1134" w:right="1134" w:bottom="993" w:left="1134" w:header="720" w:footer="394" w:gutter="0"/>
          <w:cols w:space="720"/>
          <w:bidi/>
          <w:rtlGutter/>
          <w:docGrid w:linePitch="326"/>
        </w:sectPr>
      </w:pPr>
    </w:p>
    <w:p w:rsidR="000330E8" w:rsidRDefault="00947234" w:rsidP="00A20DA0">
      <w:pPr>
        <w:pStyle w:val="Header"/>
        <w:rPr>
          <w:color w:val="000099"/>
          <w:rtl/>
          <w:lang w:bidi="ar-LB"/>
        </w:rPr>
      </w:pPr>
      <w:r>
        <w:rPr>
          <w:noProof/>
          <w:rtl/>
        </w:rPr>
        <w:lastRenderedPageBreak/>
        <mc:AlternateContent>
          <mc:Choice Requires="wps">
            <w:drawing>
              <wp:anchor distT="0" distB="0" distL="114300" distR="114300" simplePos="0" relativeHeight="251741184" behindDoc="0" locked="0" layoutInCell="1" allowOverlap="1">
                <wp:simplePos x="0" y="0"/>
                <wp:positionH relativeFrom="column">
                  <wp:posOffset>1116330</wp:posOffset>
                </wp:positionH>
                <wp:positionV relativeFrom="paragraph">
                  <wp:posOffset>41910</wp:posOffset>
                </wp:positionV>
                <wp:extent cx="1706245" cy="939165"/>
                <wp:effectExtent l="0" t="0" r="0" b="0"/>
                <wp:wrapNone/>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245" cy="939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4DA0" w:rsidRPr="00C87FBF" w:rsidRDefault="00A34DA0" w:rsidP="003F1421">
                            <w:pPr>
                              <w:numPr>
                                <w:ilvl w:val="0"/>
                                <w:numId w:val="19"/>
                              </w:numPr>
                              <w:ind w:left="714" w:hanging="357"/>
                              <w:rPr>
                                <w:b/>
                                <w:bCs/>
                                <w:color w:val="002060"/>
                                <w:sz w:val="32"/>
                                <w:szCs w:val="32"/>
                                <w:rtl/>
                                <w:lang w:bidi="ar-LB"/>
                              </w:rPr>
                            </w:pPr>
                            <w:r w:rsidRPr="00C87FBF">
                              <w:rPr>
                                <w:rFonts w:hint="cs"/>
                                <w:b/>
                                <w:bCs/>
                                <w:color w:val="002060"/>
                                <w:sz w:val="32"/>
                                <w:szCs w:val="32"/>
                                <w:rtl/>
                                <w:lang w:bidi="ar-LB"/>
                              </w:rPr>
                              <w:t>صياغة الرسالة</w:t>
                            </w:r>
                          </w:p>
                          <w:p w:rsidR="00A34DA0" w:rsidRDefault="00A34DA0" w:rsidP="003F1421">
                            <w:pPr>
                              <w:numPr>
                                <w:ilvl w:val="0"/>
                                <w:numId w:val="19"/>
                              </w:numPr>
                              <w:spacing w:before="120"/>
                              <w:ind w:left="714" w:hanging="357"/>
                              <w:rPr>
                                <w:b/>
                                <w:bCs/>
                                <w:color w:val="002060"/>
                                <w:sz w:val="32"/>
                                <w:szCs w:val="32"/>
                                <w:lang w:bidi="ar-LB"/>
                              </w:rPr>
                            </w:pPr>
                            <w:r w:rsidRPr="00C87FBF">
                              <w:rPr>
                                <w:rFonts w:hint="cs"/>
                                <w:b/>
                                <w:bCs/>
                                <w:color w:val="002060"/>
                                <w:sz w:val="32"/>
                                <w:szCs w:val="32"/>
                                <w:rtl/>
                                <w:lang w:bidi="ar-LB"/>
                              </w:rPr>
                              <w:t>بناء الرؤية</w:t>
                            </w:r>
                          </w:p>
                          <w:p w:rsidR="00A34DA0" w:rsidRPr="005B17A8" w:rsidRDefault="00A34DA0" w:rsidP="003F1421">
                            <w:pPr>
                              <w:numPr>
                                <w:ilvl w:val="0"/>
                                <w:numId w:val="19"/>
                              </w:numPr>
                              <w:spacing w:before="120"/>
                              <w:ind w:left="714" w:hanging="357"/>
                              <w:rPr>
                                <w:b/>
                                <w:bCs/>
                                <w:color w:val="002060"/>
                                <w:sz w:val="32"/>
                                <w:szCs w:val="32"/>
                                <w:lang w:bidi="ar-LB"/>
                              </w:rPr>
                            </w:pPr>
                            <w:r w:rsidRPr="00C87FBF">
                              <w:rPr>
                                <w:rFonts w:hint="cs"/>
                                <w:b/>
                                <w:bCs/>
                                <w:color w:val="002060"/>
                                <w:sz w:val="32"/>
                                <w:szCs w:val="32"/>
                                <w:rtl/>
                                <w:lang w:bidi="ar-LB"/>
                              </w:rPr>
                              <w:t>تحديد القيم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87.9pt;margin-top:3.3pt;width:134.35pt;height:73.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61DuA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" filled="f" stroked="f">
                <v:textbox>
                  <w:txbxContent>
                    <w:p w:rsidR="00A34DA0" w:rsidRPr="00C87FBF" w:rsidRDefault="00A34DA0" w:rsidP="003F1421">
                      <w:pPr>
                        <w:numPr>
                          <w:ilvl w:val="0"/>
                          <w:numId w:val="19"/>
                        </w:numPr>
                        <w:ind w:left="714" w:hanging="357"/>
                        <w:rPr>
                          <w:b/>
                          <w:bCs/>
                          <w:color w:val="002060"/>
                          <w:sz w:val="32"/>
                          <w:szCs w:val="32"/>
                          <w:rtl/>
                          <w:lang w:bidi="ar-LB"/>
                        </w:rPr>
                      </w:pPr>
                      <w:r w:rsidRPr="00C87FBF">
                        <w:rPr>
                          <w:rFonts w:hint="cs"/>
                          <w:b/>
                          <w:bCs/>
                          <w:color w:val="002060"/>
                          <w:sz w:val="32"/>
                          <w:szCs w:val="32"/>
                          <w:rtl/>
                          <w:lang w:bidi="ar-LB"/>
                        </w:rPr>
                        <w:t>صياغة الرسالة</w:t>
                      </w:r>
                    </w:p>
                    <w:p w:rsidR="00A34DA0" w:rsidRDefault="00A34DA0" w:rsidP="003F1421">
                      <w:pPr>
                        <w:numPr>
                          <w:ilvl w:val="0"/>
                          <w:numId w:val="19"/>
                        </w:numPr>
                        <w:spacing w:before="120"/>
                        <w:ind w:left="714" w:hanging="357"/>
                        <w:rPr>
                          <w:b/>
                          <w:bCs/>
                          <w:color w:val="002060"/>
                          <w:sz w:val="32"/>
                          <w:szCs w:val="32"/>
                          <w:lang w:bidi="ar-LB"/>
                        </w:rPr>
                      </w:pPr>
                      <w:r w:rsidRPr="00C87FBF">
                        <w:rPr>
                          <w:rFonts w:hint="cs"/>
                          <w:b/>
                          <w:bCs/>
                          <w:color w:val="002060"/>
                          <w:sz w:val="32"/>
                          <w:szCs w:val="32"/>
                          <w:rtl/>
                          <w:lang w:bidi="ar-LB"/>
                        </w:rPr>
                        <w:t>بناء الرؤية</w:t>
                      </w:r>
                    </w:p>
                    <w:p w:rsidR="00A34DA0" w:rsidRPr="005B17A8" w:rsidRDefault="00A34DA0" w:rsidP="003F1421">
                      <w:pPr>
                        <w:numPr>
                          <w:ilvl w:val="0"/>
                          <w:numId w:val="19"/>
                        </w:numPr>
                        <w:spacing w:before="120"/>
                        <w:ind w:left="714" w:hanging="357"/>
                        <w:rPr>
                          <w:b/>
                          <w:bCs/>
                          <w:color w:val="002060"/>
                          <w:sz w:val="32"/>
                          <w:szCs w:val="32"/>
                          <w:lang w:bidi="ar-LB"/>
                        </w:rPr>
                      </w:pPr>
                      <w:r w:rsidRPr="00C87FBF">
                        <w:rPr>
                          <w:rFonts w:hint="cs"/>
                          <w:b/>
                          <w:bCs/>
                          <w:color w:val="002060"/>
                          <w:sz w:val="32"/>
                          <w:szCs w:val="32"/>
                          <w:rtl/>
                          <w:lang w:bidi="ar-LB"/>
                        </w:rPr>
                        <w:t>تحديد القيم</w:t>
                      </w:r>
                    </w:p>
                  </w:txbxContent>
                </v:textbox>
              </v:shape>
            </w:pict>
          </mc:Fallback>
        </mc:AlternateContent>
      </w:r>
      <w:r>
        <w:rPr>
          <w:noProof/>
          <w:rtl/>
        </w:rPr>
        <mc:AlternateContent>
          <mc:Choice Requires="wps">
            <w:drawing>
              <wp:anchor distT="0" distB="0" distL="114300" distR="114300" simplePos="0" relativeHeight="251709440" behindDoc="0" locked="0" layoutInCell="1" allowOverlap="1">
                <wp:simplePos x="0" y="0"/>
                <wp:positionH relativeFrom="column">
                  <wp:posOffset>2478405</wp:posOffset>
                </wp:positionH>
                <wp:positionV relativeFrom="paragraph">
                  <wp:posOffset>3810</wp:posOffset>
                </wp:positionV>
                <wp:extent cx="1830070" cy="986790"/>
                <wp:effectExtent l="0" t="0" r="0" b="381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986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4DA0" w:rsidRPr="00A86D24" w:rsidRDefault="00A34DA0" w:rsidP="00A86D24">
                            <w:pPr>
                              <w:pStyle w:val="Heading1"/>
                              <w:rPr>
                                <w:color w:val="002060"/>
                                <w:sz w:val="40"/>
                                <w:szCs w:val="40"/>
                                <w:lang w:bidi="ar-LB"/>
                              </w:rPr>
                            </w:pPr>
                            <w:bookmarkStart w:id="17" w:name="_Toc348090232"/>
                            <w:r w:rsidRPr="00A86D24">
                              <w:rPr>
                                <w:rFonts w:hint="cs"/>
                                <w:color w:val="002060"/>
                                <w:sz w:val="40"/>
                                <w:szCs w:val="40"/>
                                <w:rtl/>
                                <w:lang w:bidi="ar-LB"/>
                              </w:rPr>
                              <w:t>المرحلة التأسيسية:</w:t>
                            </w:r>
                            <w:bookmarkEnd w:id="1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195.15pt;margin-top:.3pt;width:144.1pt;height:77.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" filled="f" stroked="f">
                <v:textbox>
                  <w:txbxContent>
                    <w:p w:rsidR="00A34DA0" w:rsidRPr="00A86D24" w:rsidRDefault="00A34DA0" w:rsidP="00A86D24">
                      <w:pPr>
                        <w:pStyle w:val="Heading1"/>
                        <w:rPr>
                          <w:color w:val="002060"/>
                          <w:sz w:val="40"/>
                          <w:szCs w:val="40"/>
                          <w:lang w:bidi="ar-LB"/>
                        </w:rPr>
                      </w:pPr>
                      <w:bookmarkStart w:id="18" w:name="_Toc348090232"/>
                      <w:r w:rsidRPr="00A86D24">
                        <w:rPr>
                          <w:rFonts w:hint="cs"/>
                          <w:color w:val="002060"/>
                          <w:sz w:val="40"/>
                          <w:szCs w:val="40"/>
                          <w:rtl/>
                          <w:lang w:bidi="ar-LB"/>
                        </w:rPr>
                        <w:t>المرحلة التأسيسية:</w:t>
                      </w:r>
                      <w:bookmarkEnd w:id="18"/>
                    </w:p>
                  </w:txbxContent>
                </v:textbox>
              </v:shape>
            </w:pict>
          </mc:Fallback>
        </mc:AlternateContent>
      </w:r>
      <w:r>
        <w:rPr>
          <w:noProof/>
          <w:rtl/>
        </w:rPr>
        <mc:AlternateContent>
          <mc:Choice Requires="wps">
            <w:drawing>
              <wp:anchor distT="0" distB="0" distL="114300" distR="114300" simplePos="0" relativeHeight="251715584" behindDoc="0" locked="0" layoutInCell="1" allowOverlap="1">
                <wp:simplePos x="0" y="0"/>
                <wp:positionH relativeFrom="column">
                  <wp:posOffset>4652645</wp:posOffset>
                </wp:positionH>
                <wp:positionV relativeFrom="paragraph">
                  <wp:posOffset>180975</wp:posOffset>
                </wp:positionV>
                <wp:extent cx="629920" cy="631825"/>
                <wp:effectExtent l="0" t="0" r="0" b="0"/>
                <wp:wrapNone/>
                <wp:docPr id="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63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4DA0" w:rsidRPr="005520DA" w:rsidRDefault="00A34DA0" w:rsidP="005A2623">
                            <w:pPr>
                              <w:jc w:val="center"/>
                              <w:rPr>
                                <w:b/>
                                <w:bCs/>
                                <w:color w:val="FFFFFF" w:themeColor="background1"/>
                                <w:sz w:val="32"/>
                                <w:szCs w:val="32"/>
                                <w:lang w:bidi="ar-LB"/>
                              </w:rPr>
                            </w:pPr>
                            <w:r w:rsidRPr="005520DA">
                              <w:rPr>
                                <w:rFonts w:hint="cs"/>
                                <w:b/>
                                <w:bCs/>
                                <w:color w:val="FFFFFF" w:themeColor="background1"/>
                                <w:sz w:val="32"/>
                                <w:szCs w:val="32"/>
                                <w:rtl/>
                                <w:lang w:bidi="ar-LB"/>
                              </w:rPr>
                              <w:t xml:space="preserve">القسم </w:t>
                            </w:r>
                            <w:r>
                              <w:rPr>
                                <w:rFonts w:hint="cs"/>
                                <w:b/>
                                <w:bCs/>
                                <w:color w:val="FFFFFF" w:themeColor="background1"/>
                                <w:sz w:val="64"/>
                                <w:szCs w:val="64"/>
                                <w:rtl/>
                                <w:lang w:bidi="ar-L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66.35pt;margin-top:14.25pt;width:49.6pt;height:4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" filled="f" stroked="f">
                <v:textbox>
                  <w:txbxContent>
                    <w:p w:rsidR="00A34DA0" w:rsidRPr="005520DA" w:rsidRDefault="00A34DA0" w:rsidP="005A2623">
                      <w:pPr>
                        <w:jc w:val="center"/>
                        <w:rPr>
                          <w:b/>
                          <w:bCs/>
                          <w:color w:val="FFFFFF" w:themeColor="background1"/>
                          <w:sz w:val="32"/>
                          <w:szCs w:val="32"/>
                          <w:lang w:bidi="ar-LB"/>
                        </w:rPr>
                      </w:pPr>
                      <w:r w:rsidRPr="005520DA">
                        <w:rPr>
                          <w:rFonts w:hint="cs"/>
                          <w:b/>
                          <w:bCs/>
                          <w:color w:val="FFFFFF" w:themeColor="background1"/>
                          <w:sz w:val="32"/>
                          <w:szCs w:val="32"/>
                          <w:rtl/>
                          <w:lang w:bidi="ar-LB"/>
                        </w:rPr>
                        <w:t xml:space="preserve">القسم </w:t>
                      </w:r>
                      <w:r>
                        <w:rPr>
                          <w:rFonts w:hint="cs"/>
                          <w:b/>
                          <w:bCs/>
                          <w:color w:val="FFFFFF" w:themeColor="background1"/>
                          <w:sz w:val="64"/>
                          <w:szCs w:val="64"/>
                          <w:rtl/>
                          <w:lang w:bidi="ar-LB"/>
                        </w:rPr>
                        <w:t>2</w:t>
                      </w:r>
                    </w:p>
                  </w:txbxContent>
                </v:textbox>
              </v:shape>
            </w:pict>
          </mc:Fallback>
        </mc:AlternateContent>
      </w:r>
      <w:r>
        <w:rPr>
          <w:noProof/>
          <w:rtl/>
        </w:rPr>
        <mc:AlternateContent>
          <mc:Choice Requires="wps">
            <w:drawing>
              <wp:anchor distT="0" distB="0" distL="114300" distR="114300" simplePos="0" relativeHeight="251713536" behindDoc="0" locked="0" layoutInCell="1" allowOverlap="1">
                <wp:simplePos x="0" y="0"/>
                <wp:positionH relativeFrom="column">
                  <wp:posOffset>4604385</wp:posOffset>
                </wp:positionH>
                <wp:positionV relativeFrom="paragraph">
                  <wp:posOffset>156210</wp:posOffset>
                </wp:positionV>
                <wp:extent cx="712470" cy="669290"/>
                <wp:effectExtent l="19050" t="19050" r="30480" b="54610"/>
                <wp:wrapNone/>
                <wp:docPr id="5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669290"/>
                        </a:xfrm>
                        <a:prstGeom prst="flowChartAlternateProcess">
                          <a:avLst/>
                        </a:prstGeom>
                        <a:solidFill>
                          <a:schemeClr val="accent2">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176" style="position:absolute;left:0;text-align:left;margin-left:362.55pt;margin-top:12.3pt;width:56.1pt;height:5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" fillcolor="#c0504d [3205]" strokecolor="#f2f2f2 [3041]" strokeweight="3pt">
                <v:shadow on="t" color="#622423 [1605]" opacity=".5" offset="1pt"/>
              </v:shape>
            </w:pict>
          </mc:Fallback>
        </mc:AlternateContent>
      </w:r>
      <w:r>
        <w:rPr>
          <w:noProof/>
          <w:rtl/>
        </w:rPr>
        <mc:AlternateContent>
          <mc:Choice Requires="wps">
            <w:drawing>
              <wp:anchor distT="0" distB="0" distL="114300" distR="114300" simplePos="0" relativeHeight="251707392" behindDoc="0" locked="0" layoutInCell="1" allowOverlap="1">
                <wp:simplePos x="0" y="0"/>
                <wp:positionH relativeFrom="column">
                  <wp:posOffset>-220345</wp:posOffset>
                </wp:positionH>
                <wp:positionV relativeFrom="paragraph">
                  <wp:posOffset>45720</wp:posOffset>
                </wp:positionV>
                <wp:extent cx="5669280" cy="935990"/>
                <wp:effectExtent l="19050" t="0" r="45720" b="5461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669280" cy="935990"/>
                        </a:xfrm>
                        <a:prstGeom prst="homePlate">
                          <a:avLst>
                            <a:gd name="adj" fmla="val 35861"/>
                          </a:avLst>
                        </a:prstGeom>
                        <a:solidFill>
                          <a:schemeClr val="accent3">
                            <a:lumMod val="60000"/>
                            <a:lumOff val="40000"/>
                          </a:schemeClr>
                        </a:solidFill>
                        <a:ln w="12700" cmpd="sng">
                          <a:solidFill>
                            <a:schemeClr val="accent1">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15" style="position:absolute;left:0;text-align:left;margin-left:-17.35pt;margin-top:3.6pt;width:446.4pt;height:73.7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" adj="20321" fillcolor="#c2d69b [1942]" strokecolor="#95b3d7 [1940]" strokeweight="1pt">
                <v:shadow on="t" color="#243f60 [1604]" opacity=".5" offset="1pt"/>
              </v:shape>
            </w:pict>
          </mc:Fallback>
        </mc:AlternateContent>
      </w:r>
    </w:p>
    <w:p w:rsidR="000330E8" w:rsidRDefault="000330E8" w:rsidP="00A20DA0">
      <w:pPr>
        <w:pStyle w:val="Header"/>
        <w:rPr>
          <w:color w:val="000099"/>
          <w:rtl/>
          <w:lang w:bidi="ar-LB"/>
        </w:rPr>
      </w:pPr>
    </w:p>
    <w:p w:rsidR="000330E8" w:rsidRDefault="000330E8" w:rsidP="00A20DA0">
      <w:pPr>
        <w:pStyle w:val="Header"/>
        <w:rPr>
          <w:color w:val="000099"/>
          <w:rtl/>
          <w:lang w:bidi="ar-LB"/>
        </w:rPr>
      </w:pPr>
    </w:p>
    <w:p w:rsidR="0058627F" w:rsidRDefault="0058627F" w:rsidP="0058627F">
      <w:pPr>
        <w:pStyle w:val="P1"/>
        <w:rPr>
          <w:rtl/>
          <w:lang w:bidi="ar-LB"/>
        </w:rPr>
      </w:pPr>
    </w:p>
    <w:p w:rsidR="00712E48" w:rsidRDefault="00712E48" w:rsidP="0058627F">
      <w:pPr>
        <w:pStyle w:val="P1"/>
        <w:rPr>
          <w:rtl/>
          <w:lang w:bidi="ar-LB"/>
        </w:rPr>
      </w:pPr>
    </w:p>
    <w:p w:rsidR="00A20DA0" w:rsidRPr="00237DB5" w:rsidRDefault="005A2623" w:rsidP="0058627F">
      <w:pPr>
        <w:pStyle w:val="Heading1"/>
        <w:rPr>
          <w:color w:val="000099"/>
          <w:sz w:val="32"/>
          <w:rtl/>
          <w:lang w:bidi="ar-LB"/>
        </w:rPr>
      </w:pPr>
      <w:bookmarkStart w:id="19" w:name="_Toc344462703"/>
      <w:bookmarkStart w:id="20" w:name="_Toc348090233"/>
      <w:r>
        <w:rPr>
          <w:rFonts w:hint="cs"/>
          <w:color w:val="000099"/>
          <w:sz w:val="32"/>
          <w:rtl/>
          <w:lang w:bidi="ar-LB"/>
        </w:rPr>
        <w:t>2</w:t>
      </w:r>
      <w:r w:rsidR="00712E48" w:rsidRPr="00237DB5">
        <w:rPr>
          <w:rFonts w:hint="cs"/>
          <w:color w:val="000099"/>
          <w:sz w:val="32"/>
          <w:rtl/>
          <w:lang w:bidi="ar-LB"/>
        </w:rPr>
        <w:t>-1</w:t>
      </w:r>
      <w:r w:rsidR="0058627F" w:rsidRPr="00237DB5">
        <w:rPr>
          <w:rFonts w:hint="cs"/>
          <w:color w:val="000099"/>
          <w:sz w:val="32"/>
          <w:rtl/>
          <w:lang w:bidi="ar-LB"/>
        </w:rPr>
        <w:t xml:space="preserve"> صياغة "الرسالة"</w:t>
      </w:r>
      <w:bookmarkEnd w:id="19"/>
      <w:bookmarkEnd w:id="20"/>
    </w:p>
    <w:p w:rsidR="0058627F" w:rsidRDefault="0058627F" w:rsidP="0058627F">
      <w:pPr>
        <w:pStyle w:val="P1"/>
        <w:rPr>
          <w:rtl/>
          <w:lang w:bidi="ar-LB"/>
        </w:rPr>
      </w:pPr>
    </w:p>
    <w:p w:rsidR="00A20DA0" w:rsidRPr="001A0BB3" w:rsidRDefault="00947234" w:rsidP="001A0BB3">
      <w:pPr>
        <w:pStyle w:val="Heading3"/>
        <w:spacing w:after="120"/>
        <w:rPr>
          <w:b/>
          <w:bCs/>
          <w:rtl/>
          <w:lang w:bidi="ar-LB"/>
        </w:rPr>
      </w:pPr>
      <w:bookmarkStart w:id="21" w:name="_Toc348090234"/>
      <w:r>
        <w:rPr>
          <w:b/>
          <w:bCs/>
          <w:noProof/>
          <w:color w:val="C00000"/>
          <w:rtl/>
        </w:rPr>
        <mc:AlternateContent>
          <mc:Choice Requires="wps">
            <w:drawing>
              <wp:anchor distT="0" distB="0" distL="114300" distR="114300" simplePos="0" relativeHeight="251718656" behindDoc="0" locked="0" layoutInCell="1" allowOverlap="1">
                <wp:simplePos x="0" y="0"/>
                <wp:positionH relativeFrom="column">
                  <wp:posOffset>-219710</wp:posOffset>
                </wp:positionH>
                <wp:positionV relativeFrom="paragraph">
                  <wp:posOffset>50800</wp:posOffset>
                </wp:positionV>
                <wp:extent cx="3340100" cy="5090795"/>
                <wp:effectExtent l="76200" t="38100" r="88900" b="109855"/>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0" cy="5090795"/>
                        </a:xfrm>
                        <a:prstGeom prst="cube">
                          <a:avLst>
                            <a:gd name="adj" fmla="val 2509"/>
                          </a:avLst>
                        </a:prstGeom>
                        <a:solidFill>
                          <a:schemeClr val="accent3">
                            <a:lumMod val="60000"/>
                            <a:lumOff val="40000"/>
                          </a:schemeClr>
                        </a:solidFill>
                        <a:ln/>
                      </wps:spPr>
                      <wps:style>
                        <a:lnRef idx="0">
                          <a:schemeClr val="accent3"/>
                        </a:lnRef>
                        <a:fillRef idx="3">
                          <a:schemeClr val="accent3"/>
                        </a:fillRef>
                        <a:effectRef idx="3">
                          <a:schemeClr val="accent3"/>
                        </a:effectRef>
                        <a:fontRef idx="minor">
                          <a:schemeClr val="lt1"/>
                        </a:fontRef>
                      </wps:style>
                      <wps:txbx>
                        <w:txbxContent>
                          <w:p w:rsidR="00A34DA0" w:rsidRPr="00203CD2" w:rsidRDefault="00A34DA0" w:rsidP="00C80D6A">
                            <w:pPr>
                              <w:pStyle w:val="Header"/>
                              <w:spacing w:before="120" w:after="120"/>
                              <w:ind w:left="32"/>
                              <w:jc w:val="left"/>
                              <w:rPr>
                                <w:color w:val="000000" w:themeColor="text1"/>
                                <w:szCs w:val="28"/>
                                <w:rtl/>
                                <w:lang w:bidi="ar-LB"/>
                              </w:rPr>
                            </w:pPr>
                            <w:r w:rsidRPr="00203CD2">
                              <w:rPr>
                                <w:rFonts w:hint="cs"/>
                                <w:color w:val="000000" w:themeColor="text1"/>
                                <w:szCs w:val="28"/>
                                <w:rtl/>
                                <w:lang w:bidi="ar-LB"/>
                              </w:rPr>
                              <w:t>مكوّنات "الرسالة"</w:t>
                            </w:r>
                          </w:p>
                          <w:p w:rsidR="00A34DA0" w:rsidRPr="00C80D6A" w:rsidRDefault="00A34DA0" w:rsidP="00B528AB">
                            <w:pPr>
                              <w:pStyle w:val="P2"/>
                              <w:tabs>
                                <w:tab w:val="clear" w:pos="1008"/>
                              </w:tabs>
                              <w:spacing w:before="120" w:after="120"/>
                              <w:ind w:left="29"/>
                              <w:rPr>
                                <w:color w:val="000000" w:themeColor="text1"/>
                                <w:szCs w:val="24"/>
                                <w:rtl/>
                              </w:rPr>
                            </w:pPr>
                            <w:bookmarkStart w:id="22" w:name="الغرض____"/>
                            <w:r>
                              <w:rPr>
                                <w:rFonts w:hint="cs"/>
                                <w:color w:val="000000" w:themeColor="text1"/>
                                <w:szCs w:val="24"/>
                                <w:rtl/>
                              </w:rPr>
                              <w:t>تعبِّر</w:t>
                            </w:r>
                            <w:r w:rsidRPr="00C80D6A">
                              <w:rPr>
                                <w:rFonts w:hint="cs"/>
                                <w:color w:val="000000" w:themeColor="text1"/>
                                <w:szCs w:val="24"/>
                                <w:rtl/>
                              </w:rPr>
                              <w:t xml:space="preserve"> "</w:t>
                            </w:r>
                            <w:r w:rsidRPr="00C40F44">
                              <w:rPr>
                                <w:rFonts w:hint="cs"/>
                                <w:b/>
                                <w:bCs/>
                                <w:color w:val="000000" w:themeColor="text1"/>
                                <w:szCs w:val="24"/>
                                <w:rtl/>
                              </w:rPr>
                              <w:t>الرسالة</w:t>
                            </w:r>
                            <w:r w:rsidRPr="00C80D6A">
                              <w:rPr>
                                <w:rFonts w:hint="cs"/>
                                <w:color w:val="000000" w:themeColor="text1"/>
                                <w:szCs w:val="24"/>
                                <w:rtl/>
                              </w:rPr>
                              <w:t xml:space="preserve">" </w:t>
                            </w:r>
                            <w:r>
                              <w:rPr>
                                <w:rFonts w:hint="cs"/>
                                <w:color w:val="000000" w:themeColor="text1"/>
                                <w:szCs w:val="24"/>
                                <w:rtl/>
                              </w:rPr>
                              <w:t>عن غرض</w:t>
                            </w:r>
                            <w:r w:rsidRPr="00C80D6A">
                              <w:rPr>
                                <w:rFonts w:hint="cs"/>
                                <w:color w:val="000000" w:themeColor="text1"/>
                                <w:szCs w:val="24"/>
                                <w:rtl/>
                              </w:rPr>
                              <w:t xml:space="preserve"> الوزارة ونطاق وأساليب عملها </w:t>
                            </w:r>
                            <w:r>
                              <w:rPr>
                                <w:rFonts w:hint="cs"/>
                                <w:color w:val="000000" w:themeColor="text1"/>
                                <w:szCs w:val="24"/>
                                <w:rtl/>
                              </w:rPr>
                              <w:t>بالاستناد إلى ثلاثة</w:t>
                            </w:r>
                            <w:r w:rsidRPr="00C80D6A">
                              <w:rPr>
                                <w:rFonts w:hint="cs"/>
                                <w:color w:val="000000" w:themeColor="text1"/>
                                <w:szCs w:val="24"/>
                                <w:rtl/>
                              </w:rPr>
                              <w:t xml:space="preserve"> مكو</w:t>
                            </w:r>
                            <w:r>
                              <w:rPr>
                                <w:rFonts w:hint="cs"/>
                                <w:color w:val="000000" w:themeColor="text1"/>
                                <w:szCs w:val="24"/>
                                <w:rtl/>
                              </w:rPr>
                              <w:t>ِّ</w:t>
                            </w:r>
                            <w:r w:rsidRPr="00C80D6A">
                              <w:rPr>
                                <w:rFonts w:hint="cs"/>
                                <w:color w:val="000000" w:themeColor="text1"/>
                                <w:szCs w:val="24"/>
                                <w:rtl/>
                              </w:rPr>
                              <w:t xml:space="preserve">نات رئيسية: </w:t>
                            </w:r>
                          </w:p>
                          <w:p w:rsidR="00A34DA0" w:rsidRPr="00C80D6A" w:rsidRDefault="00A34DA0" w:rsidP="00C54B88">
                            <w:pPr>
                              <w:pStyle w:val="P3"/>
                              <w:numPr>
                                <w:ilvl w:val="0"/>
                                <w:numId w:val="4"/>
                              </w:numPr>
                              <w:tabs>
                                <w:tab w:val="clear" w:pos="1008"/>
                                <w:tab w:val="left" w:pos="438"/>
                              </w:tabs>
                              <w:spacing w:before="120" w:after="200" w:line="276" w:lineRule="auto"/>
                              <w:ind w:left="438" w:hanging="425"/>
                              <w:rPr>
                                <w:color w:val="000000" w:themeColor="text1"/>
                                <w:szCs w:val="24"/>
                              </w:rPr>
                            </w:pPr>
                            <w:r w:rsidRPr="00C80D6A">
                              <w:rPr>
                                <w:rFonts w:hint="cs"/>
                                <w:b/>
                                <w:bCs/>
                                <w:color w:val="000000" w:themeColor="text1"/>
                                <w:szCs w:val="24"/>
                                <w:rtl/>
                              </w:rPr>
                              <w:t>بيان الغرض</w:t>
                            </w:r>
                            <w:r w:rsidRPr="00C80D6A">
                              <w:rPr>
                                <w:rFonts w:hint="cs"/>
                                <w:color w:val="000000" w:themeColor="text1"/>
                                <w:szCs w:val="24"/>
                                <w:rtl/>
                              </w:rPr>
                              <w:t xml:space="preserve"> </w:t>
                            </w:r>
                            <w:r w:rsidRPr="00C80D6A">
                              <w:rPr>
                                <w:rFonts w:hint="cs"/>
                                <w:color w:val="000000" w:themeColor="text1"/>
                                <w:szCs w:val="24"/>
                                <w:rtl/>
                                <w:lang w:bidi="ar-LB"/>
                              </w:rPr>
                              <w:t>(</w:t>
                            </w:r>
                            <w:r w:rsidRPr="00C80D6A">
                              <w:rPr>
                                <w:color w:val="000000" w:themeColor="text1"/>
                                <w:szCs w:val="24"/>
                              </w:rPr>
                              <w:t>Purpose Statement</w:t>
                            </w:r>
                            <w:r w:rsidRPr="00C80D6A">
                              <w:rPr>
                                <w:rFonts w:hint="cs"/>
                                <w:color w:val="000000" w:themeColor="text1"/>
                                <w:szCs w:val="24"/>
                                <w:rtl/>
                              </w:rPr>
                              <w:t>)، المتضمن تحديد ا</w:t>
                            </w:r>
                            <w:r w:rsidRPr="00C80D6A">
                              <w:rPr>
                                <w:color w:val="000000" w:themeColor="text1"/>
                                <w:szCs w:val="24"/>
                                <w:rtl/>
                              </w:rPr>
                              <w:t>لنتائج المطلوب تحقيقها</w:t>
                            </w:r>
                            <w:r w:rsidRPr="00C80D6A">
                              <w:rPr>
                                <w:rFonts w:hint="cs"/>
                                <w:color w:val="000000" w:themeColor="text1"/>
                                <w:szCs w:val="24"/>
                                <w:rtl/>
                              </w:rPr>
                              <w:t>.</w:t>
                            </w:r>
                            <w:r w:rsidRPr="00C80D6A">
                              <w:rPr>
                                <w:color w:val="000000" w:themeColor="text1"/>
                                <w:szCs w:val="24"/>
                                <w:rtl/>
                              </w:rPr>
                              <w:t xml:space="preserve"> </w:t>
                            </w:r>
                          </w:p>
                          <w:p w:rsidR="00A34DA0" w:rsidRPr="00C80D6A" w:rsidRDefault="00A34DA0" w:rsidP="00C54B88">
                            <w:pPr>
                              <w:pStyle w:val="P3"/>
                              <w:numPr>
                                <w:ilvl w:val="0"/>
                                <w:numId w:val="4"/>
                              </w:numPr>
                              <w:tabs>
                                <w:tab w:val="clear" w:pos="1008"/>
                                <w:tab w:val="left" w:pos="438"/>
                              </w:tabs>
                              <w:spacing w:before="120" w:after="200" w:line="276" w:lineRule="auto"/>
                              <w:ind w:left="438" w:hanging="425"/>
                              <w:rPr>
                                <w:color w:val="000000" w:themeColor="text1"/>
                                <w:szCs w:val="24"/>
                                <w:rtl/>
                              </w:rPr>
                            </w:pPr>
                            <w:r w:rsidRPr="00C80D6A">
                              <w:rPr>
                                <w:rFonts w:hint="cs"/>
                                <w:b/>
                                <w:bCs/>
                                <w:color w:val="000000" w:themeColor="text1"/>
                                <w:szCs w:val="24"/>
                                <w:rtl/>
                              </w:rPr>
                              <w:t xml:space="preserve">بيان </w:t>
                            </w:r>
                            <w:r w:rsidRPr="00C80D6A">
                              <w:rPr>
                                <w:b/>
                                <w:bCs/>
                                <w:color w:val="000000" w:themeColor="text1"/>
                                <w:szCs w:val="24"/>
                                <w:rtl/>
                              </w:rPr>
                              <w:t>الأعمال</w:t>
                            </w:r>
                            <w:r w:rsidRPr="00C80D6A">
                              <w:rPr>
                                <w:color w:val="000000" w:themeColor="text1"/>
                                <w:szCs w:val="24"/>
                                <w:rtl/>
                              </w:rPr>
                              <w:t xml:space="preserve"> </w:t>
                            </w:r>
                            <w:r w:rsidRPr="00C80D6A">
                              <w:rPr>
                                <w:rFonts w:hint="cs"/>
                                <w:color w:val="000000" w:themeColor="text1"/>
                                <w:szCs w:val="24"/>
                                <w:rtl/>
                              </w:rPr>
                              <w:t>(</w:t>
                            </w:r>
                            <w:r>
                              <w:rPr>
                                <w:color w:val="000000" w:themeColor="text1"/>
                                <w:szCs w:val="24"/>
                              </w:rPr>
                              <w:t xml:space="preserve">Action </w:t>
                            </w:r>
                            <w:r w:rsidRPr="00C80D6A">
                              <w:rPr>
                                <w:color w:val="000000" w:themeColor="text1"/>
                                <w:szCs w:val="24"/>
                              </w:rPr>
                              <w:t>Statement</w:t>
                            </w:r>
                            <w:r w:rsidRPr="00C80D6A">
                              <w:rPr>
                                <w:rFonts w:hint="cs"/>
                                <w:color w:val="000000" w:themeColor="text1"/>
                                <w:szCs w:val="24"/>
                                <w:rtl/>
                              </w:rPr>
                              <w:t>)، المتضمن ال</w:t>
                            </w:r>
                            <w:r w:rsidRPr="00C80D6A">
                              <w:rPr>
                                <w:color w:val="000000" w:themeColor="text1"/>
                                <w:szCs w:val="24"/>
                                <w:rtl/>
                              </w:rPr>
                              <w:t>أنشطة</w:t>
                            </w:r>
                            <w:r w:rsidRPr="00C80D6A">
                              <w:rPr>
                                <w:rFonts w:hint="cs"/>
                                <w:color w:val="000000" w:themeColor="text1"/>
                                <w:szCs w:val="24"/>
                                <w:rtl/>
                              </w:rPr>
                              <w:t xml:space="preserve"> والمشاريع</w:t>
                            </w:r>
                            <w:r w:rsidRPr="00C80D6A">
                              <w:rPr>
                                <w:color w:val="000000" w:themeColor="text1"/>
                                <w:szCs w:val="24"/>
                                <w:rtl/>
                              </w:rPr>
                              <w:t xml:space="preserve"> </w:t>
                            </w:r>
                            <w:r w:rsidRPr="00C80D6A">
                              <w:rPr>
                                <w:rFonts w:hint="cs"/>
                                <w:color w:val="000000" w:themeColor="text1"/>
                                <w:szCs w:val="24"/>
                                <w:rtl/>
                              </w:rPr>
                              <w:t>و</w:t>
                            </w:r>
                            <w:r w:rsidRPr="00C80D6A">
                              <w:rPr>
                                <w:color w:val="000000" w:themeColor="text1"/>
                                <w:szCs w:val="24"/>
                                <w:rtl/>
                              </w:rPr>
                              <w:t>برامج</w:t>
                            </w:r>
                            <w:r w:rsidRPr="00C80D6A">
                              <w:rPr>
                                <w:rFonts w:hint="cs"/>
                                <w:color w:val="000000" w:themeColor="text1"/>
                                <w:szCs w:val="24"/>
                                <w:rtl/>
                              </w:rPr>
                              <w:t xml:space="preserve"> ال</w:t>
                            </w:r>
                            <w:r w:rsidRPr="00C80D6A">
                              <w:rPr>
                                <w:color w:val="000000" w:themeColor="text1"/>
                                <w:szCs w:val="24"/>
                                <w:rtl/>
                              </w:rPr>
                              <w:t>خدمات</w:t>
                            </w:r>
                            <w:r w:rsidRPr="00C80D6A">
                              <w:rPr>
                                <w:rFonts w:hint="cs"/>
                                <w:color w:val="000000" w:themeColor="text1"/>
                                <w:szCs w:val="24"/>
                                <w:rtl/>
                              </w:rPr>
                              <w:t xml:space="preserve"> التي تعمل الإدارة من خلالها على </w:t>
                            </w:r>
                            <w:r w:rsidRPr="00C80D6A">
                              <w:rPr>
                                <w:color w:val="000000" w:themeColor="text1"/>
                                <w:szCs w:val="24"/>
                                <w:rtl/>
                              </w:rPr>
                              <w:t xml:space="preserve">تحقيق </w:t>
                            </w:r>
                            <w:r>
                              <w:rPr>
                                <w:rFonts w:hint="cs"/>
                                <w:color w:val="000000" w:themeColor="text1"/>
                                <w:szCs w:val="24"/>
                                <w:rtl/>
                              </w:rPr>
                              <w:t>أهدافها</w:t>
                            </w:r>
                            <w:r w:rsidRPr="00C80D6A">
                              <w:rPr>
                                <w:rFonts w:hint="cs"/>
                                <w:color w:val="000000" w:themeColor="text1"/>
                                <w:szCs w:val="24"/>
                                <w:rtl/>
                              </w:rPr>
                              <w:t>، و</w:t>
                            </w:r>
                            <w:r w:rsidRPr="00C80D6A">
                              <w:rPr>
                                <w:color w:val="000000" w:themeColor="text1"/>
                                <w:szCs w:val="24"/>
                                <w:rtl/>
                              </w:rPr>
                              <w:t xml:space="preserve">نطاق </w:t>
                            </w:r>
                            <w:r w:rsidRPr="00C80D6A">
                              <w:rPr>
                                <w:rFonts w:hint="cs"/>
                                <w:color w:val="000000" w:themeColor="text1"/>
                                <w:szCs w:val="24"/>
                                <w:rtl/>
                              </w:rPr>
                              <w:t xml:space="preserve">هذه </w:t>
                            </w:r>
                            <w:r w:rsidRPr="00C80D6A">
                              <w:rPr>
                                <w:color w:val="000000" w:themeColor="text1"/>
                                <w:szCs w:val="24"/>
                                <w:rtl/>
                              </w:rPr>
                              <w:t>الأعمال (</w:t>
                            </w:r>
                            <w:r w:rsidRPr="00C80D6A">
                              <w:rPr>
                                <w:rFonts w:hint="cs"/>
                                <w:color w:val="000000" w:themeColor="text1"/>
                                <w:szCs w:val="24"/>
                                <w:rtl/>
                              </w:rPr>
                              <w:t>في ال</w:t>
                            </w:r>
                            <w:r w:rsidRPr="00C80D6A">
                              <w:rPr>
                                <w:color w:val="000000" w:themeColor="text1"/>
                                <w:szCs w:val="24"/>
                                <w:rtl/>
                              </w:rPr>
                              <w:t>زم</w:t>
                            </w:r>
                            <w:r w:rsidRPr="00C80D6A">
                              <w:rPr>
                                <w:rFonts w:hint="cs"/>
                                <w:color w:val="000000" w:themeColor="text1"/>
                                <w:szCs w:val="24"/>
                                <w:rtl/>
                              </w:rPr>
                              <w:t>ا</w:t>
                            </w:r>
                            <w:r w:rsidRPr="00C80D6A">
                              <w:rPr>
                                <w:color w:val="000000" w:themeColor="text1"/>
                                <w:szCs w:val="24"/>
                                <w:rtl/>
                              </w:rPr>
                              <w:t>ن</w:t>
                            </w:r>
                            <w:r w:rsidRPr="00C80D6A">
                              <w:rPr>
                                <w:rFonts w:hint="cs"/>
                                <w:color w:val="000000" w:themeColor="text1"/>
                                <w:szCs w:val="24"/>
                                <w:rtl/>
                              </w:rPr>
                              <w:t xml:space="preserve"> والمكان،</w:t>
                            </w:r>
                            <w:r w:rsidRPr="00C80D6A">
                              <w:rPr>
                                <w:color w:val="000000" w:themeColor="text1"/>
                                <w:szCs w:val="24"/>
                                <w:rtl/>
                              </w:rPr>
                              <w:t xml:space="preserve"> </w:t>
                            </w:r>
                            <w:r w:rsidRPr="00C80D6A">
                              <w:rPr>
                                <w:rFonts w:hint="cs"/>
                                <w:color w:val="000000" w:themeColor="text1"/>
                                <w:szCs w:val="24"/>
                                <w:rtl/>
                              </w:rPr>
                              <w:t>البيئة الديموغرافية، الخ.</w:t>
                            </w:r>
                            <w:r>
                              <w:rPr>
                                <w:rFonts w:hint="cs"/>
                                <w:color w:val="000000" w:themeColor="text1"/>
                                <w:szCs w:val="24"/>
                                <w:rtl/>
                              </w:rPr>
                              <w:t>..</w:t>
                            </w:r>
                            <w:r w:rsidRPr="00C80D6A">
                              <w:rPr>
                                <w:rFonts w:hint="cs"/>
                                <w:color w:val="000000" w:themeColor="text1"/>
                                <w:szCs w:val="24"/>
                                <w:rtl/>
                              </w:rPr>
                              <w:t>).</w:t>
                            </w:r>
                          </w:p>
                          <w:p w:rsidR="00A34DA0" w:rsidRPr="00C80D6A" w:rsidRDefault="00A34DA0" w:rsidP="00C54B88">
                            <w:pPr>
                              <w:pStyle w:val="P3"/>
                              <w:numPr>
                                <w:ilvl w:val="0"/>
                                <w:numId w:val="4"/>
                              </w:numPr>
                              <w:tabs>
                                <w:tab w:val="clear" w:pos="1008"/>
                                <w:tab w:val="left" w:pos="438"/>
                              </w:tabs>
                              <w:spacing w:before="120" w:after="200" w:line="276" w:lineRule="auto"/>
                              <w:ind w:left="438" w:hanging="425"/>
                              <w:rPr>
                                <w:color w:val="000000" w:themeColor="text1"/>
                                <w:szCs w:val="24"/>
                                <w:rtl/>
                              </w:rPr>
                            </w:pPr>
                            <w:bookmarkStart w:id="23" w:name="القيم_"/>
                            <w:bookmarkEnd w:id="22"/>
                            <w:r w:rsidRPr="00C80D6A">
                              <w:rPr>
                                <w:rFonts w:hint="cs"/>
                                <w:b/>
                                <w:bCs/>
                                <w:color w:val="000000" w:themeColor="text1"/>
                                <w:szCs w:val="24"/>
                                <w:rtl/>
                              </w:rPr>
                              <w:t xml:space="preserve">بيان </w:t>
                            </w:r>
                            <w:r w:rsidRPr="00C80D6A">
                              <w:rPr>
                                <w:b/>
                                <w:bCs/>
                                <w:color w:val="000000" w:themeColor="text1"/>
                                <w:szCs w:val="24"/>
                                <w:rtl/>
                              </w:rPr>
                              <w:t>القيم</w:t>
                            </w:r>
                            <w:bookmarkEnd w:id="23"/>
                            <w:r w:rsidRPr="00C80D6A">
                              <w:rPr>
                                <w:rFonts w:hint="cs"/>
                                <w:color w:val="000000" w:themeColor="text1"/>
                                <w:szCs w:val="24"/>
                                <w:rtl/>
                              </w:rPr>
                              <w:t xml:space="preserve"> </w:t>
                            </w:r>
                            <w:r w:rsidRPr="00C80D6A">
                              <w:rPr>
                                <w:rFonts w:hint="cs"/>
                                <w:color w:val="000000" w:themeColor="text1"/>
                                <w:szCs w:val="24"/>
                                <w:rtl/>
                                <w:lang w:bidi="ar-LB"/>
                              </w:rPr>
                              <w:t>(</w:t>
                            </w:r>
                            <w:r w:rsidRPr="00C80D6A">
                              <w:rPr>
                                <w:color w:val="000000" w:themeColor="text1"/>
                                <w:szCs w:val="24"/>
                              </w:rPr>
                              <w:t>Statement</w:t>
                            </w:r>
                            <w:r w:rsidRPr="00C80D6A">
                              <w:rPr>
                                <w:rFonts w:hint="cs"/>
                                <w:color w:val="000000" w:themeColor="text1"/>
                                <w:szCs w:val="24"/>
                                <w:rtl/>
                              </w:rPr>
                              <w:t xml:space="preserve"> </w:t>
                            </w:r>
                            <w:r w:rsidRPr="00C80D6A">
                              <w:rPr>
                                <w:color w:val="000000" w:themeColor="text1"/>
                                <w:szCs w:val="24"/>
                              </w:rPr>
                              <w:t>Values</w:t>
                            </w:r>
                            <w:r w:rsidRPr="00C80D6A">
                              <w:rPr>
                                <w:rFonts w:hint="cs"/>
                                <w:color w:val="000000" w:themeColor="text1"/>
                                <w:szCs w:val="24"/>
                                <w:rtl/>
                              </w:rPr>
                              <w:t xml:space="preserve">)، الذي يتضمن تعريفاً بالثقافة المؤسسية السائدة في هذه الإدارة، والمعايير السلوكية المرتبطة بممارسات الموظفين. وهذه القيم لا تدخل بالضرورة </w:t>
                            </w:r>
                            <w:r>
                              <w:rPr>
                                <w:rFonts w:hint="cs"/>
                                <w:color w:val="000000" w:themeColor="text1"/>
                                <w:szCs w:val="24"/>
                                <w:rtl/>
                              </w:rPr>
                              <w:t>في</w:t>
                            </w:r>
                            <w:r w:rsidRPr="00C80D6A">
                              <w:rPr>
                                <w:rFonts w:hint="cs"/>
                                <w:color w:val="000000" w:themeColor="text1"/>
                                <w:szCs w:val="24"/>
                                <w:rtl/>
                              </w:rPr>
                              <w:t xml:space="preserve"> متن "الرسالة"، ولكن تؤخذ بالاعتبار عند صياغتها نظراً لما للثقافة المؤسسية والقيم المجتمعية من أثر على فعالية التطبيق ونجاح الخطة بتحقيق أهدافها.</w:t>
                            </w:r>
                          </w:p>
                          <w:p w:rsidR="00A34DA0" w:rsidRPr="00C80D6A" w:rsidRDefault="00A34DA0" w:rsidP="00175E30">
                            <w:pPr>
                              <w:jc w:val="both"/>
                              <w:rPr>
                                <w:color w:val="000000" w:themeColor="text1"/>
                                <w:szCs w:val="24"/>
                                <w:rtl/>
                              </w:rPr>
                            </w:pPr>
                            <w:r w:rsidRPr="00C80D6A">
                              <w:rPr>
                                <w:rFonts w:hint="cs"/>
                                <w:color w:val="000000" w:themeColor="text1"/>
                                <w:szCs w:val="24"/>
                                <w:rtl/>
                              </w:rPr>
                              <w:t xml:space="preserve">من جهة أخرى، يساعد </w:t>
                            </w:r>
                            <w:r w:rsidRPr="00C80D6A">
                              <w:rPr>
                                <w:color w:val="000000" w:themeColor="text1"/>
                                <w:szCs w:val="24"/>
                                <w:rtl/>
                              </w:rPr>
                              <w:t xml:space="preserve">جدول صياغة </w:t>
                            </w:r>
                            <w:r w:rsidRPr="00C80D6A">
                              <w:rPr>
                                <w:rFonts w:hint="cs"/>
                                <w:color w:val="000000" w:themeColor="text1"/>
                                <w:szCs w:val="24"/>
                                <w:rtl/>
                              </w:rPr>
                              <w:t>"ال</w:t>
                            </w:r>
                            <w:r w:rsidRPr="00C80D6A">
                              <w:rPr>
                                <w:color w:val="000000" w:themeColor="text1"/>
                                <w:szCs w:val="24"/>
                                <w:rtl/>
                              </w:rPr>
                              <w:t>رسالة</w:t>
                            </w:r>
                            <w:r w:rsidRPr="00C80D6A">
                              <w:rPr>
                                <w:rFonts w:hint="cs"/>
                                <w:color w:val="000000" w:themeColor="text1"/>
                                <w:szCs w:val="24"/>
                                <w:rtl/>
                              </w:rPr>
                              <w:t>"</w:t>
                            </w:r>
                            <w:r w:rsidRPr="002C1EF5">
                              <w:rPr>
                                <w:rFonts w:hint="cs"/>
                                <w:color w:val="000000" w:themeColor="text1"/>
                                <w:szCs w:val="24"/>
                                <w:vertAlign w:val="superscript"/>
                                <w:rtl/>
                              </w:rPr>
                              <w:t>(</w:t>
                            </w:r>
                            <w:r>
                              <w:rPr>
                                <w:rFonts w:hint="cs"/>
                                <w:color w:val="000000" w:themeColor="text1"/>
                                <w:szCs w:val="24"/>
                                <w:vertAlign w:val="superscript"/>
                                <w:rtl/>
                              </w:rPr>
                              <w:t>1)</w:t>
                            </w:r>
                            <w:r w:rsidRPr="00C80D6A">
                              <w:rPr>
                                <w:rFonts w:hint="cs"/>
                                <w:color w:val="000000" w:themeColor="text1"/>
                                <w:szCs w:val="24"/>
                                <w:rtl/>
                              </w:rPr>
                              <w:t xml:space="preserve"> على تحديد دقيق لمكونات "الرسالة"، التي يفترض أن تجيب، بشكل محدد </w:t>
                            </w:r>
                            <w:r>
                              <w:rPr>
                                <w:rFonts w:hint="cs"/>
                                <w:color w:val="000000" w:themeColor="text1"/>
                                <w:szCs w:val="24"/>
                                <w:rtl/>
                              </w:rPr>
                              <w:t>ومقتضب، على التساؤلات التالية:</w:t>
                            </w:r>
                          </w:p>
                          <w:p w:rsidR="00A34DA0" w:rsidRPr="00C80D6A" w:rsidRDefault="00A34DA0" w:rsidP="00C54B88">
                            <w:pPr>
                              <w:pStyle w:val="P2"/>
                              <w:numPr>
                                <w:ilvl w:val="0"/>
                                <w:numId w:val="5"/>
                              </w:numPr>
                              <w:spacing w:line="276" w:lineRule="auto"/>
                              <w:rPr>
                                <w:color w:val="000000" w:themeColor="text1"/>
                                <w:szCs w:val="24"/>
                              </w:rPr>
                            </w:pPr>
                            <w:r w:rsidRPr="00C80D6A">
                              <w:rPr>
                                <w:rFonts w:hint="cs"/>
                                <w:color w:val="000000" w:themeColor="text1"/>
                                <w:szCs w:val="24"/>
                                <w:rtl/>
                              </w:rPr>
                              <w:t xml:space="preserve">من </w:t>
                            </w:r>
                            <w:r w:rsidRPr="00C80D6A">
                              <w:rPr>
                                <w:color w:val="000000" w:themeColor="text1"/>
                                <w:szCs w:val="24"/>
                                <w:rtl/>
                              </w:rPr>
                              <w:t xml:space="preserve">هي </w:t>
                            </w:r>
                            <w:r w:rsidRPr="00C80D6A">
                              <w:rPr>
                                <w:rFonts w:hint="cs"/>
                                <w:color w:val="000000" w:themeColor="text1"/>
                                <w:szCs w:val="24"/>
                                <w:rtl/>
                              </w:rPr>
                              <w:t>هذه الإدارة؟</w:t>
                            </w:r>
                          </w:p>
                          <w:p w:rsidR="00A34DA0" w:rsidRPr="00C80D6A" w:rsidRDefault="00A34DA0" w:rsidP="00C54B88">
                            <w:pPr>
                              <w:pStyle w:val="P2"/>
                              <w:numPr>
                                <w:ilvl w:val="0"/>
                                <w:numId w:val="5"/>
                              </w:numPr>
                              <w:spacing w:line="276" w:lineRule="auto"/>
                              <w:rPr>
                                <w:color w:val="000000" w:themeColor="text1"/>
                                <w:szCs w:val="24"/>
                              </w:rPr>
                            </w:pPr>
                            <w:r w:rsidRPr="00C80D6A">
                              <w:rPr>
                                <w:color w:val="000000" w:themeColor="text1"/>
                                <w:szCs w:val="24"/>
                                <w:rtl/>
                              </w:rPr>
                              <w:t xml:space="preserve">ماذا </w:t>
                            </w:r>
                            <w:r>
                              <w:rPr>
                                <w:rFonts w:hint="cs"/>
                                <w:color w:val="000000" w:themeColor="text1"/>
                                <w:szCs w:val="24"/>
                                <w:rtl/>
                              </w:rPr>
                              <w:t>تعمل؟</w:t>
                            </w:r>
                          </w:p>
                          <w:p w:rsidR="00A34DA0" w:rsidRPr="00C80D6A" w:rsidRDefault="00A34DA0" w:rsidP="00C54B88">
                            <w:pPr>
                              <w:pStyle w:val="P2"/>
                              <w:numPr>
                                <w:ilvl w:val="0"/>
                                <w:numId w:val="5"/>
                              </w:numPr>
                              <w:spacing w:line="276" w:lineRule="auto"/>
                              <w:rPr>
                                <w:color w:val="000000" w:themeColor="text1"/>
                                <w:szCs w:val="24"/>
                              </w:rPr>
                            </w:pPr>
                            <w:r>
                              <w:rPr>
                                <w:rFonts w:hint="cs"/>
                                <w:color w:val="000000" w:themeColor="text1"/>
                                <w:szCs w:val="24"/>
                                <w:rtl/>
                              </w:rPr>
                              <w:t>كيف تعمل؟</w:t>
                            </w:r>
                          </w:p>
                          <w:p w:rsidR="00A34DA0" w:rsidRPr="00C80D6A" w:rsidRDefault="00A34DA0" w:rsidP="00C54B88">
                            <w:pPr>
                              <w:pStyle w:val="P2"/>
                              <w:numPr>
                                <w:ilvl w:val="0"/>
                                <w:numId w:val="5"/>
                              </w:numPr>
                              <w:spacing w:line="276" w:lineRule="auto"/>
                              <w:rPr>
                                <w:color w:val="000000" w:themeColor="text1"/>
                                <w:szCs w:val="24"/>
                              </w:rPr>
                            </w:pPr>
                            <w:r w:rsidRPr="00C80D6A">
                              <w:rPr>
                                <w:rFonts w:hint="cs"/>
                                <w:color w:val="000000" w:themeColor="text1"/>
                                <w:szCs w:val="24"/>
                                <w:rtl/>
                              </w:rPr>
                              <w:t>في أي مجال ونطاق؟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34" type="#_x0000_t16" style="position:absolute;left:0;text-align:left;margin-left:-17.3pt;margin-top:4pt;width:263pt;height:400.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" adj="542" fillcolor="#c2d69b [1942]" stroked="f">
                <v:shadow on="t" color="black" opacity="22937f" origin=",.5" offset="0,.63889mm"/>
                <v:path arrowok="t"/>
                <v:textbox>
                  <w:txbxContent>
                    <w:p w:rsidR="00A34DA0" w:rsidRPr="00203CD2" w:rsidRDefault="00A34DA0" w:rsidP="00C80D6A">
                      <w:pPr>
                        <w:pStyle w:val="Header"/>
                        <w:spacing w:before="120" w:after="120"/>
                        <w:ind w:left="32"/>
                        <w:jc w:val="left"/>
                        <w:rPr>
                          <w:color w:val="000000" w:themeColor="text1"/>
                          <w:szCs w:val="28"/>
                          <w:rtl/>
                          <w:lang w:bidi="ar-LB"/>
                        </w:rPr>
                      </w:pPr>
                      <w:r w:rsidRPr="00203CD2">
                        <w:rPr>
                          <w:rFonts w:hint="cs"/>
                          <w:color w:val="000000" w:themeColor="text1"/>
                          <w:szCs w:val="28"/>
                          <w:rtl/>
                          <w:lang w:bidi="ar-LB"/>
                        </w:rPr>
                        <w:t>مكوّنات "الرسالة"</w:t>
                      </w:r>
                    </w:p>
                    <w:p w:rsidR="00A34DA0" w:rsidRPr="00C80D6A" w:rsidRDefault="00A34DA0" w:rsidP="00B528AB">
                      <w:pPr>
                        <w:pStyle w:val="P2"/>
                        <w:tabs>
                          <w:tab w:val="clear" w:pos="1008"/>
                        </w:tabs>
                        <w:spacing w:before="120" w:after="120"/>
                        <w:ind w:left="29"/>
                        <w:rPr>
                          <w:color w:val="000000" w:themeColor="text1"/>
                          <w:szCs w:val="24"/>
                          <w:rtl/>
                        </w:rPr>
                      </w:pPr>
                      <w:bookmarkStart w:id="24" w:name="الغرض____"/>
                      <w:r>
                        <w:rPr>
                          <w:rFonts w:hint="cs"/>
                          <w:color w:val="000000" w:themeColor="text1"/>
                          <w:szCs w:val="24"/>
                          <w:rtl/>
                        </w:rPr>
                        <w:t>تعبِّر</w:t>
                      </w:r>
                      <w:r w:rsidRPr="00C80D6A">
                        <w:rPr>
                          <w:rFonts w:hint="cs"/>
                          <w:color w:val="000000" w:themeColor="text1"/>
                          <w:szCs w:val="24"/>
                          <w:rtl/>
                        </w:rPr>
                        <w:t xml:space="preserve"> "</w:t>
                      </w:r>
                      <w:r w:rsidRPr="00C40F44">
                        <w:rPr>
                          <w:rFonts w:hint="cs"/>
                          <w:b/>
                          <w:bCs/>
                          <w:color w:val="000000" w:themeColor="text1"/>
                          <w:szCs w:val="24"/>
                          <w:rtl/>
                        </w:rPr>
                        <w:t>الرسالة</w:t>
                      </w:r>
                      <w:r w:rsidRPr="00C80D6A">
                        <w:rPr>
                          <w:rFonts w:hint="cs"/>
                          <w:color w:val="000000" w:themeColor="text1"/>
                          <w:szCs w:val="24"/>
                          <w:rtl/>
                        </w:rPr>
                        <w:t xml:space="preserve">" </w:t>
                      </w:r>
                      <w:r>
                        <w:rPr>
                          <w:rFonts w:hint="cs"/>
                          <w:color w:val="000000" w:themeColor="text1"/>
                          <w:szCs w:val="24"/>
                          <w:rtl/>
                        </w:rPr>
                        <w:t>عن غرض</w:t>
                      </w:r>
                      <w:r w:rsidRPr="00C80D6A">
                        <w:rPr>
                          <w:rFonts w:hint="cs"/>
                          <w:color w:val="000000" w:themeColor="text1"/>
                          <w:szCs w:val="24"/>
                          <w:rtl/>
                        </w:rPr>
                        <w:t xml:space="preserve"> الوزارة ونطاق وأساليب عملها </w:t>
                      </w:r>
                      <w:r>
                        <w:rPr>
                          <w:rFonts w:hint="cs"/>
                          <w:color w:val="000000" w:themeColor="text1"/>
                          <w:szCs w:val="24"/>
                          <w:rtl/>
                        </w:rPr>
                        <w:t>بالاستناد إلى ثلاثة</w:t>
                      </w:r>
                      <w:r w:rsidRPr="00C80D6A">
                        <w:rPr>
                          <w:rFonts w:hint="cs"/>
                          <w:color w:val="000000" w:themeColor="text1"/>
                          <w:szCs w:val="24"/>
                          <w:rtl/>
                        </w:rPr>
                        <w:t xml:space="preserve"> مكو</w:t>
                      </w:r>
                      <w:r>
                        <w:rPr>
                          <w:rFonts w:hint="cs"/>
                          <w:color w:val="000000" w:themeColor="text1"/>
                          <w:szCs w:val="24"/>
                          <w:rtl/>
                        </w:rPr>
                        <w:t>ِّ</w:t>
                      </w:r>
                      <w:r w:rsidRPr="00C80D6A">
                        <w:rPr>
                          <w:rFonts w:hint="cs"/>
                          <w:color w:val="000000" w:themeColor="text1"/>
                          <w:szCs w:val="24"/>
                          <w:rtl/>
                        </w:rPr>
                        <w:t xml:space="preserve">نات رئيسية: </w:t>
                      </w:r>
                    </w:p>
                    <w:p w:rsidR="00A34DA0" w:rsidRPr="00C80D6A" w:rsidRDefault="00A34DA0" w:rsidP="00C54B88">
                      <w:pPr>
                        <w:pStyle w:val="P3"/>
                        <w:numPr>
                          <w:ilvl w:val="0"/>
                          <w:numId w:val="4"/>
                        </w:numPr>
                        <w:tabs>
                          <w:tab w:val="clear" w:pos="1008"/>
                          <w:tab w:val="left" w:pos="438"/>
                        </w:tabs>
                        <w:spacing w:before="120" w:after="200" w:line="276" w:lineRule="auto"/>
                        <w:ind w:left="438" w:hanging="425"/>
                        <w:rPr>
                          <w:color w:val="000000" w:themeColor="text1"/>
                          <w:szCs w:val="24"/>
                        </w:rPr>
                      </w:pPr>
                      <w:r w:rsidRPr="00C80D6A">
                        <w:rPr>
                          <w:rFonts w:hint="cs"/>
                          <w:b/>
                          <w:bCs/>
                          <w:color w:val="000000" w:themeColor="text1"/>
                          <w:szCs w:val="24"/>
                          <w:rtl/>
                        </w:rPr>
                        <w:t>بيان الغرض</w:t>
                      </w:r>
                      <w:r w:rsidRPr="00C80D6A">
                        <w:rPr>
                          <w:rFonts w:hint="cs"/>
                          <w:color w:val="000000" w:themeColor="text1"/>
                          <w:szCs w:val="24"/>
                          <w:rtl/>
                        </w:rPr>
                        <w:t xml:space="preserve"> </w:t>
                      </w:r>
                      <w:r w:rsidRPr="00C80D6A">
                        <w:rPr>
                          <w:rFonts w:hint="cs"/>
                          <w:color w:val="000000" w:themeColor="text1"/>
                          <w:szCs w:val="24"/>
                          <w:rtl/>
                          <w:lang w:bidi="ar-LB"/>
                        </w:rPr>
                        <w:t>(</w:t>
                      </w:r>
                      <w:r w:rsidRPr="00C80D6A">
                        <w:rPr>
                          <w:color w:val="000000" w:themeColor="text1"/>
                          <w:szCs w:val="24"/>
                        </w:rPr>
                        <w:t>Purpose Statement</w:t>
                      </w:r>
                      <w:r w:rsidRPr="00C80D6A">
                        <w:rPr>
                          <w:rFonts w:hint="cs"/>
                          <w:color w:val="000000" w:themeColor="text1"/>
                          <w:szCs w:val="24"/>
                          <w:rtl/>
                        </w:rPr>
                        <w:t>)، المتضمن تحديد ا</w:t>
                      </w:r>
                      <w:r w:rsidRPr="00C80D6A">
                        <w:rPr>
                          <w:color w:val="000000" w:themeColor="text1"/>
                          <w:szCs w:val="24"/>
                          <w:rtl/>
                        </w:rPr>
                        <w:t>لنتائج المطلوب تحقيقها</w:t>
                      </w:r>
                      <w:r w:rsidRPr="00C80D6A">
                        <w:rPr>
                          <w:rFonts w:hint="cs"/>
                          <w:color w:val="000000" w:themeColor="text1"/>
                          <w:szCs w:val="24"/>
                          <w:rtl/>
                        </w:rPr>
                        <w:t>.</w:t>
                      </w:r>
                      <w:r w:rsidRPr="00C80D6A">
                        <w:rPr>
                          <w:color w:val="000000" w:themeColor="text1"/>
                          <w:szCs w:val="24"/>
                          <w:rtl/>
                        </w:rPr>
                        <w:t xml:space="preserve"> </w:t>
                      </w:r>
                    </w:p>
                    <w:p w:rsidR="00A34DA0" w:rsidRPr="00C80D6A" w:rsidRDefault="00A34DA0" w:rsidP="00C54B88">
                      <w:pPr>
                        <w:pStyle w:val="P3"/>
                        <w:numPr>
                          <w:ilvl w:val="0"/>
                          <w:numId w:val="4"/>
                        </w:numPr>
                        <w:tabs>
                          <w:tab w:val="clear" w:pos="1008"/>
                          <w:tab w:val="left" w:pos="438"/>
                        </w:tabs>
                        <w:spacing w:before="120" w:after="200" w:line="276" w:lineRule="auto"/>
                        <w:ind w:left="438" w:hanging="425"/>
                        <w:rPr>
                          <w:color w:val="000000" w:themeColor="text1"/>
                          <w:szCs w:val="24"/>
                          <w:rtl/>
                        </w:rPr>
                      </w:pPr>
                      <w:r w:rsidRPr="00C80D6A">
                        <w:rPr>
                          <w:rFonts w:hint="cs"/>
                          <w:b/>
                          <w:bCs/>
                          <w:color w:val="000000" w:themeColor="text1"/>
                          <w:szCs w:val="24"/>
                          <w:rtl/>
                        </w:rPr>
                        <w:t xml:space="preserve">بيان </w:t>
                      </w:r>
                      <w:r w:rsidRPr="00C80D6A">
                        <w:rPr>
                          <w:b/>
                          <w:bCs/>
                          <w:color w:val="000000" w:themeColor="text1"/>
                          <w:szCs w:val="24"/>
                          <w:rtl/>
                        </w:rPr>
                        <w:t>الأعمال</w:t>
                      </w:r>
                      <w:r w:rsidRPr="00C80D6A">
                        <w:rPr>
                          <w:color w:val="000000" w:themeColor="text1"/>
                          <w:szCs w:val="24"/>
                          <w:rtl/>
                        </w:rPr>
                        <w:t xml:space="preserve"> </w:t>
                      </w:r>
                      <w:r w:rsidRPr="00C80D6A">
                        <w:rPr>
                          <w:rFonts w:hint="cs"/>
                          <w:color w:val="000000" w:themeColor="text1"/>
                          <w:szCs w:val="24"/>
                          <w:rtl/>
                        </w:rPr>
                        <w:t>(</w:t>
                      </w:r>
                      <w:r>
                        <w:rPr>
                          <w:color w:val="000000" w:themeColor="text1"/>
                          <w:szCs w:val="24"/>
                        </w:rPr>
                        <w:t xml:space="preserve">Action </w:t>
                      </w:r>
                      <w:r w:rsidRPr="00C80D6A">
                        <w:rPr>
                          <w:color w:val="000000" w:themeColor="text1"/>
                          <w:szCs w:val="24"/>
                        </w:rPr>
                        <w:t>Statement</w:t>
                      </w:r>
                      <w:r w:rsidRPr="00C80D6A">
                        <w:rPr>
                          <w:rFonts w:hint="cs"/>
                          <w:color w:val="000000" w:themeColor="text1"/>
                          <w:szCs w:val="24"/>
                          <w:rtl/>
                        </w:rPr>
                        <w:t>)، المتضمن ال</w:t>
                      </w:r>
                      <w:r w:rsidRPr="00C80D6A">
                        <w:rPr>
                          <w:color w:val="000000" w:themeColor="text1"/>
                          <w:szCs w:val="24"/>
                          <w:rtl/>
                        </w:rPr>
                        <w:t>أنشطة</w:t>
                      </w:r>
                      <w:r w:rsidRPr="00C80D6A">
                        <w:rPr>
                          <w:rFonts w:hint="cs"/>
                          <w:color w:val="000000" w:themeColor="text1"/>
                          <w:szCs w:val="24"/>
                          <w:rtl/>
                        </w:rPr>
                        <w:t xml:space="preserve"> والمشاريع</w:t>
                      </w:r>
                      <w:r w:rsidRPr="00C80D6A">
                        <w:rPr>
                          <w:color w:val="000000" w:themeColor="text1"/>
                          <w:szCs w:val="24"/>
                          <w:rtl/>
                        </w:rPr>
                        <w:t xml:space="preserve"> </w:t>
                      </w:r>
                      <w:r w:rsidRPr="00C80D6A">
                        <w:rPr>
                          <w:rFonts w:hint="cs"/>
                          <w:color w:val="000000" w:themeColor="text1"/>
                          <w:szCs w:val="24"/>
                          <w:rtl/>
                        </w:rPr>
                        <w:t>و</w:t>
                      </w:r>
                      <w:r w:rsidRPr="00C80D6A">
                        <w:rPr>
                          <w:color w:val="000000" w:themeColor="text1"/>
                          <w:szCs w:val="24"/>
                          <w:rtl/>
                        </w:rPr>
                        <w:t>برامج</w:t>
                      </w:r>
                      <w:r w:rsidRPr="00C80D6A">
                        <w:rPr>
                          <w:rFonts w:hint="cs"/>
                          <w:color w:val="000000" w:themeColor="text1"/>
                          <w:szCs w:val="24"/>
                          <w:rtl/>
                        </w:rPr>
                        <w:t xml:space="preserve"> ال</w:t>
                      </w:r>
                      <w:r w:rsidRPr="00C80D6A">
                        <w:rPr>
                          <w:color w:val="000000" w:themeColor="text1"/>
                          <w:szCs w:val="24"/>
                          <w:rtl/>
                        </w:rPr>
                        <w:t>خدمات</w:t>
                      </w:r>
                      <w:r w:rsidRPr="00C80D6A">
                        <w:rPr>
                          <w:rFonts w:hint="cs"/>
                          <w:color w:val="000000" w:themeColor="text1"/>
                          <w:szCs w:val="24"/>
                          <w:rtl/>
                        </w:rPr>
                        <w:t xml:space="preserve"> التي تعمل الإدارة من خلالها على </w:t>
                      </w:r>
                      <w:r w:rsidRPr="00C80D6A">
                        <w:rPr>
                          <w:color w:val="000000" w:themeColor="text1"/>
                          <w:szCs w:val="24"/>
                          <w:rtl/>
                        </w:rPr>
                        <w:t xml:space="preserve">تحقيق </w:t>
                      </w:r>
                      <w:r>
                        <w:rPr>
                          <w:rFonts w:hint="cs"/>
                          <w:color w:val="000000" w:themeColor="text1"/>
                          <w:szCs w:val="24"/>
                          <w:rtl/>
                        </w:rPr>
                        <w:t>أهدافها</w:t>
                      </w:r>
                      <w:r w:rsidRPr="00C80D6A">
                        <w:rPr>
                          <w:rFonts w:hint="cs"/>
                          <w:color w:val="000000" w:themeColor="text1"/>
                          <w:szCs w:val="24"/>
                          <w:rtl/>
                        </w:rPr>
                        <w:t>، و</w:t>
                      </w:r>
                      <w:r w:rsidRPr="00C80D6A">
                        <w:rPr>
                          <w:color w:val="000000" w:themeColor="text1"/>
                          <w:szCs w:val="24"/>
                          <w:rtl/>
                        </w:rPr>
                        <w:t xml:space="preserve">نطاق </w:t>
                      </w:r>
                      <w:r w:rsidRPr="00C80D6A">
                        <w:rPr>
                          <w:rFonts w:hint="cs"/>
                          <w:color w:val="000000" w:themeColor="text1"/>
                          <w:szCs w:val="24"/>
                          <w:rtl/>
                        </w:rPr>
                        <w:t xml:space="preserve">هذه </w:t>
                      </w:r>
                      <w:r w:rsidRPr="00C80D6A">
                        <w:rPr>
                          <w:color w:val="000000" w:themeColor="text1"/>
                          <w:szCs w:val="24"/>
                          <w:rtl/>
                        </w:rPr>
                        <w:t>الأعمال (</w:t>
                      </w:r>
                      <w:r w:rsidRPr="00C80D6A">
                        <w:rPr>
                          <w:rFonts w:hint="cs"/>
                          <w:color w:val="000000" w:themeColor="text1"/>
                          <w:szCs w:val="24"/>
                          <w:rtl/>
                        </w:rPr>
                        <w:t>في ال</w:t>
                      </w:r>
                      <w:r w:rsidRPr="00C80D6A">
                        <w:rPr>
                          <w:color w:val="000000" w:themeColor="text1"/>
                          <w:szCs w:val="24"/>
                          <w:rtl/>
                        </w:rPr>
                        <w:t>زم</w:t>
                      </w:r>
                      <w:r w:rsidRPr="00C80D6A">
                        <w:rPr>
                          <w:rFonts w:hint="cs"/>
                          <w:color w:val="000000" w:themeColor="text1"/>
                          <w:szCs w:val="24"/>
                          <w:rtl/>
                        </w:rPr>
                        <w:t>ا</w:t>
                      </w:r>
                      <w:r w:rsidRPr="00C80D6A">
                        <w:rPr>
                          <w:color w:val="000000" w:themeColor="text1"/>
                          <w:szCs w:val="24"/>
                          <w:rtl/>
                        </w:rPr>
                        <w:t>ن</w:t>
                      </w:r>
                      <w:r w:rsidRPr="00C80D6A">
                        <w:rPr>
                          <w:rFonts w:hint="cs"/>
                          <w:color w:val="000000" w:themeColor="text1"/>
                          <w:szCs w:val="24"/>
                          <w:rtl/>
                        </w:rPr>
                        <w:t xml:space="preserve"> والمكان،</w:t>
                      </w:r>
                      <w:r w:rsidRPr="00C80D6A">
                        <w:rPr>
                          <w:color w:val="000000" w:themeColor="text1"/>
                          <w:szCs w:val="24"/>
                          <w:rtl/>
                        </w:rPr>
                        <w:t xml:space="preserve"> </w:t>
                      </w:r>
                      <w:r w:rsidRPr="00C80D6A">
                        <w:rPr>
                          <w:rFonts w:hint="cs"/>
                          <w:color w:val="000000" w:themeColor="text1"/>
                          <w:szCs w:val="24"/>
                          <w:rtl/>
                        </w:rPr>
                        <w:t>البيئة الديموغرافية، الخ.</w:t>
                      </w:r>
                      <w:r>
                        <w:rPr>
                          <w:rFonts w:hint="cs"/>
                          <w:color w:val="000000" w:themeColor="text1"/>
                          <w:szCs w:val="24"/>
                          <w:rtl/>
                        </w:rPr>
                        <w:t>..</w:t>
                      </w:r>
                      <w:r w:rsidRPr="00C80D6A">
                        <w:rPr>
                          <w:rFonts w:hint="cs"/>
                          <w:color w:val="000000" w:themeColor="text1"/>
                          <w:szCs w:val="24"/>
                          <w:rtl/>
                        </w:rPr>
                        <w:t>).</w:t>
                      </w:r>
                    </w:p>
                    <w:p w:rsidR="00A34DA0" w:rsidRPr="00C80D6A" w:rsidRDefault="00A34DA0" w:rsidP="00C54B88">
                      <w:pPr>
                        <w:pStyle w:val="P3"/>
                        <w:numPr>
                          <w:ilvl w:val="0"/>
                          <w:numId w:val="4"/>
                        </w:numPr>
                        <w:tabs>
                          <w:tab w:val="clear" w:pos="1008"/>
                          <w:tab w:val="left" w:pos="438"/>
                        </w:tabs>
                        <w:spacing w:before="120" w:after="200" w:line="276" w:lineRule="auto"/>
                        <w:ind w:left="438" w:hanging="425"/>
                        <w:rPr>
                          <w:color w:val="000000" w:themeColor="text1"/>
                          <w:szCs w:val="24"/>
                          <w:rtl/>
                        </w:rPr>
                      </w:pPr>
                      <w:bookmarkStart w:id="25" w:name="القيم_"/>
                      <w:bookmarkEnd w:id="24"/>
                      <w:r w:rsidRPr="00C80D6A">
                        <w:rPr>
                          <w:rFonts w:hint="cs"/>
                          <w:b/>
                          <w:bCs/>
                          <w:color w:val="000000" w:themeColor="text1"/>
                          <w:szCs w:val="24"/>
                          <w:rtl/>
                        </w:rPr>
                        <w:t xml:space="preserve">بيان </w:t>
                      </w:r>
                      <w:r w:rsidRPr="00C80D6A">
                        <w:rPr>
                          <w:b/>
                          <w:bCs/>
                          <w:color w:val="000000" w:themeColor="text1"/>
                          <w:szCs w:val="24"/>
                          <w:rtl/>
                        </w:rPr>
                        <w:t>القيم</w:t>
                      </w:r>
                      <w:bookmarkEnd w:id="25"/>
                      <w:r w:rsidRPr="00C80D6A">
                        <w:rPr>
                          <w:rFonts w:hint="cs"/>
                          <w:color w:val="000000" w:themeColor="text1"/>
                          <w:szCs w:val="24"/>
                          <w:rtl/>
                        </w:rPr>
                        <w:t xml:space="preserve"> </w:t>
                      </w:r>
                      <w:r w:rsidRPr="00C80D6A">
                        <w:rPr>
                          <w:rFonts w:hint="cs"/>
                          <w:color w:val="000000" w:themeColor="text1"/>
                          <w:szCs w:val="24"/>
                          <w:rtl/>
                          <w:lang w:bidi="ar-LB"/>
                        </w:rPr>
                        <w:t>(</w:t>
                      </w:r>
                      <w:r w:rsidRPr="00C80D6A">
                        <w:rPr>
                          <w:color w:val="000000" w:themeColor="text1"/>
                          <w:szCs w:val="24"/>
                        </w:rPr>
                        <w:t>Statement</w:t>
                      </w:r>
                      <w:r w:rsidRPr="00C80D6A">
                        <w:rPr>
                          <w:rFonts w:hint="cs"/>
                          <w:color w:val="000000" w:themeColor="text1"/>
                          <w:szCs w:val="24"/>
                          <w:rtl/>
                        </w:rPr>
                        <w:t xml:space="preserve"> </w:t>
                      </w:r>
                      <w:r w:rsidRPr="00C80D6A">
                        <w:rPr>
                          <w:color w:val="000000" w:themeColor="text1"/>
                          <w:szCs w:val="24"/>
                        </w:rPr>
                        <w:t>Values</w:t>
                      </w:r>
                      <w:r w:rsidRPr="00C80D6A">
                        <w:rPr>
                          <w:rFonts w:hint="cs"/>
                          <w:color w:val="000000" w:themeColor="text1"/>
                          <w:szCs w:val="24"/>
                          <w:rtl/>
                        </w:rPr>
                        <w:t xml:space="preserve">)، الذي يتضمن تعريفاً بالثقافة المؤسسية السائدة في هذه الإدارة، والمعايير السلوكية المرتبطة بممارسات الموظفين. وهذه القيم لا تدخل بالضرورة </w:t>
                      </w:r>
                      <w:r>
                        <w:rPr>
                          <w:rFonts w:hint="cs"/>
                          <w:color w:val="000000" w:themeColor="text1"/>
                          <w:szCs w:val="24"/>
                          <w:rtl/>
                        </w:rPr>
                        <w:t>في</w:t>
                      </w:r>
                      <w:r w:rsidRPr="00C80D6A">
                        <w:rPr>
                          <w:rFonts w:hint="cs"/>
                          <w:color w:val="000000" w:themeColor="text1"/>
                          <w:szCs w:val="24"/>
                          <w:rtl/>
                        </w:rPr>
                        <w:t xml:space="preserve"> متن "الرسالة"، ولكن تؤخذ بالاعتبار عند صياغتها نظراً لما للثقافة المؤسسية والقيم المجتمعية من أثر على فعالية التطبيق ونجاح الخطة بتحقيق أهدافها.</w:t>
                      </w:r>
                    </w:p>
                    <w:p w:rsidR="00A34DA0" w:rsidRPr="00C80D6A" w:rsidRDefault="00A34DA0" w:rsidP="00175E30">
                      <w:pPr>
                        <w:jc w:val="both"/>
                        <w:rPr>
                          <w:color w:val="000000" w:themeColor="text1"/>
                          <w:szCs w:val="24"/>
                          <w:rtl/>
                        </w:rPr>
                      </w:pPr>
                      <w:r w:rsidRPr="00C80D6A">
                        <w:rPr>
                          <w:rFonts w:hint="cs"/>
                          <w:color w:val="000000" w:themeColor="text1"/>
                          <w:szCs w:val="24"/>
                          <w:rtl/>
                        </w:rPr>
                        <w:t xml:space="preserve">من جهة أخرى، يساعد </w:t>
                      </w:r>
                      <w:r w:rsidRPr="00C80D6A">
                        <w:rPr>
                          <w:color w:val="000000" w:themeColor="text1"/>
                          <w:szCs w:val="24"/>
                          <w:rtl/>
                        </w:rPr>
                        <w:t xml:space="preserve">جدول صياغة </w:t>
                      </w:r>
                      <w:r w:rsidRPr="00C80D6A">
                        <w:rPr>
                          <w:rFonts w:hint="cs"/>
                          <w:color w:val="000000" w:themeColor="text1"/>
                          <w:szCs w:val="24"/>
                          <w:rtl/>
                        </w:rPr>
                        <w:t>"ال</w:t>
                      </w:r>
                      <w:r w:rsidRPr="00C80D6A">
                        <w:rPr>
                          <w:color w:val="000000" w:themeColor="text1"/>
                          <w:szCs w:val="24"/>
                          <w:rtl/>
                        </w:rPr>
                        <w:t>رسالة</w:t>
                      </w:r>
                      <w:r w:rsidRPr="00C80D6A">
                        <w:rPr>
                          <w:rFonts w:hint="cs"/>
                          <w:color w:val="000000" w:themeColor="text1"/>
                          <w:szCs w:val="24"/>
                          <w:rtl/>
                        </w:rPr>
                        <w:t>"</w:t>
                      </w:r>
                      <w:r w:rsidRPr="002C1EF5">
                        <w:rPr>
                          <w:rFonts w:hint="cs"/>
                          <w:color w:val="000000" w:themeColor="text1"/>
                          <w:szCs w:val="24"/>
                          <w:vertAlign w:val="superscript"/>
                          <w:rtl/>
                        </w:rPr>
                        <w:t>(</w:t>
                      </w:r>
                      <w:r>
                        <w:rPr>
                          <w:rFonts w:hint="cs"/>
                          <w:color w:val="000000" w:themeColor="text1"/>
                          <w:szCs w:val="24"/>
                          <w:vertAlign w:val="superscript"/>
                          <w:rtl/>
                        </w:rPr>
                        <w:t>1)</w:t>
                      </w:r>
                      <w:r w:rsidRPr="00C80D6A">
                        <w:rPr>
                          <w:rFonts w:hint="cs"/>
                          <w:color w:val="000000" w:themeColor="text1"/>
                          <w:szCs w:val="24"/>
                          <w:rtl/>
                        </w:rPr>
                        <w:t xml:space="preserve"> على تحديد دقيق لمكونات "الرسالة"، التي يفترض أن تجيب، بشكل محدد </w:t>
                      </w:r>
                      <w:r>
                        <w:rPr>
                          <w:rFonts w:hint="cs"/>
                          <w:color w:val="000000" w:themeColor="text1"/>
                          <w:szCs w:val="24"/>
                          <w:rtl/>
                        </w:rPr>
                        <w:t>ومقتضب، على التساؤلات التالية:</w:t>
                      </w:r>
                    </w:p>
                    <w:p w:rsidR="00A34DA0" w:rsidRPr="00C80D6A" w:rsidRDefault="00A34DA0" w:rsidP="00C54B88">
                      <w:pPr>
                        <w:pStyle w:val="P2"/>
                        <w:numPr>
                          <w:ilvl w:val="0"/>
                          <w:numId w:val="5"/>
                        </w:numPr>
                        <w:spacing w:line="276" w:lineRule="auto"/>
                        <w:rPr>
                          <w:color w:val="000000" w:themeColor="text1"/>
                          <w:szCs w:val="24"/>
                        </w:rPr>
                      </w:pPr>
                      <w:r w:rsidRPr="00C80D6A">
                        <w:rPr>
                          <w:rFonts w:hint="cs"/>
                          <w:color w:val="000000" w:themeColor="text1"/>
                          <w:szCs w:val="24"/>
                          <w:rtl/>
                        </w:rPr>
                        <w:t xml:space="preserve">من </w:t>
                      </w:r>
                      <w:r w:rsidRPr="00C80D6A">
                        <w:rPr>
                          <w:color w:val="000000" w:themeColor="text1"/>
                          <w:szCs w:val="24"/>
                          <w:rtl/>
                        </w:rPr>
                        <w:t xml:space="preserve">هي </w:t>
                      </w:r>
                      <w:r w:rsidRPr="00C80D6A">
                        <w:rPr>
                          <w:rFonts w:hint="cs"/>
                          <w:color w:val="000000" w:themeColor="text1"/>
                          <w:szCs w:val="24"/>
                          <w:rtl/>
                        </w:rPr>
                        <w:t>هذه الإدارة؟</w:t>
                      </w:r>
                    </w:p>
                    <w:p w:rsidR="00A34DA0" w:rsidRPr="00C80D6A" w:rsidRDefault="00A34DA0" w:rsidP="00C54B88">
                      <w:pPr>
                        <w:pStyle w:val="P2"/>
                        <w:numPr>
                          <w:ilvl w:val="0"/>
                          <w:numId w:val="5"/>
                        </w:numPr>
                        <w:spacing w:line="276" w:lineRule="auto"/>
                        <w:rPr>
                          <w:color w:val="000000" w:themeColor="text1"/>
                          <w:szCs w:val="24"/>
                        </w:rPr>
                      </w:pPr>
                      <w:r w:rsidRPr="00C80D6A">
                        <w:rPr>
                          <w:color w:val="000000" w:themeColor="text1"/>
                          <w:szCs w:val="24"/>
                          <w:rtl/>
                        </w:rPr>
                        <w:t xml:space="preserve">ماذا </w:t>
                      </w:r>
                      <w:r>
                        <w:rPr>
                          <w:rFonts w:hint="cs"/>
                          <w:color w:val="000000" w:themeColor="text1"/>
                          <w:szCs w:val="24"/>
                          <w:rtl/>
                        </w:rPr>
                        <w:t>تعمل؟</w:t>
                      </w:r>
                    </w:p>
                    <w:p w:rsidR="00A34DA0" w:rsidRPr="00C80D6A" w:rsidRDefault="00A34DA0" w:rsidP="00C54B88">
                      <w:pPr>
                        <w:pStyle w:val="P2"/>
                        <w:numPr>
                          <w:ilvl w:val="0"/>
                          <w:numId w:val="5"/>
                        </w:numPr>
                        <w:spacing w:line="276" w:lineRule="auto"/>
                        <w:rPr>
                          <w:color w:val="000000" w:themeColor="text1"/>
                          <w:szCs w:val="24"/>
                        </w:rPr>
                      </w:pPr>
                      <w:r>
                        <w:rPr>
                          <w:rFonts w:hint="cs"/>
                          <w:color w:val="000000" w:themeColor="text1"/>
                          <w:szCs w:val="24"/>
                          <w:rtl/>
                        </w:rPr>
                        <w:t>كيف تعمل؟</w:t>
                      </w:r>
                    </w:p>
                    <w:p w:rsidR="00A34DA0" w:rsidRPr="00C80D6A" w:rsidRDefault="00A34DA0" w:rsidP="00C54B88">
                      <w:pPr>
                        <w:pStyle w:val="P2"/>
                        <w:numPr>
                          <w:ilvl w:val="0"/>
                          <w:numId w:val="5"/>
                        </w:numPr>
                        <w:spacing w:line="276" w:lineRule="auto"/>
                        <w:rPr>
                          <w:color w:val="000000" w:themeColor="text1"/>
                          <w:szCs w:val="24"/>
                        </w:rPr>
                      </w:pPr>
                      <w:r w:rsidRPr="00C80D6A">
                        <w:rPr>
                          <w:rFonts w:hint="cs"/>
                          <w:color w:val="000000" w:themeColor="text1"/>
                          <w:szCs w:val="24"/>
                          <w:rtl/>
                        </w:rPr>
                        <w:t>في أي مجال ونطاق؟</w:t>
                      </w:r>
                    </w:p>
                  </w:txbxContent>
                </v:textbox>
                <w10:wrap type="square"/>
              </v:shape>
            </w:pict>
          </mc:Fallback>
        </mc:AlternateContent>
      </w:r>
      <w:r w:rsidR="001A0BB3" w:rsidRPr="001A0BB3">
        <w:rPr>
          <w:rFonts w:hint="cs"/>
          <w:b/>
          <w:bCs/>
          <w:color w:val="C00000"/>
          <w:rtl/>
          <w:lang w:bidi="ar-LB"/>
        </w:rPr>
        <w:t xml:space="preserve">2-1-1 </w:t>
      </w:r>
      <w:r w:rsidR="00A20DA0" w:rsidRPr="001A0BB3">
        <w:rPr>
          <w:rFonts w:hint="cs"/>
          <w:b/>
          <w:bCs/>
          <w:color w:val="C00000"/>
          <w:rtl/>
          <w:lang w:bidi="ar-LB"/>
        </w:rPr>
        <w:t>تعريف "الرسالة"</w:t>
      </w:r>
      <w:bookmarkEnd w:id="21"/>
    </w:p>
    <w:p w:rsidR="00A20DA0" w:rsidRDefault="00A20DA0" w:rsidP="0058627F">
      <w:pPr>
        <w:pStyle w:val="P1"/>
        <w:rPr>
          <w:rtl/>
        </w:rPr>
      </w:pPr>
      <w:r w:rsidRPr="007B1432">
        <w:rPr>
          <w:rFonts w:hint="cs"/>
          <w:rtl/>
        </w:rPr>
        <w:t>"ا</w:t>
      </w:r>
      <w:r w:rsidRPr="00C40F44">
        <w:rPr>
          <w:rFonts w:hint="cs"/>
          <w:b/>
          <w:bCs/>
          <w:rtl/>
        </w:rPr>
        <w:t>لرسالة</w:t>
      </w:r>
      <w:r w:rsidRPr="007B1432">
        <w:rPr>
          <w:rFonts w:hint="cs"/>
          <w:rtl/>
        </w:rPr>
        <w:t>" هي بمثابة "إعلان نوايا" لما تتطلع الوزارة إلى عمله، وتعريف بالأطر التي ستعمل من خلالها على تحقيق غايتها الأساسية في</w:t>
      </w:r>
      <w:r w:rsidR="0058627F">
        <w:rPr>
          <w:rFonts w:hint="cs"/>
          <w:rtl/>
        </w:rPr>
        <w:t xml:space="preserve"> مدى زمني معين (3 إلى 5 سنوات).</w:t>
      </w:r>
    </w:p>
    <w:p w:rsidR="0058627F" w:rsidRPr="007B1432" w:rsidRDefault="0058627F" w:rsidP="0058627F">
      <w:pPr>
        <w:pStyle w:val="P1"/>
        <w:rPr>
          <w:rtl/>
        </w:rPr>
      </w:pPr>
    </w:p>
    <w:p w:rsidR="00A20DA0" w:rsidRPr="001A0BB3" w:rsidRDefault="001A0BB3" w:rsidP="001A0BB3">
      <w:pPr>
        <w:pStyle w:val="Heading3"/>
        <w:spacing w:after="120"/>
        <w:rPr>
          <w:b/>
          <w:bCs/>
          <w:color w:val="C00000"/>
          <w:rtl/>
          <w:lang w:bidi="ar-LB"/>
        </w:rPr>
      </w:pPr>
      <w:bookmarkStart w:id="26" w:name="_Toc348090235"/>
      <w:r w:rsidRPr="001A0BB3">
        <w:rPr>
          <w:rFonts w:hint="cs"/>
          <w:b/>
          <w:bCs/>
          <w:color w:val="C00000"/>
          <w:rtl/>
          <w:lang w:bidi="ar-LB"/>
        </w:rPr>
        <w:t xml:space="preserve">2-1-2 </w:t>
      </w:r>
      <w:r w:rsidR="00A20DA0" w:rsidRPr="001A0BB3">
        <w:rPr>
          <w:rFonts w:hint="cs"/>
          <w:b/>
          <w:bCs/>
          <w:color w:val="C00000"/>
          <w:rtl/>
          <w:lang w:bidi="ar-LB"/>
        </w:rPr>
        <w:t>محتوى "الرسالة"</w:t>
      </w:r>
      <w:bookmarkEnd w:id="26"/>
    </w:p>
    <w:p w:rsidR="00A20DA0" w:rsidRDefault="00A20DA0" w:rsidP="00A34DA0">
      <w:pPr>
        <w:pStyle w:val="P1"/>
        <w:rPr>
          <w:rtl/>
        </w:rPr>
      </w:pPr>
      <w:r w:rsidRPr="007B1432">
        <w:rPr>
          <w:rFonts w:hint="cs"/>
          <w:rtl/>
        </w:rPr>
        <w:t xml:space="preserve">تعبّر "الرسالة" عن </w:t>
      </w:r>
      <w:r w:rsidR="00A34DA0">
        <w:rPr>
          <w:rFonts w:hint="cs"/>
          <w:rtl/>
        </w:rPr>
        <w:t>سبب</w:t>
      </w:r>
      <w:r w:rsidRPr="007B1432">
        <w:rPr>
          <w:rtl/>
        </w:rPr>
        <w:t xml:space="preserve"> وجود</w:t>
      </w:r>
      <w:r w:rsidRPr="007B1432">
        <w:rPr>
          <w:rFonts w:hint="cs"/>
          <w:rtl/>
        </w:rPr>
        <w:t xml:space="preserve"> </w:t>
      </w:r>
      <w:r w:rsidR="00175E30">
        <w:rPr>
          <w:rFonts w:hint="cs"/>
          <w:rtl/>
        </w:rPr>
        <w:t>"</w:t>
      </w:r>
      <w:r w:rsidR="00175E30">
        <w:t>raison d’être</w:t>
      </w:r>
      <w:r w:rsidR="00175E30">
        <w:rPr>
          <w:rFonts w:hint="cs"/>
          <w:rtl/>
        </w:rPr>
        <w:t xml:space="preserve">" </w:t>
      </w:r>
      <w:r w:rsidRPr="007B1432">
        <w:rPr>
          <w:rFonts w:hint="cs"/>
          <w:rtl/>
        </w:rPr>
        <w:t>الوزارة و</w:t>
      </w:r>
      <w:r w:rsidRPr="007B1432">
        <w:rPr>
          <w:rtl/>
        </w:rPr>
        <w:t xml:space="preserve">غرضها </w:t>
      </w:r>
      <w:r w:rsidRPr="007B1432">
        <w:rPr>
          <w:rFonts w:hint="cs"/>
          <w:rtl/>
        </w:rPr>
        <w:t>و</w:t>
      </w:r>
      <w:r w:rsidRPr="007B1432">
        <w:rPr>
          <w:rtl/>
        </w:rPr>
        <w:t>مجال</w:t>
      </w:r>
      <w:r w:rsidRPr="007B1432">
        <w:rPr>
          <w:rFonts w:hint="cs"/>
          <w:rtl/>
        </w:rPr>
        <w:t xml:space="preserve"> عملها وطريقته استناداً إلى تكليفها القانوني </w:t>
      </w:r>
      <w:r w:rsidRPr="007B1432">
        <w:rPr>
          <w:rFonts w:hint="cs"/>
          <w:rtl/>
          <w:lang w:bidi="ar-LB"/>
        </w:rPr>
        <w:t>(</w:t>
      </w:r>
      <w:r w:rsidRPr="007B1432">
        <w:t>mandate</w:t>
      </w:r>
      <w:r w:rsidRPr="007B1432">
        <w:rPr>
          <w:rFonts w:hint="cs"/>
          <w:rtl/>
          <w:lang w:bidi="ar-LB"/>
        </w:rPr>
        <w:t>)</w:t>
      </w:r>
      <w:r w:rsidRPr="007B1432">
        <w:rPr>
          <w:rFonts w:hint="cs"/>
          <w:rtl/>
        </w:rPr>
        <w:t xml:space="preserve">، الذي ينص أيضاً على أهدافها </w:t>
      </w:r>
      <w:r w:rsidR="0058627F">
        <w:rPr>
          <w:rFonts w:hint="cs"/>
          <w:rtl/>
        </w:rPr>
        <w:t>العامة، شكلها التنظيمي ومهامها.</w:t>
      </w:r>
    </w:p>
    <w:p w:rsidR="00A20DA0" w:rsidRPr="007B1432" w:rsidRDefault="00A20DA0" w:rsidP="00D86685">
      <w:pPr>
        <w:pStyle w:val="P1"/>
        <w:spacing w:before="120"/>
        <w:rPr>
          <w:rtl/>
        </w:rPr>
      </w:pPr>
      <w:r w:rsidRPr="007B1432">
        <w:rPr>
          <w:rtl/>
        </w:rPr>
        <w:t xml:space="preserve">تتميز </w:t>
      </w:r>
      <w:r w:rsidRPr="007B1432">
        <w:rPr>
          <w:rFonts w:hint="cs"/>
          <w:rtl/>
        </w:rPr>
        <w:t>"</w:t>
      </w:r>
      <w:r w:rsidRPr="007B1432">
        <w:rPr>
          <w:rtl/>
        </w:rPr>
        <w:t>الرسالة</w:t>
      </w:r>
      <w:r w:rsidRPr="007B1432">
        <w:rPr>
          <w:rFonts w:hint="cs"/>
          <w:rtl/>
        </w:rPr>
        <w:t>"،</w:t>
      </w:r>
      <w:r w:rsidRPr="007B1432">
        <w:rPr>
          <w:rtl/>
        </w:rPr>
        <w:t xml:space="preserve"> ب</w:t>
      </w:r>
      <w:r w:rsidRPr="007B1432">
        <w:rPr>
          <w:rFonts w:hint="cs"/>
          <w:rtl/>
        </w:rPr>
        <w:t xml:space="preserve">حكم ارتباطها بقانون إنشاء الوزارة بدرجة كبيرة من </w:t>
      </w:r>
      <w:r w:rsidRPr="007B1432">
        <w:rPr>
          <w:rtl/>
        </w:rPr>
        <w:t>الثبات</w:t>
      </w:r>
      <w:r w:rsidRPr="007B1432">
        <w:rPr>
          <w:rFonts w:hint="cs"/>
          <w:rtl/>
        </w:rPr>
        <w:t xml:space="preserve"> والواقعية كونها ترتكز على معطيات ملموسة ومعلومات و</w:t>
      </w:r>
      <w:r w:rsidR="00D86685">
        <w:rPr>
          <w:rFonts w:hint="cs"/>
          <w:rtl/>
        </w:rPr>
        <w:t>إ</w:t>
      </w:r>
      <w:r w:rsidRPr="007B1432">
        <w:rPr>
          <w:rFonts w:hint="cs"/>
          <w:rtl/>
        </w:rPr>
        <w:t xml:space="preserve">حصاءات ميدانية، وتأخذ باعتبارها </w:t>
      </w:r>
      <w:r w:rsidRPr="007B1432">
        <w:rPr>
          <w:rFonts w:asciiTheme="minorBidi" w:hAnsiTheme="minorBidi" w:hint="cs"/>
          <w:rtl/>
        </w:rPr>
        <w:t>ال</w:t>
      </w:r>
      <w:r w:rsidRPr="007B1432">
        <w:rPr>
          <w:rFonts w:asciiTheme="minorBidi" w:hAnsiTheme="minorBidi"/>
          <w:rtl/>
        </w:rPr>
        <w:t xml:space="preserve">موارد </w:t>
      </w:r>
      <w:r w:rsidRPr="007B1432">
        <w:rPr>
          <w:rFonts w:asciiTheme="minorBidi" w:hAnsiTheme="minorBidi" w:hint="cs"/>
          <w:rtl/>
        </w:rPr>
        <w:t>المتاحة للوزارة، وقدرتها على الأداء</w:t>
      </w:r>
      <w:r w:rsidRPr="007B1432">
        <w:rPr>
          <w:rFonts w:asciiTheme="minorBidi" w:hAnsiTheme="minorBidi"/>
          <w:rtl/>
        </w:rPr>
        <w:t xml:space="preserve"> والمعوقات</w:t>
      </w:r>
      <w:r w:rsidRPr="007B1432">
        <w:rPr>
          <w:rFonts w:asciiTheme="minorBidi" w:hAnsiTheme="minorBidi" w:hint="cs"/>
          <w:rtl/>
        </w:rPr>
        <w:t xml:space="preserve"> المتوقع أن تواجهها في عملها</w:t>
      </w:r>
      <w:r w:rsidR="0058627F">
        <w:rPr>
          <w:rFonts w:hint="cs"/>
          <w:rtl/>
        </w:rPr>
        <w:t>.</w:t>
      </w:r>
    </w:p>
    <w:p w:rsidR="00A20DA0" w:rsidRDefault="00A20DA0" w:rsidP="0058627F">
      <w:pPr>
        <w:pStyle w:val="P1"/>
        <w:spacing w:before="120"/>
        <w:rPr>
          <w:rtl/>
        </w:rPr>
      </w:pPr>
      <w:r w:rsidRPr="005871E6">
        <w:rPr>
          <w:rFonts w:hint="cs"/>
          <w:rtl/>
        </w:rPr>
        <w:t>من جهة أخرى، فإن "الرسالة" ينبغي أن تعكس تطلعات الوزارة لتطوير أدائها وخدماتها. من هنا الحاجة أن تتسم صي</w:t>
      </w:r>
      <w:r w:rsidR="00175E30">
        <w:rPr>
          <w:rFonts w:hint="cs"/>
          <w:rtl/>
        </w:rPr>
        <w:t>ا</w:t>
      </w:r>
      <w:r w:rsidRPr="005871E6">
        <w:rPr>
          <w:rFonts w:hint="cs"/>
          <w:rtl/>
        </w:rPr>
        <w:t>غتها بالصفات التالية:</w:t>
      </w:r>
    </w:p>
    <w:p w:rsidR="0058627F" w:rsidRPr="00811808" w:rsidRDefault="0058627F" w:rsidP="0058627F">
      <w:pPr>
        <w:pStyle w:val="P1"/>
        <w:rPr>
          <w:sz w:val="16"/>
          <w:szCs w:val="16"/>
          <w:rtl/>
        </w:rPr>
      </w:pPr>
    </w:p>
    <w:p w:rsidR="00A20DA0" w:rsidRPr="005871E6" w:rsidRDefault="00A20DA0" w:rsidP="00C54B88">
      <w:pPr>
        <w:pStyle w:val="ListParagraph"/>
        <w:numPr>
          <w:ilvl w:val="0"/>
          <w:numId w:val="9"/>
        </w:numPr>
        <w:ind w:left="515" w:hanging="567"/>
        <w:jc w:val="both"/>
        <w:rPr>
          <w:sz w:val="28"/>
          <w:szCs w:val="28"/>
        </w:rPr>
      </w:pPr>
      <w:r w:rsidRPr="005871E6">
        <w:rPr>
          <w:rFonts w:hint="cs"/>
          <w:b/>
          <w:bCs/>
          <w:sz w:val="28"/>
          <w:szCs w:val="28"/>
          <w:rtl/>
        </w:rPr>
        <w:t>الدقة والاقتضاب</w:t>
      </w:r>
      <w:r w:rsidRPr="005871E6">
        <w:rPr>
          <w:rFonts w:hint="cs"/>
          <w:sz w:val="28"/>
          <w:szCs w:val="28"/>
          <w:rtl/>
        </w:rPr>
        <w:t xml:space="preserve">، بحيث يأتي النص </w:t>
      </w:r>
      <w:r w:rsidR="00175E30">
        <w:rPr>
          <w:rFonts w:hint="cs"/>
          <w:sz w:val="28"/>
          <w:szCs w:val="28"/>
          <w:rtl/>
        </w:rPr>
        <w:t xml:space="preserve">مقتضباً وخالياً من الحشو </w:t>
      </w:r>
      <w:r w:rsidR="001C7847">
        <w:rPr>
          <w:rFonts w:hint="cs"/>
          <w:sz w:val="28"/>
          <w:szCs w:val="28"/>
          <w:rtl/>
        </w:rPr>
        <w:t>والشروح</w:t>
      </w:r>
      <w:r w:rsidR="00175E30">
        <w:rPr>
          <w:rFonts w:hint="cs"/>
          <w:sz w:val="28"/>
          <w:szCs w:val="28"/>
          <w:rtl/>
        </w:rPr>
        <w:t xml:space="preserve"> والتفاصيل، </w:t>
      </w:r>
      <w:r w:rsidRPr="005871E6">
        <w:rPr>
          <w:rFonts w:hint="cs"/>
          <w:sz w:val="28"/>
          <w:szCs w:val="28"/>
          <w:rtl/>
        </w:rPr>
        <w:t>معبراً بشكل صح</w:t>
      </w:r>
      <w:r w:rsidR="0058627F">
        <w:rPr>
          <w:rFonts w:hint="cs"/>
          <w:sz w:val="28"/>
          <w:szCs w:val="28"/>
          <w:rtl/>
        </w:rPr>
        <w:t>يح عن جوهر "الرسالة" وروحيتها.</w:t>
      </w:r>
    </w:p>
    <w:p w:rsidR="00A20DA0" w:rsidRPr="005871E6" w:rsidRDefault="00A20DA0" w:rsidP="00C54B88">
      <w:pPr>
        <w:pStyle w:val="ListParagraph"/>
        <w:numPr>
          <w:ilvl w:val="0"/>
          <w:numId w:val="9"/>
        </w:numPr>
        <w:ind w:left="515" w:hanging="567"/>
        <w:jc w:val="both"/>
        <w:rPr>
          <w:sz w:val="28"/>
          <w:szCs w:val="28"/>
        </w:rPr>
      </w:pPr>
      <w:r w:rsidRPr="005871E6">
        <w:rPr>
          <w:rFonts w:hint="cs"/>
          <w:b/>
          <w:bCs/>
          <w:sz w:val="28"/>
          <w:szCs w:val="28"/>
          <w:rtl/>
        </w:rPr>
        <w:t>المرونة النسبية والقابلية للاجتهاد</w:t>
      </w:r>
      <w:r w:rsidR="00175E30">
        <w:rPr>
          <w:rFonts w:hint="cs"/>
          <w:b/>
          <w:bCs/>
          <w:sz w:val="28"/>
          <w:szCs w:val="28"/>
          <w:rtl/>
        </w:rPr>
        <w:t>،</w:t>
      </w:r>
      <w:r w:rsidRPr="005871E6">
        <w:rPr>
          <w:rFonts w:hint="cs"/>
          <w:sz w:val="28"/>
          <w:szCs w:val="28"/>
          <w:rtl/>
        </w:rPr>
        <w:t xml:space="preserve"> وتطويع النص بما يتلاءم مع التحولات الحاصلة بُعيد </w:t>
      </w:r>
      <w:r w:rsidR="0058627F">
        <w:rPr>
          <w:rFonts w:hint="cs"/>
          <w:sz w:val="28"/>
          <w:szCs w:val="28"/>
          <w:rtl/>
        </w:rPr>
        <w:t xml:space="preserve"> صدور التكليف القانوني للوزارة.</w:t>
      </w:r>
    </w:p>
    <w:p w:rsidR="00A20DA0" w:rsidRDefault="00A20DA0" w:rsidP="00C54B88">
      <w:pPr>
        <w:pStyle w:val="ListParagraph"/>
        <w:numPr>
          <w:ilvl w:val="0"/>
          <w:numId w:val="9"/>
        </w:numPr>
        <w:spacing w:after="0"/>
        <w:ind w:left="515" w:hanging="567"/>
        <w:jc w:val="both"/>
        <w:rPr>
          <w:rFonts w:asciiTheme="minorBidi" w:hAnsiTheme="minorBidi"/>
          <w:sz w:val="28"/>
          <w:szCs w:val="28"/>
        </w:rPr>
      </w:pPr>
      <w:r w:rsidRPr="005871E6">
        <w:rPr>
          <w:rFonts w:asciiTheme="minorBidi" w:hAnsiTheme="minorBidi" w:hint="cs"/>
          <w:b/>
          <w:bCs/>
          <w:sz w:val="28"/>
          <w:szCs w:val="28"/>
          <w:rtl/>
        </w:rPr>
        <w:t>التشبه بأفضل الممارسات العالمية</w:t>
      </w:r>
      <w:r w:rsidR="00175E30">
        <w:rPr>
          <w:rFonts w:asciiTheme="minorBidi" w:hAnsiTheme="minorBidi" w:hint="cs"/>
          <w:b/>
          <w:bCs/>
          <w:sz w:val="28"/>
          <w:szCs w:val="28"/>
          <w:rtl/>
        </w:rPr>
        <w:t>،</w:t>
      </w:r>
      <w:r w:rsidRPr="005871E6">
        <w:rPr>
          <w:rFonts w:asciiTheme="minorBidi" w:hAnsiTheme="minorBidi" w:hint="cs"/>
          <w:sz w:val="28"/>
          <w:szCs w:val="28"/>
          <w:rtl/>
        </w:rPr>
        <w:t xml:space="preserve"> في هذا المجال.</w:t>
      </w:r>
    </w:p>
    <w:p w:rsidR="002C1EF5" w:rsidRPr="002C1EF5" w:rsidRDefault="002C1EF5" w:rsidP="002C1EF5">
      <w:pPr>
        <w:pStyle w:val="P1"/>
        <w:rPr>
          <w:sz w:val="20"/>
          <w:szCs w:val="20"/>
          <w:rtl/>
        </w:rPr>
      </w:pPr>
      <w:r w:rsidRPr="002C1EF5">
        <w:rPr>
          <w:rFonts w:hint="cs"/>
          <w:sz w:val="20"/>
          <w:szCs w:val="20"/>
          <w:rtl/>
        </w:rPr>
        <w:t xml:space="preserve">_____________________ </w:t>
      </w:r>
    </w:p>
    <w:p w:rsidR="002C1EF5" w:rsidRDefault="002C1EF5" w:rsidP="00177D61">
      <w:pPr>
        <w:pStyle w:val="FootnoteText"/>
      </w:pPr>
      <w:r>
        <w:rPr>
          <w:rFonts w:hint="cs"/>
          <w:rtl/>
        </w:rPr>
        <w:t>(</w:t>
      </w:r>
      <w:r>
        <w:rPr>
          <w:rStyle w:val="FootnoteReference"/>
        </w:rPr>
        <w:footnoteRef/>
      </w:r>
      <w:r>
        <w:rPr>
          <w:rFonts w:hint="cs"/>
          <w:rtl/>
        </w:rPr>
        <w:t>)</w:t>
      </w:r>
      <w:r>
        <w:rPr>
          <w:rtl/>
        </w:rPr>
        <w:t xml:space="preserve"> </w:t>
      </w:r>
      <w:r w:rsidR="00175E30">
        <w:rPr>
          <w:rFonts w:hint="cs"/>
          <w:rtl/>
        </w:rPr>
        <w:t>ال</w:t>
      </w:r>
      <w:r>
        <w:rPr>
          <w:rFonts w:hint="cs"/>
          <w:rtl/>
        </w:rPr>
        <w:t>جدول رقم (</w:t>
      </w:r>
      <w:r w:rsidR="00177D61">
        <w:rPr>
          <w:rFonts w:hint="cs"/>
          <w:rtl/>
        </w:rPr>
        <w:t>2</w:t>
      </w:r>
      <w:r w:rsidR="00175E30">
        <w:rPr>
          <w:rFonts w:hint="cs"/>
          <w:rtl/>
        </w:rPr>
        <w:t>-1</w:t>
      </w:r>
      <w:r>
        <w:rPr>
          <w:rFonts w:hint="cs"/>
          <w:rtl/>
        </w:rPr>
        <w:t>).</w:t>
      </w:r>
    </w:p>
    <w:p w:rsidR="00A20DA0" w:rsidRDefault="00947234" w:rsidP="0058627F">
      <w:pPr>
        <w:pStyle w:val="P1"/>
        <w:rPr>
          <w:rtl/>
        </w:rPr>
      </w:pPr>
      <w:r>
        <w:rPr>
          <w:noProof/>
          <w:rtl/>
        </w:rPr>
        <w:lastRenderedPageBreak/>
        <mc:AlternateContent>
          <mc:Choice Requires="wps">
            <w:drawing>
              <wp:anchor distT="0" distB="0" distL="114300" distR="114300" simplePos="0" relativeHeight="251742208" behindDoc="0" locked="0" layoutInCell="1" allowOverlap="1">
                <wp:simplePos x="0" y="0"/>
                <wp:positionH relativeFrom="column">
                  <wp:posOffset>-131445</wp:posOffset>
                </wp:positionH>
                <wp:positionV relativeFrom="paragraph">
                  <wp:posOffset>60960</wp:posOffset>
                </wp:positionV>
                <wp:extent cx="3500120" cy="6838950"/>
                <wp:effectExtent l="0" t="0" r="24130" b="1905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0120" cy="6838950"/>
                        </a:xfrm>
                        <a:prstGeom prst="bevel">
                          <a:avLst>
                            <a:gd name="adj" fmla="val 1422"/>
                          </a:avLst>
                        </a:prstGeom>
                        <a:solidFill>
                          <a:schemeClr val="accent3">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4DA0" w:rsidRPr="00E912A7" w:rsidRDefault="00A34DA0" w:rsidP="00E912A7">
                            <w:pPr>
                              <w:pStyle w:val="Header"/>
                              <w:spacing w:before="60" w:after="60"/>
                              <w:jc w:val="left"/>
                              <w:rPr>
                                <w:color w:val="000099"/>
                                <w:sz w:val="22"/>
                                <w:szCs w:val="22"/>
                                <w:rtl/>
                                <w:lang w:bidi="ar-LB"/>
                              </w:rPr>
                            </w:pPr>
                            <w:r w:rsidRPr="00E912A7">
                              <w:rPr>
                                <w:rFonts w:hint="cs"/>
                                <w:color w:val="000099"/>
                                <w:sz w:val="22"/>
                                <w:szCs w:val="22"/>
                                <w:rtl/>
                                <w:lang w:bidi="ar-LB"/>
                              </w:rPr>
                              <w:t>صياغة الرسالة</w:t>
                            </w:r>
                          </w:p>
                          <w:p w:rsidR="00A34DA0" w:rsidRPr="00E912A7" w:rsidRDefault="00A34DA0" w:rsidP="0049078C">
                            <w:pPr>
                              <w:pStyle w:val="Header"/>
                              <w:spacing w:before="120" w:after="60"/>
                              <w:jc w:val="left"/>
                              <w:rPr>
                                <w:color w:val="C00000"/>
                                <w:sz w:val="22"/>
                                <w:szCs w:val="22"/>
                                <w:rtl/>
                                <w:lang w:bidi="ar-LB"/>
                              </w:rPr>
                            </w:pPr>
                            <w:r w:rsidRPr="00E912A7">
                              <w:rPr>
                                <w:rFonts w:hint="cs"/>
                                <w:color w:val="C00000"/>
                                <w:sz w:val="22"/>
                                <w:szCs w:val="22"/>
                                <w:rtl/>
                                <w:lang w:bidi="ar-LB"/>
                              </w:rPr>
                              <w:t>الموجِّهات</w:t>
                            </w:r>
                          </w:p>
                          <w:p w:rsidR="00A34DA0" w:rsidRPr="00D276C8" w:rsidRDefault="00A34DA0" w:rsidP="00EF314A">
                            <w:pPr>
                              <w:spacing w:before="120" w:after="60"/>
                              <w:jc w:val="both"/>
                              <w:rPr>
                                <w:sz w:val="22"/>
                                <w:szCs w:val="22"/>
                                <w:rtl/>
                              </w:rPr>
                            </w:pPr>
                            <w:r w:rsidRPr="00D276C8">
                              <w:rPr>
                                <w:rFonts w:hint="cs"/>
                                <w:sz w:val="22"/>
                                <w:szCs w:val="22"/>
                                <w:rtl/>
                              </w:rPr>
                              <w:t>يمارس المخططون عملهم بطريقة العصف الذهني، مستعيني</w:t>
                            </w:r>
                            <w:r w:rsidRPr="00D276C8">
                              <w:rPr>
                                <w:rFonts w:hint="eastAsia"/>
                                <w:sz w:val="22"/>
                                <w:szCs w:val="22"/>
                                <w:rtl/>
                              </w:rPr>
                              <w:t>ن</w:t>
                            </w:r>
                            <w:r w:rsidRPr="00D276C8">
                              <w:rPr>
                                <w:rFonts w:hint="cs"/>
                                <w:sz w:val="22"/>
                                <w:szCs w:val="22"/>
                                <w:rtl/>
                              </w:rPr>
                              <w:t xml:space="preserve"> بالجدول رقم (</w:t>
                            </w:r>
                            <w:r w:rsidR="00EF314A">
                              <w:rPr>
                                <w:rFonts w:hint="cs"/>
                                <w:sz w:val="22"/>
                                <w:szCs w:val="22"/>
                                <w:rtl/>
                              </w:rPr>
                              <w:t>2</w:t>
                            </w:r>
                            <w:r w:rsidRPr="00D276C8">
                              <w:rPr>
                                <w:rFonts w:hint="cs"/>
                                <w:sz w:val="22"/>
                                <w:szCs w:val="22"/>
                                <w:rtl/>
                              </w:rPr>
                              <w:t>-1) لتسجيل البيانات والأفكار التي يتم التوافق عليها فيما بينهم. ومن الأهمية بمكان أن تكون "</w:t>
                            </w:r>
                            <w:r w:rsidRPr="00D276C8">
                              <w:rPr>
                                <w:rFonts w:hint="cs"/>
                                <w:b/>
                                <w:bCs/>
                                <w:sz w:val="22"/>
                                <w:szCs w:val="22"/>
                                <w:rtl/>
                              </w:rPr>
                              <w:t>الرسالة</w:t>
                            </w:r>
                            <w:r w:rsidRPr="00D276C8">
                              <w:rPr>
                                <w:rFonts w:hint="cs"/>
                                <w:sz w:val="22"/>
                                <w:szCs w:val="22"/>
                                <w:rtl/>
                              </w:rPr>
                              <w:t>" مباشرة، واضحة اللغة ومحددة المضمون. وينبغي بالتالي أن يجري:</w:t>
                            </w:r>
                          </w:p>
                          <w:p w:rsidR="00A34DA0" w:rsidRPr="00E912A7" w:rsidRDefault="00A34DA0" w:rsidP="003F1421">
                            <w:pPr>
                              <w:pStyle w:val="Bult-1"/>
                              <w:numPr>
                                <w:ilvl w:val="0"/>
                                <w:numId w:val="37"/>
                              </w:numPr>
                              <w:ind w:left="234" w:hanging="283"/>
                              <w:rPr>
                                <w:sz w:val="22"/>
                                <w:szCs w:val="22"/>
                              </w:rPr>
                            </w:pPr>
                            <w:r w:rsidRPr="00E912A7">
                              <w:rPr>
                                <w:rFonts w:hint="cs"/>
                                <w:sz w:val="22"/>
                                <w:szCs w:val="22"/>
                                <w:rtl/>
                              </w:rPr>
                              <w:t>اختيار كل كلمة وعبارة بتأنٍ، والتدقيق بها من حيث اللغة</w:t>
                            </w:r>
                            <w:r w:rsidRPr="00E912A7">
                              <w:rPr>
                                <w:rFonts w:hint="cs"/>
                                <w:b/>
                                <w:bCs/>
                                <w:sz w:val="22"/>
                                <w:szCs w:val="22"/>
                                <w:vertAlign w:val="superscript"/>
                                <w:rtl/>
                              </w:rPr>
                              <w:t>(</w:t>
                            </w:r>
                            <w:r w:rsidRPr="00E912A7">
                              <w:rPr>
                                <w:rStyle w:val="FootnoteReference"/>
                                <w:b/>
                                <w:bCs/>
                                <w:sz w:val="22"/>
                                <w:szCs w:val="22"/>
                                <w:rtl/>
                              </w:rPr>
                              <w:footnoteRef/>
                            </w:r>
                            <w:r w:rsidRPr="00E912A7">
                              <w:rPr>
                                <w:rFonts w:hint="cs"/>
                                <w:b/>
                                <w:bCs/>
                                <w:sz w:val="22"/>
                                <w:szCs w:val="22"/>
                                <w:vertAlign w:val="superscript"/>
                                <w:rtl/>
                              </w:rPr>
                              <w:t>)</w:t>
                            </w:r>
                            <w:r w:rsidRPr="00E912A7">
                              <w:rPr>
                                <w:rFonts w:hint="cs"/>
                                <w:sz w:val="22"/>
                                <w:szCs w:val="22"/>
                                <w:rtl/>
                              </w:rPr>
                              <w:t xml:space="preserve"> والمضمون، قبل اعتمادها بشكل نهائي وإدخالها إلى متن "الرسالة".</w:t>
                            </w:r>
                          </w:p>
                          <w:p w:rsidR="00A34DA0" w:rsidRPr="00E912A7" w:rsidRDefault="00A34DA0" w:rsidP="003F1421">
                            <w:pPr>
                              <w:pStyle w:val="Bult-1"/>
                              <w:numPr>
                                <w:ilvl w:val="0"/>
                                <w:numId w:val="37"/>
                              </w:numPr>
                              <w:ind w:left="234" w:hanging="283"/>
                              <w:rPr>
                                <w:rFonts w:asciiTheme="minorBidi" w:hAnsiTheme="minorBidi"/>
                                <w:sz w:val="22"/>
                                <w:szCs w:val="22"/>
                              </w:rPr>
                            </w:pPr>
                            <w:r w:rsidRPr="00E912A7">
                              <w:rPr>
                                <w:rFonts w:hint="cs"/>
                                <w:sz w:val="22"/>
                                <w:szCs w:val="22"/>
                                <w:rtl/>
                              </w:rPr>
                              <w:t>الابتعاد تماماً عن اللغة الاحتمالية وعن لغة التمنيات بما تحملانه من ايحاءات بعيدة عن الواقع ولا تعكس الحقيقة المراد إيصالها إلى الغير.</w:t>
                            </w:r>
                          </w:p>
                          <w:p w:rsidR="00A34DA0" w:rsidRPr="00E912A7" w:rsidRDefault="00A34DA0" w:rsidP="003F1421">
                            <w:pPr>
                              <w:pStyle w:val="Bult-1"/>
                              <w:numPr>
                                <w:ilvl w:val="0"/>
                                <w:numId w:val="37"/>
                              </w:numPr>
                              <w:ind w:left="234" w:hanging="283"/>
                              <w:rPr>
                                <w:rFonts w:asciiTheme="minorBidi" w:hAnsiTheme="minorBidi"/>
                                <w:sz w:val="22"/>
                                <w:szCs w:val="22"/>
                                <w:rtl/>
                              </w:rPr>
                            </w:pPr>
                            <w:r w:rsidRPr="00E912A7">
                              <w:rPr>
                                <w:rFonts w:hint="cs"/>
                                <w:sz w:val="22"/>
                                <w:szCs w:val="22"/>
                                <w:rtl/>
                              </w:rPr>
                              <w:t xml:space="preserve">التعبير بصدق، ودون تضخيم أو تفخيم، عن حقيقة ما تقوم به الوزارة في إطار المهام المنوطة بها بموجب تكليفها القانوني </w:t>
                            </w:r>
                            <w:r>
                              <w:rPr>
                                <w:rFonts w:hint="cs"/>
                                <w:sz w:val="22"/>
                                <w:szCs w:val="22"/>
                                <w:rtl/>
                              </w:rPr>
                              <w:t>(</w:t>
                            </w:r>
                            <w:r w:rsidRPr="00E912A7">
                              <w:rPr>
                                <w:sz w:val="20"/>
                                <w:szCs w:val="20"/>
                              </w:rPr>
                              <w:t>mandate</w:t>
                            </w:r>
                            <w:r>
                              <w:rPr>
                                <w:rFonts w:hint="cs"/>
                                <w:sz w:val="20"/>
                                <w:szCs w:val="20"/>
                                <w:rtl/>
                              </w:rPr>
                              <w:t>)</w:t>
                            </w:r>
                            <w:r w:rsidRPr="00E912A7">
                              <w:rPr>
                                <w:rFonts w:hint="cs"/>
                                <w:sz w:val="22"/>
                                <w:szCs w:val="22"/>
                                <w:rtl/>
                              </w:rPr>
                              <w:t>.</w:t>
                            </w:r>
                          </w:p>
                          <w:p w:rsidR="00A34DA0" w:rsidRPr="00E912A7" w:rsidRDefault="00A34DA0" w:rsidP="00EE0741">
                            <w:pPr>
                              <w:pStyle w:val="P1"/>
                              <w:rPr>
                                <w:sz w:val="16"/>
                                <w:szCs w:val="16"/>
                                <w:rtl/>
                                <w:lang w:bidi="ar-LB"/>
                              </w:rPr>
                            </w:pPr>
                          </w:p>
                          <w:p w:rsidR="00A34DA0" w:rsidRPr="00E912A7" w:rsidRDefault="00A34DA0" w:rsidP="00EE0741">
                            <w:pPr>
                              <w:pStyle w:val="Header"/>
                              <w:jc w:val="left"/>
                              <w:rPr>
                                <w:color w:val="C00000"/>
                                <w:sz w:val="22"/>
                                <w:szCs w:val="22"/>
                                <w:lang w:bidi="ar-LB"/>
                              </w:rPr>
                            </w:pPr>
                            <w:r w:rsidRPr="00E912A7">
                              <w:rPr>
                                <w:rFonts w:hint="cs"/>
                                <w:color w:val="C00000"/>
                                <w:sz w:val="22"/>
                                <w:szCs w:val="22"/>
                                <w:rtl/>
                                <w:lang w:bidi="ar-LB"/>
                              </w:rPr>
                              <w:t>آلية الصياغة</w:t>
                            </w:r>
                          </w:p>
                          <w:p w:rsidR="00A34DA0" w:rsidRPr="00D276C8" w:rsidRDefault="00A34DA0" w:rsidP="0049078C">
                            <w:pPr>
                              <w:spacing w:before="120" w:after="60"/>
                              <w:jc w:val="both"/>
                              <w:rPr>
                                <w:sz w:val="22"/>
                                <w:szCs w:val="22"/>
                                <w:rtl/>
                              </w:rPr>
                            </w:pPr>
                            <w:r w:rsidRPr="00D276C8">
                              <w:rPr>
                                <w:rFonts w:hint="cs"/>
                                <w:sz w:val="22"/>
                                <w:szCs w:val="22"/>
                                <w:rtl/>
                              </w:rPr>
                              <w:t>تجري بلورة صيغة "الرسالة" على مراحل يتم خلالها مناقشة:</w:t>
                            </w:r>
                          </w:p>
                          <w:p w:rsidR="00A34DA0" w:rsidRPr="00D276C8" w:rsidRDefault="00A34DA0" w:rsidP="003F1421">
                            <w:pPr>
                              <w:pStyle w:val="Bult-1"/>
                              <w:numPr>
                                <w:ilvl w:val="0"/>
                                <w:numId w:val="37"/>
                              </w:numPr>
                              <w:ind w:left="234" w:hanging="283"/>
                              <w:rPr>
                                <w:sz w:val="22"/>
                                <w:szCs w:val="22"/>
                              </w:rPr>
                            </w:pPr>
                            <w:r w:rsidRPr="00D276C8">
                              <w:rPr>
                                <w:rFonts w:hint="cs"/>
                                <w:sz w:val="22"/>
                                <w:szCs w:val="22"/>
                                <w:rtl/>
                              </w:rPr>
                              <w:t>الأفكار التي ينبغي أن تتضمنها، والتي يفترض أنها تعبر عن طبيعة عمل الوزارة، توجهاتها الإنمائية وتطلعاتها نحو تحسين وتوسعة نطاق خدماتها.</w:t>
                            </w:r>
                          </w:p>
                          <w:p w:rsidR="00A34DA0" w:rsidRPr="00D276C8" w:rsidRDefault="00A34DA0" w:rsidP="003F1421">
                            <w:pPr>
                              <w:pStyle w:val="Bult-1"/>
                              <w:numPr>
                                <w:ilvl w:val="0"/>
                                <w:numId w:val="37"/>
                              </w:numPr>
                              <w:ind w:left="234" w:hanging="283"/>
                              <w:rPr>
                                <w:sz w:val="22"/>
                                <w:szCs w:val="22"/>
                                <w:rtl/>
                              </w:rPr>
                            </w:pPr>
                            <w:r w:rsidRPr="00D276C8">
                              <w:rPr>
                                <w:rFonts w:hint="cs"/>
                                <w:sz w:val="22"/>
                                <w:szCs w:val="22"/>
                                <w:rtl/>
                              </w:rPr>
                              <w:t>الإخراج اللغوي للـ"رسالة"، بحيث يدعم المبنى والمعنى ويعطي صورة صحيحة عن عمل وإنجازات الوزارة.</w:t>
                            </w:r>
                          </w:p>
                          <w:p w:rsidR="00A34DA0" w:rsidRPr="00D276C8" w:rsidRDefault="00A34DA0" w:rsidP="00EF314A">
                            <w:pPr>
                              <w:pStyle w:val="P1"/>
                              <w:spacing w:before="60" w:after="60"/>
                              <w:rPr>
                                <w:sz w:val="22"/>
                                <w:szCs w:val="22"/>
                                <w:rtl/>
                              </w:rPr>
                            </w:pPr>
                            <w:r w:rsidRPr="00D276C8">
                              <w:rPr>
                                <w:rFonts w:hint="cs"/>
                                <w:sz w:val="22"/>
                                <w:szCs w:val="22"/>
                                <w:rtl/>
                              </w:rPr>
                              <w:t>من ثم، يقوم رئيس "وحدة التخطيط والبرامج" مع المخططين بالطلب، كل بمفرده، بإعداد إجابة على كل نقطة من نقاط الجدول رقم (2-</w:t>
                            </w:r>
                            <w:r w:rsidR="00EF314A">
                              <w:rPr>
                                <w:rFonts w:hint="cs"/>
                                <w:sz w:val="22"/>
                                <w:szCs w:val="22"/>
                                <w:rtl/>
                              </w:rPr>
                              <w:t>2</w:t>
                            </w:r>
                            <w:r w:rsidRPr="00D276C8">
                              <w:rPr>
                                <w:rFonts w:hint="cs"/>
                                <w:sz w:val="22"/>
                                <w:szCs w:val="22"/>
                                <w:rtl/>
                              </w:rPr>
                              <w:t>).</w:t>
                            </w:r>
                          </w:p>
                          <w:p w:rsidR="00A34DA0" w:rsidRPr="00D276C8" w:rsidRDefault="00A34DA0" w:rsidP="00C66399">
                            <w:pPr>
                              <w:spacing w:before="60" w:after="60"/>
                              <w:jc w:val="both"/>
                              <w:rPr>
                                <w:sz w:val="22"/>
                                <w:szCs w:val="22"/>
                                <w:rtl/>
                              </w:rPr>
                            </w:pPr>
                            <w:r w:rsidRPr="00D276C8">
                              <w:rPr>
                                <w:rFonts w:hint="cs"/>
                                <w:sz w:val="22"/>
                                <w:szCs w:val="22"/>
                                <w:rtl/>
                              </w:rPr>
                              <w:t>وفي خطوة ثانية، يتم تناول كل نقطة على حدة واستعراض ومناقشة إجابات المخططين. ومن ثم يتم التوافق حول الأفكار والعبارات والكلمات التي يرى الفريق أنها تعكس بصدق صورة الوزارة وتطلعاتها لتحسين إدائها وتطوير خدماتها. وفي حال تعذر التوافق، يتم اختيار الأفكار والعبارات والكلمات التي ستدخل في متن "الرسالة" بالأكثرية المطلقة للأعضاء (نصف الأعضاء الدائمين زائد واحد) أو بأكثرية ثلثي الحاضرين من هؤلاء الأعضاء، أيهما أكبر.</w:t>
                            </w:r>
                          </w:p>
                          <w:p w:rsidR="00A34DA0" w:rsidRPr="00E912A7" w:rsidRDefault="00A34DA0" w:rsidP="00C66399">
                            <w:pPr>
                              <w:spacing w:before="60" w:after="60"/>
                              <w:jc w:val="both"/>
                              <w:rPr>
                                <w:sz w:val="22"/>
                                <w:szCs w:val="22"/>
                                <w:rtl/>
                              </w:rPr>
                            </w:pPr>
                            <w:r w:rsidRPr="00D276C8">
                              <w:rPr>
                                <w:rFonts w:hint="cs"/>
                                <w:sz w:val="22"/>
                                <w:szCs w:val="22"/>
                                <w:rtl/>
                              </w:rPr>
                              <w:t xml:space="preserve">وفي خطوة ثالثة، يطلب رئيس "وحدة التخطيط والبرامج" من المخططين صياغة مقترحهم الخاص لنص "الرسالة"، وذلك بشكل إفرادي أو ضمن مجموعات من فردين أو ثلاثة على الأكثر. ومن ثم، تجري مناقشة الصيغ المقترحة، وتتم المفاضلة بينها واختيار المقاطع والتعابير الأصلح لأن تدخل في متن "الرسالة"، بحيث تظهر </w:t>
                            </w:r>
                            <w:r w:rsidRPr="00E912A7">
                              <w:rPr>
                                <w:rFonts w:hint="cs"/>
                                <w:sz w:val="22"/>
                                <w:szCs w:val="22"/>
                                <w:rtl/>
                              </w:rPr>
                              <w:t>صيغتها النهائية الصورة المراد عكسها عن الوزارة وعن عملها.</w:t>
                            </w:r>
                          </w:p>
                          <w:p w:rsidR="00A34DA0" w:rsidRPr="00D276C8" w:rsidRDefault="00A34DA0" w:rsidP="00C66399">
                            <w:pPr>
                              <w:spacing w:before="60" w:after="60"/>
                              <w:jc w:val="both"/>
                              <w:rPr>
                                <w:sz w:val="22"/>
                                <w:szCs w:val="22"/>
                              </w:rPr>
                            </w:pPr>
                            <w:r w:rsidRPr="00D276C8">
                              <w:rPr>
                                <w:rFonts w:hint="cs"/>
                                <w:sz w:val="22"/>
                                <w:szCs w:val="22"/>
                                <w:rtl/>
                              </w:rPr>
                              <w:t>يتم اعتماد الصيغة النهائية هذه بإجماع الأعضاء. وفي حال تعذر الإجماع، يجري عرض الصيغ المختلف حولها على الوزير لاختيار الأنسب بينها.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Text Box 61" o:spid="_x0000_s1035" type="#_x0000_t84" style="position:absolute;left:0;text-align:left;margin-left:-10.35pt;margin-top:4.8pt;width:275.6pt;height:53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" adj="307" fillcolor="#eaf1dd [662]" strokeweight=".5pt">
                <v:path arrowok="t"/>
                <v:textbox>
                  <w:txbxContent>
                    <w:p w:rsidR="00A34DA0" w:rsidRPr="00E912A7" w:rsidRDefault="00A34DA0" w:rsidP="00E912A7">
                      <w:pPr>
                        <w:pStyle w:val="Header"/>
                        <w:spacing w:before="60" w:after="60"/>
                        <w:jc w:val="left"/>
                        <w:rPr>
                          <w:color w:val="000099"/>
                          <w:sz w:val="22"/>
                          <w:szCs w:val="22"/>
                          <w:rtl/>
                          <w:lang w:bidi="ar-LB"/>
                        </w:rPr>
                      </w:pPr>
                      <w:r w:rsidRPr="00E912A7">
                        <w:rPr>
                          <w:rFonts w:hint="cs"/>
                          <w:color w:val="000099"/>
                          <w:sz w:val="22"/>
                          <w:szCs w:val="22"/>
                          <w:rtl/>
                          <w:lang w:bidi="ar-LB"/>
                        </w:rPr>
                        <w:t>صياغة الرسالة</w:t>
                      </w:r>
                    </w:p>
                    <w:p w:rsidR="00A34DA0" w:rsidRPr="00E912A7" w:rsidRDefault="00A34DA0" w:rsidP="0049078C">
                      <w:pPr>
                        <w:pStyle w:val="Header"/>
                        <w:spacing w:before="120" w:after="60"/>
                        <w:jc w:val="left"/>
                        <w:rPr>
                          <w:color w:val="C00000"/>
                          <w:sz w:val="22"/>
                          <w:szCs w:val="22"/>
                          <w:rtl/>
                          <w:lang w:bidi="ar-LB"/>
                        </w:rPr>
                      </w:pPr>
                      <w:r w:rsidRPr="00E912A7">
                        <w:rPr>
                          <w:rFonts w:hint="cs"/>
                          <w:color w:val="C00000"/>
                          <w:sz w:val="22"/>
                          <w:szCs w:val="22"/>
                          <w:rtl/>
                          <w:lang w:bidi="ar-LB"/>
                        </w:rPr>
                        <w:t>الموجِّهات</w:t>
                      </w:r>
                    </w:p>
                    <w:p w:rsidR="00A34DA0" w:rsidRPr="00D276C8" w:rsidRDefault="00A34DA0" w:rsidP="00EF314A">
                      <w:pPr>
                        <w:spacing w:before="120" w:after="60"/>
                        <w:jc w:val="both"/>
                        <w:rPr>
                          <w:sz w:val="22"/>
                          <w:szCs w:val="22"/>
                          <w:rtl/>
                        </w:rPr>
                      </w:pPr>
                      <w:r w:rsidRPr="00D276C8">
                        <w:rPr>
                          <w:rFonts w:hint="cs"/>
                          <w:sz w:val="22"/>
                          <w:szCs w:val="22"/>
                          <w:rtl/>
                        </w:rPr>
                        <w:t>يمارس المخططون عملهم بطريقة العصف الذهني، مستعيني</w:t>
                      </w:r>
                      <w:r w:rsidRPr="00D276C8">
                        <w:rPr>
                          <w:rFonts w:hint="eastAsia"/>
                          <w:sz w:val="22"/>
                          <w:szCs w:val="22"/>
                          <w:rtl/>
                        </w:rPr>
                        <w:t>ن</w:t>
                      </w:r>
                      <w:r w:rsidRPr="00D276C8">
                        <w:rPr>
                          <w:rFonts w:hint="cs"/>
                          <w:sz w:val="22"/>
                          <w:szCs w:val="22"/>
                          <w:rtl/>
                        </w:rPr>
                        <w:t xml:space="preserve"> بالجدول رقم (</w:t>
                      </w:r>
                      <w:r w:rsidR="00EF314A">
                        <w:rPr>
                          <w:rFonts w:hint="cs"/>
                          <w:sz w:val="22"/>
                          <w:szCs w:val="22"/>
                          <w:rtl/>
                        </w:rPr>
                        <w:t>2</w:t>
                      </w:r>
                      <w:r w:rsidRPr="00D276C8">
                        <w:rPr>
                          <w:rFonts w:hint="cs"/>
                          <w:sz w:val="22"/>
                          <w:szCs w:val="22"/>
                          <w:rtl/>
                        </w:rPr>
                        <w:t>-1) لتسجيل البيانات والأفكار التي يتم التوافق عليها فيما بينهم. ومن الأهمية بمكان أن تكون "</w:t>
                      </w:r>
                      <w:r w:rsidRPr="00D276C8">
                        <w:rPr>
                          <w:rFonts w:hint="cs"/>
                          <w:b/>
                          <w:bCs/>
                          <w:sz w:val="22"/>
                          <w:szCs w:val="22"/>
                          <w:rtl/>
                        </w:rPr>
                        <w:t>الرسالة</w:t>
                      </w:r>
                      <w:r w:rsidRPr="00D276C8">
                        <w:rPr>
                          <w:rFonts w:hint="cs"/>
                          <w:sz w:val="22"/>
                          <w:szCs w:val="22"/>
                          <w:rtl/>
                        </w:rPr>
                        <w:t>" مباشرة، واضحة اللغة ومحددة المضمون. وينبغي بالتالي أن يجري:</w:t>
                      </w:r>
                    </w:p>
                    <w:p w:rsidR="00A34DA0" w:rsidRPr="00E912A7" w:rsidRDefault="00A34DA0" w:rsidP="003F1421">
                      <w:pPr>
                        <w:pStyle w:val="Bult-1"/>
                        <w:numPr>
                          <w:ilvl w:val="0"/>
                          <w:numId w:val="37"/>
                        </w:numPr>
                        <w:ind w:left="234" w:hanging="283"/>
                        <w:rPr>
                          <w:sz w:val="22"/>
                          <w:szCs w:val="22"/>
                        </w:rPr>
                      </w:pPr>
                      <w:r w:rsidRPr="00E912A7">
                        <w:rPr>
                          <w:rFonts w:hint="cs"/>
                          <w:sz w:val="22"/>
                          <w:szCs w:val="22"/>
                          <w:rtl/>
                        </w:rPr>
                        <w:t>اختيار كل كلمة وعبارة بتأنٍ، والتدقيق بها من حيث اللغة</w:t>
                      </w:r>
                      <w:r w:rsidRPr="00E912A7">
                        <w:rPr>
                          <w:rFonts w:hint="cs"/>
                          <w:b/>
                          <w:bCs/>
                          <w:sz w:val="22"/>
                          <w:szCs w:val="22"/>
                          <w:vertAlign w:val="superscript"/>
                          <w:rtl/>
                        </w:rPr>
                        <w:t>(</w:t>
                      </w:r>
                      <w:r w:rsidRPr="00E912A7">
                        <w:rPr>
                          <w:rStyle w:val="FootnoteReference"/>
                          <w:b/>
                          <w:bCs/>
                          <w:sz w:val="22"/>
                          <w:szCs w:val="22"/>
                          <w:rtl/>
                        </w:rPr>
                        <w:footnoteRef/>
                      </w:r>
                      <w:r w:rsidRPr="00E912A7">
                        <w:rPr>
                          <w:rFonts w:hint="cs"/>
                          <w:b/>
                          <w:bCs/>
                          <w:sz w:val="22"/>
                          <w:szCs w:val="22"/>
                          <w:vertAlign w:val="superscript"/>
                          <w:rtl/>
                        </w:rPr>
                        <w:t>)</w:t>
                      </w:r>
                      <w:r w:rsidRPr="00E912A7">
                        <w:rPr>
                          <w:rFonts w:hint="cs"/>
                          <w:sz w:val="22"/>
                          <w:szCs w:val="22"/>
                          <w:rtl/>
                        </w:rPr>
                        <w:t xml:space="preserve"> والمضمون، قبل اعتمادها بشكل نهائي وإدخالها إلى متن "الرسالة".</w:t>
                      </w:r>
                    </w:p>
                    <w:p w:rsidR="00A34DA0" w:rsidRPr="00E912A7" w:rsidRDefault="00A34DA0" w:rsidP="003F1421">
                      <w:pPr>
                        <w:pStyle w:val="Bult-1"/>
                        <w:numPr>
                          <w:ilvl w:val="0"/>
                          <w:numId w:val="37"/>
                        </w:numPr>
                        <w:ind w:left="234" w:hanging="283"/>
                        <w:rPr>
                          <w:rFonts w:asciiTheme="minorBidi" w:hAnsiTheme="minorBidi"/>
                          <w:sz w:val="22"/>
                          <w:szCs w:val="22"/>
                        </w:rPr>
                      </w:pPr>
                      <w:r w:rsidRPr="00E912A7">
                        <w:rPr>
                          <w:rFonts w:hint="cs"/>
                          <w:sz w:val="22"/>
                          <w:szCs w:val="22"/>
                          <w:rtl/>
                        </w:rPr>
                        <w:t>الابتعاد تماماً عن اللغة الاحتمالية وعن لغة التمنيات بما تحملانه من ايحاءات بعيدة عن الواقع ولا تعكس الحقيقة المراد إيصالها إلى الغير.</w:t>
                      </w:r>
                    </w:p>
                    <w:p w:rsidR="00A34DA0" w:rsidRPr="00E912A7" w:rsidRDefault="00A34DA0" w:rsidP="003F1421">
                      <w:pPr>
                        <w:pStyle w:val="Bult-1"/>
                        <w:numPr>
                          <w:ilvl w:val="0"/>
                          <w:numId w:val="37"/>
                        </w:numPr>
                        <w:ind w:left="234" w:hanging="283"/>
                        <w:rPr>
                          <w:rFonts w:asciiTheme="minorBidi" w:hAnsiTheme="minorBidi"/>
                          <w:sz w:val="22"/>
                          <w:szCs w:val="22"/>
                          <w:rtl/>
                        </w:rPr>
                      </w:pPr>
                      <w:r w:rsidRPr="00E912A7">
                        <w:rPr>
                          <w:rFonts w:hint="cs"/>
                          <w:sz w:val="22"/>
                          <w:szCs w:val="22"/>
                          <w:rtl/>
                        </w:rPr>
                        <w:t xml:space="preserve">التعبير بصدق، ودون تضخيم أو تفخيم، عن حقيقة ما تقوم به الوزارة في إطار المهام المنوطة بها بموجب تكليفها القانوني </w:t>
                      </w:r>
                      <w:r>
                        <w:rPr>
                          <w:rFonts w:hint="cs"/>
                          <w:sz w:val="22"/>
                          <w:szCs w:val="22"/>
                          <w:rtl/>
                        </w:rPr>
                        <w:t>(</w:t>
                      </w:r>
                      <w:r w:rsidRPr="00E912A7">
                        <w:rPr>
                          <w:sz w:val="20"/>
                          <w:szCs w:val="20"/>
                        </w:rPr>
                        <w:t>mandate</w:t>
                      </w:r>
                      <w:r>
                        <w:rPr>
                          <w:rFonts w:hint="cs"/>
                          <w:sz w:val="20"/>
                          <w:szCs w:val="20"/>
                          <w:rtl/>
                        </w:rPr>
                        <w:t>)</w:t>
                      </w:r>
                      <w:r w:rsidRPr="00E912A7">
                        <w:rPr>
                          <w:rFonts w:hint="cs"/>
                          <w:sz w:val="22"/>
                          <w:szCs w:val="22"/>
                          <w:rtl/>
                        </w:rPr>
                        <w:t>.</w:t>
                      </w:r>
                    </w:p>
                    <w:p w:rsidR="00A34DA0" w:rsidRPr="00E912A7" w:rsidRDefault="00A34DA0" w:rsidP="00EE0741">
                      <w:pPr>
                        <w:pStyle w:val="P1"/>
                        <w:rPr>
                          <w:sz w:val="16"/>
                          <w:szCs w:val="16"/>
                          <w:rtl/>
                          <w:lang w:bidi="ar-LB"/>
                        </w:rPr>
                      </w:pPr>
                    </w:p>
                    <w:p w:rsidR="00A34DA0" w:rsidRPr="00E912A7" w:rsidRDefault="00A34DA0" w:rsidP="00EE0741">
                      <w:pPr>
                        <w:pStyle w:val="Header"/>
                        <w:jc w:val="left"/>
                        <w:rPr>
                          <w:color w:val="C00000"/>
                          <w:sz w:val="22"/>
                          <w:szCs w:val="22"/>
                          <w:lang w:bidi="ar-LB"/>
                        </w:rPr>
                      </w:pPr>
                      <w:r w:rsidRPr="00E912A7">
                        <w:rPr>
                          <w:rFonts w:hint="cs"/>
                          <w:color w:val="C00000"/>
                          <w:sz w:val="22"/>
                          <w:szCs w:val="22"/>
                          <w:rtl/>
                          <w:lang w:bidi="ar-LB"/>
                        </w:rPr>
                        <w:t>آلية الصياغة</w:t>
                      </w:r>
                    </w:p>
                    <w:p w:rsidR="00A34DA0" w:rsidRPr="00D276C8" w:rsidRDefault="00A34DA0" w:rsidP="0049078C">
                      <w:pPr>
                        <w:spacing w:before="120" w:after="60"/>
                        <w:jc w:val="both"/>
                        <w:rPr>
                          <w:sz w:val="22"/>
                          <w:szCs w:val="22"/>
                          <w:rtl/>
                        </w:rPr>
                      </w:pPr>
                      <w:r w:rsidRPr="00D276C8">
                        <w:rPr>
                          <w:rFonts w:hint="cs"/>
                          <w:sz w:val="22"/>
                          <w:szCs w:val="22"/>
                          <w:rtl/>
                        </w:rPr>
                        <w:t>تجري بلورة صيغة "الرسالة" على مراحل يتم خلالها مناقشة:</w:t>
                      </w:r>
                    </w:p>
                    <w:p w:rsidR="00A34DA0" w:rsidRPr="00D276C8" w:rsidRDefault="00A34DA0" w:rsidP="003F1421">
                      <w:pPr>
                        <w:pStyle w:val="Bult-1"/>
                        <w:numPr>
                          <w:ilvl w:val="0"/>
                          <w:numId w:val="37"/>
                        </w:numPr>
                        <w:ind w:left="234" w:hanging="283"/>
                        <w:rPr>
                          <w:sz w:val="22"/>
                          <w:szCs w:val="22"/>
                        </w:rPr>
                      </w:pPr>
                      <w:r w:rsidRPr="00D276C8">
                        <w:rPr>
                          <w:rFonts w:hint="cs"/>
                          <w:sz w:val="22"/>
                          <w:szCs w:val="22"/>
                          <w:rtl/>
                        </w:rPr>
                        <w:t>الأفكار التي ينبغي أن تتضمنها، والتي يفترض أنها تعبر عن طبيعة عمل الوزارة، توجهاتها الإنمائية وتطلعاتها نحو تحسين وتوسعة نطاق خدماتها.</w:t>
                      </w:r>
                    </w:p>
                    <w:p w:rsidR="00A34DA0" w:rsidRPr="00D276C8" w:rsidRDefault="00A34DA0" w:rsidP="003F1421">
                      <w:pPr>
                        <w:pStyle w:val="Bult-1"/>
                        <w:numPr>
                          <w:ilvl w:val="0"/>
                          <w:numId w:val="37"/>
                        </w:numPr>
                        <w:ind w:left="234" w:hanging="283"/>
                        <w:rPr>
                          <w:sz w:val="22"/>
                          <w:szCs w:val="22"/>
                          <w:rtl/>
                        </w:rPr>
                      </w:pPr>
                      <w:r w:rsidRPr="00D276C8">
                        <w:rPr>
                          <w:rFonts w:hint="cs"/>
                          <w:sz w:val="22"/>
                          <w:szCs w:val="22"/>
                          <w:rtl/>
                        </w:rPr>
                        <w:t>الإخراج اللغوي للـ"رسالة"، بحيث يدعم المبنى والمعنى ويعطي صورة صحيحة عن عمل وإنجازات الوزارة.</w:t>
                      </w:r>
                    </w:p>
                    <w:p w:rsidR="00A34DA0" w:rsidRPr="00D276C8" w:rsidRDefault="00A34DA0" w:rsidP="00EF314A">
                      <w:pPr>
                        <w:pStyle w:val="P1"/>
                        <w:spacing w:before="60" w:after="60"/>
                        <w:rPr>
                          <w:sz w:val="22"/>
                          <w:szCs w:val="22"/>
                          <w:rtl/>
                        </w:rPr>
                      </w:pPr>
                      <w:r w:rsidRPr="00D276C8">
                        <w:rPr>
                          <w:rFonts w:hint="cs"/>
                          <w:sz w:val="22"/>
                          <w:szCs w:val="22"/>
                          <w:rtl/>
                        </w:rPr>
                        <w:t>من ثم، يقوم رئيس "وحدة التخطيط والبرامج" مع المخططين بالطلب، كل بمفرده، بإعداد إجابة على كل نقطة من نقاط الجدول رقم (2-</w:t>
                      </w:r>
                      <w:r w:rsidR="00EF314A">
                        <w:rPr>
                          <w:rFonts w:hint="cs"/>
                          <w:sz w:val="22"/>
                          <w:szCs w:val="22"/>
                          <w:rtl/>
                        </w:rPr>
                        <w:t>2</w:t>
                      </w:r>
                      <w:r w:rsidRPr="00D276C8">
                        <w:rPr>
                          <w:rFonts w:hint="cs"/>
                          <w:sz w:val="22"/>
                          <w:szCs w:val="22"/>
                          <w:rtl/>
                        </w:rPr>
                        <w:t>).</w:t>
                      </w:r>
                    </w:p>
                    <w:p w:rsidR="00A34DA0" w:rsidRPr="00D276C8" w:rsidRDefault="00A34DA0" w:rsidP="00C66399">
                      <w:pPr>
                        <w:spacing w:before="60" w:after="60"/>
                        <w:jc w:val="both"/>
                        <w:rPr>
                          <w:sz w:val="22"/>
                          <w:szCs w:val="22"/>
                          <w:rtl/>
                        </w:rPr>
                      </w:pPr>
                      <w:r w:rsidRPr="00D276C8">
                        <w:rPr>
                          <w:rFonts w:hint="cs"/>
                          <w:sz w:val="22"/>
                          <w:szCs w:val="22"/>
                          <w:rtl/>
                        </w:rPr>
                        <w:t>وفي خطوة ثانية، يتم تناول كل نقطة على حدة واستعراض ومناقشة إجابات المخططين. ومن ثم يتم التوافق حول الأفكار والعبارات والكلمات التي يرى الفريق أنها تعكس بصدق صورة الوزارة وتطلعاتها لتحسين إدائها وتطوير خدماتها. وفي حال تعذر التوافق، يتم اختيار الأفكار والعبارات والكلمات التي ستدخل في متن "الرسالة" بالأكثرية المطلقة للأعضاء (نصف الأعضاء الدائمين زائد واحد) أو بأكثرية ثلثي الحاضرين من هؤلاء الأعضاء، أيهما أكبر.</w:t>
                      </w:r>
                    </w:p>
                    <w:p w:rsidR="00A34DA0" w:rsidRPr="00E912A7" w:rsidRDefault="00A34DA0" w:rsidP="00C66399">
                      <w:pPr>
                        <w:spacing w:before="60" w:after="60"/>
                        <w:jc w:val="both"/>
                        <w:rPr>
                          <w:sz w:val="22"/>
                          <w:szCs w:val="22"/>
                          <w:rtl/>
                        </w:rPr>
                      </w:pPr>
                      <w:r w:rsidRPr="00D276C8">
                        <w:rPr>
                          <w:rFonts w:hint="cs"/>
                          <w:sz w:val="22"/>
                          <w:szCs w:val="22"/>
                          <w:rtl/>
                        </w:rPr>
                        <w:t xml:space="preserve">وفي خطوة ثالثة، يطلب رئيس "وحدة التخطيط والبرامج" من المخططين صياغة مقترحهم الخاص لنص "الرسالة"، وذلك بشكل إفرادي أو ضمن مجموعات من فردين أو ثلاثة على الأكثر. ومن ثم، تجري مناقشة الصيغ المقترحة، وتتم المفاضلة بينها واختيار المقاطع والتعابير الأصلح لأن تدخل في متن "الرسالة"، بحيث تظهر </w:t>
                      </w:r>
                      <w:r w:rsidRPr="00E912A7">
                        <w:rPr>
                          <w:rFonts w:hint="cs"/>
                          <w:sz w:val="22"/>
                          <w:szCs w:val="22"/>
                          <w:rtl/>
                        </w:rPr>
                        <w:t>صيغتها النهائية الصورة المراد عكسها عن الوزارة وعن عملها.</w:t>
                      </w:r>
                    </w:p>
                    <w:p w:rsidR="00A34DA0" w:rsidRPr="00D276C8" w:rsidRDefault="00A34DA0" w:rsidP="00C66399">
                      <w:pPr>
                        <w:spacing w:before="60" w:after="60"/>
                        <w:jc w:val="both"/>
                        <w:rPr>
                          <w:sz w:val="22"/>
                          <w:szCs w:val="22"/>
                        </w:rPr>
                      </w:pPr>
                      <w:r w:rsidRPr="00D276C8">
                        <w:rPr>
                          <w:rFonts w:hint="cs"/>
                          <w:sz w:val="22"/>
                          <w:szCs w:val="22"/>
                          <w:rtl/>
                        </w:rPr>
                        <w:t>يتم اعتماد الصيغة النهائية هذه بإجماع الأعضاء. وفي حال تعذر الإجماع، يجري عرض الصيغ المختلف حولها على الوزير لاختيار الأنسب بينها.</w:t>
                      </w:r>
                    </w:p>
                  </w:txbxContent>
                </v:textbox>
                <w10:wrap type="square"/>
              </v:shape>
            </w:pict>
          </mc:Fallback>
        </mc:AlternateContent>
      </w:r>
      <w:r w:rsidR="00A20DA0" w:rsidRPr="007B1432">
        <w:rPr>
          <w:rFonts w:hint="cs"/>
          <w:rtl/>
        </w:rPr>
        <w:t>كذلك، فإن تغيير</w:t>
      </w:r>
      <w:r w:rsidR="00A20DA0" w:rsidRPr="007B1432">
        <w:rPr>
          <w:rtl/>
        </w:rPr>
        <w:t xml:space="preserve"> </w:t>
      </w:r>
      <w:r w:rsidR="00A20DA0" w:rsidRPr="007B1432">
        <w:rPr>
          <w:rFonts w:hint="cs"/>
          <w:rtl/>
        </w:rPr>
        <w:t>"ال</w:t>
      </w:r>
      <w:r w:rsidR="00A20DA0" w:rsidRPr="007B1432">
        <w:rPr>
          <w:rtl/>
        </w:rPr>
        <w:t>رسالة</w:t>
      </w:r>
      <w:r w:rsidR="00A20DA0" w:rsidRPr="007B1432">
        <w:rPr>
          <w:rFonts w:hint="cs"/>
          <w:rtl/>
        </w:rPr>
        <w:t>"</w:t>
      </w:r>
      <w:r w:rsidR="00A20DA0" w:rsidRPr="007B1432">
        <w:rPr>
          <w:rtl/>
        </w:rPr>
        <w:t xml:space="preserve"> </w:t>
      </w:r>
      <w:r w:rsidR="00A20DA0" w:rsidRPr="007B1432">
        <w:rPr>
          <w:rFonts w:hint="cs"/>
          <w:rtl/>
        </w:rPr>
        <w:t>بشكل عميق يرتبط</w:t>
      </w:r>
      <w:r w:rsidR="00A20DA0" w:rsidRPr="007B1432">
        <w:rPr>
          <w:rtl/>
        </w:rPr>
        <w:t xml:space="preserve"> </w:t>
      </w:r>
      <w:r w:rsidR="00A20DA0" w:rsidRPr="007B1432">
        <w:rPr>
          <w:rFonts w:hint="cs"/>
          <w:rtl/>
        </w:rPr>
        <w:t>بحصول تغيير عميق في التوجهات العامة للدولة، مع ما قد يستتبع ذلك من تغيير في دور الوزارة ووظيفتها ومهامها العامة.</w:t>
      </w:r>
    </w:p>
    <w:p w:rsidR="0058627F" w:rsidRPr="007B1432" w:rsidRDefault="0058627F" w:rsidP="006766C2">
      <w:pPr>
        <w:pStyle w:val="P1"/>
      </w:pPr>
    </w:p>
    <w:p w:rsidR="00A20DA0" w:rsidRPr="001A0BB3" w:rsidRDefault="001A0BB3" w:rsidP="001A0BB3">
      <w:pPr>
        <w:pStyle w:val="Heading3"/>
        <w:spacing w:after="120"/>
        <w:rPr>
          <w:b/>
          <w:bCs/>
          <w:color w:val="C00000"/>
          <w:rtl/>
          <w:lang w:bidi="ar-LB"/>
        </w:rPr>
      </w:pPr>
      <w:bookmarkStart w:id="27" w:name="_Toc348090236"/>
      <w:r w:rsidRPr="001A0BB3">
        <w:rPr>
          <w:rFonts w:hint="cs"/>
          <w:b/>
          <w:bCs/>
          <w:color w:val="C00000"/>
          <w:rtl/>
          <w:lang w:bidi="ar-LB"/>
        </w:rPr>
        <w:t xml:space="preserve">2-1-3 </w:t>
      </w:r>
      <w:r w:rsidR="006766C2" w:rsidRPr="001A0BB3">
        <w:rPr>
          <w:rFonts w:hint="cs"/>
          <w:b/>
          <w:bCs/>
          <w:color w:val="C00000"/>
          <w:rtl/>
          <w:lang w:bidi="ar-LB"/>
        </w:rPr>
        <w:t>أهمية "الرسالة"</w:t>
      </w:r>
      <w:bookmarkEnd w:id="27"/>
    </w:p>
    <w:p w:rsidR="00A20DA0" w:rsidRDefault="006766C2" w:rsidP="008B0E35">
      <w:pPr>
        <w:pStyle w:val="P1"/>
        <w:spacing w:before="60" w:after="120"/>
        <w:rPr>
          <w:rtl/>
        </w:rPr>
      </w:pPr>
      <w:r>
        <w:rPr>
          <w:rFonts w:hint="cs"/>
          <w:rtl/>
        </w:rPr>
        <w:t>يسمح وجود "</w:t>
      </w:r>
      <w:r w:rsidR="00A20DA0" w:rsidRPr="005871E6">
        <w:rPr>
          <w:rFonts w:hint="cs"/>
          <w:rtl/>
        </w:rPr>
        <w:t xml:space="preserve">رسالة" واضحة، محددة مع هامش </w:t>
      </w:r>
      <w:r w:rsidR="008B0E35">
        <w:rPr>
          <w:rFonts w:hint="cs"/>
          <w:rtl/>
        </w:rPr>
        <w:t>محدود</w:t>
      </w:r>
      <w:r w:rsidR="00A20DA0" w:rsidRPr="005871E6">
        <w:rPr>
          <w:rFonts w:hint="cs"/>
          <w:rtl/>
        </w:rPr>
        <w:t xml:space="preserve"> من المرونة، بما يلي:</w:t>
      </w:r>
    </w:p>
    <w:p w:rsidR="00A20DA0" w:rsidRPr="00D276C8" w:rsidRDefault="00A20DA0" w:rsidP="00C66399">
      <w:pPr>
        <w:pStyle w:val="P3"/>
        <w:numPr>
          <w:ilvl w:val="0"/>
          <w:numId w:val="8"/>
        </w:numPr>
        <w:tabs>
          <w:tab w:val="clear" w:pos="1008"/>
          <w:tab w:val="left" w:pos="374"/>
        </w:tabs>
        <w:spacing w:after="60" w:line="276" w:lineRule="auto"/>
        <w:ind w:left="374" w:hanging="426"/>
        <w:rPr>
          <w:sz w:val="28"/>
          <w:rtl/>
        </w:rPr>
      </w:pPr>
      <w:r w:rsidRPr="00D276C8">
        <w:rPr>
          <w:rFonts w:hint="cs"/>
          <w:sz w:val="28"/>
          <w:rtl/>
        </w:rPr>
        <w:t>ت</w:t>
      </w:r>
      <w:r w:rsidRPr="00D276C8">
        <w:rPr>
          <w:sz w:val="28"/>
          <w:rtl/>
        </w:rPr>
        <w:t>و</w:t>
      </w:r>
      <w:r w:rsidRPr="00D276C8">
        <w:rPr>
          <w:rFonts w:hint="cs"/>
          <w:sz w:val="28"/>
          <w:rtl/>
        </w:rPr>
        <w:t xml:space="preserve">فير </w:t>
      </w:r>
      <w:r w:rsidRPr="00D276C8">
        <w:rPr>
          <w:sz w:val="28"/>
          <w:rtl/>
        </w:rPr>
        <w:t>إطار عام لاتخاذ القرارات</w:t>
      </w:r>
      <w:r w:rsidR="00A9137F" w:rsidRPr="00D276C8">
        <w:rPr>
          <w:rFonts w:hint="cs"/>
          <w:sz w:val="28"/>
          <w:rtl/>
        </w:rPr>
        <w:t xml:space="preserve"> المتصلة بتحديد أهداف الخطة والمبادرات الهادفة لتحقيق غاياتها، والبرامج والمشاريع التي تتضمنها هذه المبادرات، والتي يساعد وجودها على تحقيق "رؤية" الوزارة المستقبلية في المدى الزمني المحدد للخطة</w:t>
      </w:r>
      <w:r w:rsidR="00D276C8">
        <w:rPr>
          <w:rFonts w:hint="cs"/>
          <w:sz w:val="28"/>
          <w:rtl/>
        </w:rPr>
        <w:t>.</w:t>
      </w:r>
    </w:p>
    <w:p w:rsidR="00A20DA0" w:rsidRPr="005871E6" w:rsidRDefault="00A20DA0" w:rsidP="00D276C8">
      <w:pPr>
        <w:pStyle w:val="P3"/>
        <w:numPr>
          <w:ilvl w:val="0"/>
          <w:numId w:val="8"/>
        </w:numPr>
        <w:tabs>
          <w:tab w:val="clear" w:pos="1008"/>
          <w:tab w:val="left" w:pos="374"/>
        </w:tabs>
        <w:spacing w:after="40" w:line="276" w:lineRule="auto"/>
        <w:ind w:left="374" w:hanging="426"/>
        <w:rPr>
          <w:sz w:val="28"/>
        </w:rPr>
      </w:pPr>
      <w:r w:rsidRPr="005871E6">
        <w:rPr>
          <w:rFonts w:hint="cs"/>
          <w:sz w:val="28"/>
          <w:rtl/>
        </w:rPr>
        <w:t xml:space="preserve">تعريف الجمهور </w:t>
      </w:r>
      <w:r w:rsidRPr="005871E6">
        <w:rPr>
          <w:sz w:val="28"/>
          <w:rtl/>
        </w:rPr>
        <w:t>ب</w:t>
      </w:r>
      <w:r w:rsidRPr="005871E6">
        <w:rPr>
          <w:rFonts w:hint="cs"/>
          <w:sz w:val="28"/>
          <w:rtl/>
        </w:rPr>
        <w:t>طبيعة عمل الوزارة وأساليب عملها و</w:t>
      </w:r>
      <w:r w:rsidRPr="005871E6">
        <w:rPr>
          <w:sz w:val="28"/>
          <w:rtl/>
        </w:rPr>
        <w:t>أهداف</w:t>
      </w:r>
      <w:r w:rsidRPr="005871E6">
        <w:rPr>
          <w:rFonts w:hint="cs"/>
          <w:sz w:val="28"/>
          <w:rtl/>
        </w:rPr>
        <w:t>ها</w:t>
      </w:r>
      <w:r w:rsidR="00712E48">
        <w:rPr>
          <w:rFonts w:hint="cs"/>
          <w:sz w:val="28"/>
          <w:rtl/>
        </w:rPr>
        <w:t>.</w:t>
      </w:r>
    </w:p>
    <w:p w:rsidR="00A20DA0" w:rsidRPr="005871E6" w:rsidRDefault="00A20DA0" w:rsidP="00D276C8">
      <w:pPr>
        <w:pStyle w:val="P3"/>
        <w:numPr>
          <w:ilvl w:val="0"/>
          <w:numId w:val="8"/>
        </w:numPr>
        <w:tabs>
          <w:tab w:val="clear" w:pos="1008"/>
          <w:tab w:val="left" w:pos="374"/>
        </w:tabs>
        <w:spacing w:after="40" w:line="276" w:lineRule="auto"/>
        <w:ind w:left="374" w:hanging="426"/>
        <w:rPr>
          <w:sz w:val="28"/>
        </w:rPr>
      </w:pPr>
      <w:r w:rsidRPr="005871E6">
        <w:rPr>
          <w:rFonts w:hint="cs"/>
          <w:sz w:val="28"/>
          <w:rtl/>
        </w:rPr>
        <w:t>ز</w:t>
      </w:r>
      <w:r w:rsidRPr="005871E6">
        <w:rPr>
          <w:sz w:val="28"/>
          <w:rtl/>
        </w:rPr>
        <w:t xml:space="preserve">يادة تفهم </w:t>
      </w:r>
      <w:r w:rsidRPr="005871E6">
        <w:rPr>
          <w:rFonts w:hint="cs"/>
          <w:sz w:val="28"/>
          <w:rtl/>
        </w:rPr>
        <w:t>المعنيين</w:t>
      </w:r>
      <w:r w:rsidRPr="00712E48">
        <w:rPr>
          <w:rFonts w:hint="cs"/>
          <w:sz w:val="28"/>
          <w:rtl/>
        </w:rPr>
        <w:t xml:space="preserve"> وأصحاب العلاقة للعمل الذي تقوم به الوزارة وتوجهاتها بهذا الخصوص، مع أخذ اختصاصها الوظيفي بعين الاعتبار.</w:t>
      </w:r>
    </w:p>
    <w:p w:rsidR="00A20DA0" w:rsidRPr="005871E6" w:rsidRDefault="00A20DA0" w:rsidP="00D276C8">
      <w:pPr>
        <w:pStyle w:val="P3"/>
        <w:numPr>
          <w:ilvl w:val="0"/>
          <w:numId w:val="8"/>
        </w:numPr>
        <w:tabs>
          <w:tab w:val="clear" w:pos="1008"/>
          <w:tab w:val="left" w:pos="374"/>
        </w:tabs>
        <w:spacing w:after="40" w:line="276" w:lineRule="auto"/>
        <w:ind w:left="374" w:hanging="426"/>
        <w:rPr>
          <w:sz w:val="28"/>
        </w:rPr>
      </w:pPr>
      <w:r w:rsidRPr="005871E6">
        <w:rPr>
          <w:rFonts w:hint="cs"/>
          <w:sz w:val="28"/>
          <w:rtl/>
        </w:rPr>
        <w:t xml:space="preserve">تحسين </w:t>
      </w:r>
      <w:r w:rsidRPr="005871E6">
        <w:rPr>
          <w:sz w:val="28"/>
          <w:rtl/>
        </w:rPr>
        <w:t xml:space="preserve">فهم </w:t>
      </w:r>
      <w:r w:rsidRPr="005871E6">
        <w:rPr>
          <w:rFonts w:hint="cs"/>
          <w:sz w:val="28"/>
          <w:rtl/>
        </w:rPr>
        <w:t>الموظفين لمضمون عملهم و</w:t>
      </w:r>
      <w:r w:rsidR="00D86685">
        <w:rPr>
          <w:rFonts w:hint="cs"/>
          <w:sz w:val="28"/>
          <w:rtl/>
        </w:rPr>
        <w:t>أ</w:t>
      </w:r>
      <w:r w:rsidRPr="005871E6">
        <w:rPr>
          <w:rFonts w:hint="cs"/>
          <w:sz w:val="28"/>
          <w:rtl/>
        </w:rPr>
        <w:t>هدافه، و</w:t>
      </w:r>
      <w:r w:rsidRPr="005871E6">
        <w:rPr>
          <w:sz w:val="28"/>
          <w:rtl/>
        </w:rPr>
        <w:t xml:space="preserve">بناء </w:t>
      </w:r>
      <w:r w:rsidRPr="005871E6">
        <w:rPr>
          <w:rFonts w:hint="cs"/>
          <w:sz w:val="28"/>
          <w:rtl/>
        </w:rPr>
        <w:t>قناعات</w:t>
      </w:r>
      <w:r w:rsidRPr="005871E6">
        <w:rPr>
          <w:sz w:val="28"/>
          <w:rtl/>
        </w:rPr>
        <w:t xml:space="preserve"> وقيم </w:t>
      </w:r>
      <w:r w:rsidRPr="005871E6">
        <w:rPr>
          <w:rFonts w:hint="cs"/>
          <w:sz w:val="28"/>
          <w:rtl/>
        </w:rPr>
        <w:t xml:space="preserve">مؤسسية </w:t>
      </w:r>
      <w:r w:rsidRPr="005871E6">
        <w:rPr>
          <w:sz w:val="28"/>
          <w:rtl/>
        </w:rPr>
        <w:t xml:space="preserve">مشتركة </w:t>
      </w:r>
      <w:r w:rsidRPr="005871E6">
        <w:rPr>
          <w:rFonts w:hint="cs"/>
          <w:sz w:val="28"/>
          <w:rtl/>
        </w:rPr>
        <w:t>بينهم</w:t>
      </w:r>
      <w:r w:rsidRPr="005871E6">
        <w:rPr>
          <w:sz w:val="28"/>
          <w:rtl/>
        </w:rPr>
        <w:t xml:space="preserve"> </w:t>
      </w:r>
      <w:r w:rsidRPr="005871E6">
        <w:rPr>
          <w:rFonts w:hint="cs"/>
          <w:sz w:val="28"/>
          <w:rtl/>
        </w:rPr>
        <w:t>وبين الإدارة</w:t>
      </w:r>
      <w:r w:rsidR="008B0E35">
        <w:rPr>
          <w:rFonts w:hint="cs"/>
          <w:sz w:val="28"/>
          <w:rtl/>
        </w:rPr>
        <w:t>،</w:t>
      </w:r>
      <w:r w:rsidRPr="005871E6">
        <w:rPr>
          <w:rFonts w:hint="cs"/>
          <w:sz w:val="28"/>
          <w:rtl/>
        </w:rPr>
        <w:t xml:space="preserve"> وصولاً لتوفير بيئة عمل صحية ومنتجة.</w:t>
      </w:r>
    </w:p>
    <w:p w:rsidR="00A20DA0" w:rsidRDefault="00A20DA0" w:rsidP="00D276C8">
      <w:pPr>
        <w:pStyle w:val="P3"/>
        <w:numPr>
          <w:ilvl w:val="0"/>
          <w:numId w:val="8"/>
        </w:numPr>
        <w:tabs>
          <w:tab w:val="clear" w:pos="1008"/>
          <w:tab w:val="left" w:pos="374"/>
        </w:tabs>
        <w:spacing w:after="40" w:line="276" w:lineRule="auto"/>
        <w:ind w:left="374" w:hanging="426"/>
        <w:rPr>
          <w:sz w:val="28"/>
        </w:rPr>
      </w:pPr>
      <w:r w:rsidRPr="005871E6">
        <w:rPr>
          <w:rFonts w:hint="cs"/>
          <w:sz w:val="28"/>
          <w:rtl/>
        </w:rPr>
        <w:t>الإضاءة على المجالات الت</w:t>
      </w:r>
      <w:r w:rsidRPr="005871E6">
        <w:rPr>
          <w:sz w:val="28"/>
          <w:rtl/>
        </w:rPr>
        <w:t>شارك</w:t>
      </w:r>
      <w:r w:rsidRPr="005871E6">
        <w:rPr>
          <w:rFonts w:hint="cs"/>
          <w:sz w:val="28"/>
          <w:rtl/>
        </w:rPr>
        <w:t>ية</w:t>
      </w:r>
      <w:r w:rsidRPr="005871E6">
        <w:rPr>
          <w:sz w:val="28"/>
          <w:rtl/>
        </w:rPr>
        <w:t xml:space="preserve"> </w:t>
      </w:r>
      <w:r w:rsidRPr="005871E6">
        <w:rPr>
          <w:rFonts w:hint="cs"/>
          <w:sz w:val="28"/>
          <w:rtl/>
        </w:rPr>
        <w:t xml:space="preserve">المتاحة بين </w:t>
      </w:r>
      <w:r w:rsidRPr="005871E6">
        <w:rPr>
          <w:sz w:val="28"/>
          <w:rtl/>
        </w:rPr>
        <w:t>ا</w:t>
      </w:r>
      <w:r w:rsidRPr="005871E6">
        <w:rPr>
          <w:rFonts w:hint="cs"/>
          <w:sz w:val="28"/>
          <w:rtl/>
        </w:rPr>
        <w:t>لوزا</w:t>
      </w:r>
      <w:r w:rsidRPr="005871E6">
        <w:rPr>
          <w:sz w:val="28"/>
          <w:rtl/>
        </w:rPr>
        <w:t>رة</w:t>
      </w:r>
      <w:r w:rsidRPr="005871E6">
        <w:rPr>
          <w:rFonts w:hint="cs"/>
          <w:sz w:val="28"/>
          <w:rtl/>
        </w:rPr>
        <w:t xml:space="preserve"> وهيئات (ومؤسسات) المجتمع المدني والأهلي وأصحاب العلاقة الخارجيين.</w:t>
      </w:r>
    </w:p>
    <w:p w:rsidR="00EE0741" w:rsidRDefault="00EE0741" w:rsidP="00D276C8">
      <w:pPr>
        <w:pStyle w:val="P3"/>
        <w:numPr>
          <w:ilvl w:val="0"/>
          <w:numId w:val="8"/>
        </w:numPr>
        <w:tabs>
          <w:tab w:val="clear" w:pos="1008"/>
          <w:tab w:val="left" w:pos="374"/>
        </w:tabs>
        <w:spacing w:after="40" w:line="276" w:lineRule="auto"/>
        <w:ind w:left="374" w:hanging="426"/>
        <w:rPr>
          <w:sz w:val="28"/>
        </w:rPr>
      </w:pPr>
      <w:r w:rsidRPr="005871E6">
        <w:rPr>
          <w:rFonts w:hint="cs"/>
          <w:sz w:val="28"/>
          <w:rtl/>
        </w:rPr>
        <w:t>القدرة على الاستجابة المرنة للتحولات الحاصلة في البيئة التي تعمل بها الوزارة، وفي المقاربات وأساليب العمل والمتطلبات المستجد</w:t>
      </w:r>
      <w:r>
        <w:rPr>
          <w:rFonts w:hint="cs"/>
          <w:sz w:val="28"/>
          <w:rtl/>
        </w:rPr>
        <w:t>ّ</w:t>
      </w:r>
      <w:r w:rsidRPr="005871E6">
        <w:rPr>
          <w:rFonts w:hint="cs"/>
          <w:sz w:val="28"/>
          <w:rtl/>
        </w:rPr>
        <w:t>ة لـ"زبائن" الوزارة والمتعاملين معها، ومنهم على وجه الخص</w:t>
      </w:r>
      <w:r>
        <w:rPr>
          <w:rFonts w:hint="cs"/>
          <w:sz w:val="28"/>
          <w:rtl/>
        </w:rPr>
        <w:t>وص الجهات الدولية ذات العلاقة.</w:t>
      </w:r>
    </w:p>
    <w:p w:rsidR="009F0DD2" w:rsidRPr="00E912A7" w:rsidRDefault="009F0DD2" w:rsidP="009F0DD2">
      <w:pPr>
        <w:pStyle w:val="P1"/>
        <w:rPr>
          <w:sz w:val="20"/>
          <w:szCs w:val="20"/>
        </w:rPr>
      </w:pPr>
      <w:r w:rsidRPr="00E912A7">
        <w:rPr>
          <w:rFonts w:hint="cs"/>
          <w:sz w:val="20"/>
          <w:szCs w:val="20"/>
          <w:rtl/>
        </w:rPr>
        <w:t>ـــــــــــــــــــــــــــــــــــــــــــــــــــــــــــــــــــــــــــــــــــــــــــــــــ</w:t>
      </w:r>
    </w:p>
    <w:p w:rsidR="009F0DD2" w:rsidRPr="00E912A7" w:rsidRDefault="009F0DD2" w:rsidP="003F1421">
      <w:pPr>
        <w:pStyle w:val="P1"/>
        <w:numPr>
          <w:ilvl w:val="0"/>
          <w:numId w:val="21"/>
        </w:numPr>
        <w:ind w:left="374" w:hanging="426"/>
        <w:rPr>
          <w:sz w:val="20"/>
          <w:szCs w:val="20"/>
          <w:rtl/>
        </w:rPr>
      </w:pPr>
      <w:r w:rsidRPr="00E912A7">
        <w:rPr>
          <w:rFonts w:hint="cs"/>
          <w:sz w:val="20"/>
          <w:szCs w:val="20"/>
          <w:rtl/>
        </w:rPr>
        <w:t>الصيغة اللغوية للـ"رسالة" ينبغي أن تكون محددة وأن لا تحتمل اللبس أو التأويل وسوء الفهم.</w:t>
      </w:r>
    </w:p>
    <w:p w:rsidR="009F0DD2" w:rsidRPr="00E912A7" w:rsidRDefault="009F0DD2" w:rsidP="003F1421">
      <w:pPr>
        <w:pStyle w:val="P1"/>
        <w:numPr>
          <w:ilvl w:val="0"/>
          <w:numId w:val="21"/>
        </w:numPr>
        <w:spacing w:before="40"/>
        <w:ind w:left="374" w:hanging="426"/>
        <w:rPr>
          <w:sz w:val="20"/>
          <w:szCs w:val="20"/>
          <w:rtl/>
        </w:rPr>
      </w:pPr>
      <w:r w:rsidRPr="00E912A7">
        <w:rPr>
          <w:rFonts w:hint="cs"/>
          <w:sz w:val="20"/>
          <w:szCs w:val="20"/>
          <w:rtl/>
        </w:rPr>
        <w:t>2 أو 3 صيغ على الأكثر.</w:t>
      </w:r>
    </w:p>
    <w:p w:rsidR="00A20DA0" w:rsidRDefault="003E5122" w:rsidP="00D276C8">
      <w:pPr>
        <w:jc w:val="left"/>
        <w:rPr>
          <w:rtl/>
        </w:rPr>
      </w:pPr>
      <w:r>
        <w:rPr>
          <w:rtl/>
        </w:rPr>
        <w:br w:type="page"/>
      </w:r>
      <w:r w:rsidR="00A20DA0" w:rsidRPr="005871E6">
        <w:rPr>
          <w:rFonts w:hint="cs"/>
          <w:rtl/>
        </w:rPr>
        <w:lastRenderedPageBreak/>
        <w:t>يتطرق الجدول رقم (</w:t>
      </w:r>
      <w:r w:rsidR="00177D61">
        <w:rPr>
          <w:rFonts w:hint="cs"/>
          <w:rtl/>
        </w:rPr>
        <w:t>2</w:t>
      </w:r>
      <w:r w:rsidR="008B0E35">
        <w:rPr>
          <w:rFonts w:hint="cs"/>
          <w:rtl/>
        </w:rPr>
        <w:t>-1</w:t>
      </w:r>
      <w:r w:rsidR="00A20DA0" w:rsidRPr="005871E6">
        <w:rPr>
          <w:rFonts w:hint="cs"/>
          <w:rtl/>
        </w:rPr>
        <w:t xml:space="preserve">) إلى مجموعة العناصر التي تؤخذ بالاعتبار عند صياغة </w:t>
      </w:r>
      <w:r w:rsidR="008B0E35">
        <w:rPr>
          <w:rFonts w:hint="cs"/>
          <w:rtl/>
        </w:rPr>
        <w:t>"</w:t>
      </w:r>
      <w:r w:rsidR="00A20DA0" w:rsidRPr="005871E6">
        <w:rPr>
          <w:rFonts w:hint="cs"/>
          <w:rtl/>
        </w:rPr>
        <w:t>الرسالة"، والتي تشمل المصادر التي يرتكز عليها في الصياغة، ومتضمنات الرسالة، والعناصر التي تؤخذ بالاعتبار</w:t>
      </w:r>
      <w:r w:rsidR="007047FF">
        <w:rPr>
          <w:rFonts w:hint="cs"/>
          <w:rtl/>
        </w:rPr>
        <w:t xml:space="preserve"> من دون أن تدرج في متن الرسالة.</w:t>
      </w:r>
    </w:p>
    <w:p w:rsidR="004D6494" w:rsidRDefault="004D6494" w:rsidP="00EE0741">
      <w:pPr>
        <w:pStyle w:val="P1"/>
        <w:rPr>
          <w:rtl/>
        </w:rPr>
      </w:pPr>
    </w:p>
    <w:p w:rsidR="00A20DA0" w:rsidRDefault="00A20DA0" w:rsidP="00177D61">
      <w:pPr>
        <w:pStyle w:val="Date"/>
        <w:spacing w:after="120"/>
        <w:rPr>
          <w:sz w:val="28"/>
          <w:szCs w:val="28"/>
          <w:rtl/>
          <w:lang w:bidi="ar-LB"/>
        </w:rPr>
      </w:pPr>
      <w:r w:rsidRPr="00EE0741">
        <w:rPr>
          <w:rFonts w:hint="cs"/>
          <w:sz w:val="28"/>
          <w:szCs w:val="28"/>
          <w:rtl/>
        </w:rPr>
        <w:t>الجدول رقم (</w:t>
      </w:r>
      <w:r w:rsidR="00177D61">
        <w:rPr>
          <w:rFonts w:hint="cs"/>
          <w:sz w:val="28"/>
          <w:szCs w:val="28"/>
          <w:rtl/>
        </w:rPr>
        <w:t>2</w:t>
      </w:r>
      <w:r w:rsidR="009F0DD2" w:rsidRPr="00EE0741">
        <w:rPr>
          <w:rFonts w:hint="cs"/>
          <w:sz w:val="28"/>
          <w:szCs w:val="28"/>
          <w:rtl/>
        </w:rPr>
        <w:t>-1</w:t>
      </w:r>
      <w:r w:rsidRPr="00EE0741">
        <w:rPr>
          <w:rFonts w:hint="cs"/>
          <w:sz w:val="28"/>
          <w:szCs w:val="28"/>
          <w:rtl/>
        </w:rPr>
        <w:t>)</w:t>
      </w:r>
      <w:r w:rsidR="008B0E35" w:rsidRPr="00EE0741">
        <w:rPr>
          <w:rFonts w:hint="cs"/>
          <w:sz w:val="28"/>
          <w:szCs w:val="28"/>
          <w:rtl/>
        </w:rPr>
        <w:t xml:space="preserve">: </w:t>
      </w:r>
      <w:r w:rsidRPr="00EE0741">
        <w:rPr>
          <w:rFonts w:hint="cs"/>
          <w:sz w:val="28"/>
          <w:szCs w:val="28"/>
          <w:rtl/>
          <w:lang w:bidi="ar-LB"/>
        </w:rPr>
        <w:t xml:space="preserve">جدول </w:t>
      </w:r>
      <w:r w:rsidRPr="00EE0741">
        <w:rPr>
          <w:sz w:val="28"/>
          <w:szCs w:val="28"/>
          <w:rtl/>
          <w:lang w:bidi="ar-LB"/>
        </w:rPr>
        <w:t xml:space="preserve">صياغة </w:t>
      </w:r>
      <w:r w:rsidRPr="00EE0741">
        <w:rPr>
          <w:rFonts w:hint="cs"/>
          <w:sz w:val="28"/>
          <w:szCs w:val="28"/>
          <w:rtl/>
          <w:lang w:bidi="ar-LB"/>
        </w:rPr>
        <w:t>"ال</w:t>
      </w:r>
      <w:r w:rsidRPr="00EE0741">
        <w:rPr>
          <w:sz w:val="28"/>
          <w:szCs w:val="28"/>
          <w:rtl/>
          <w:lang w:bidi="ar-LB"/>
        </w:rPr>
        <w:t>رسالة</w:t>
      </w:r>
      <w:r w:rsidRPr="00EE0741">
        <w:rPr>
          <w:rFonts w:hint="cs"/>
          <w:sz w:val="28"/>
          <w:szCs w:val="28"/>
          <w:rtl/>
          <w:lang w:bidi="ar-LB"/>
        </w:rPr>
        <w:t>"</w:t>
      </w:r>
    </w:p>
    <w:p w:rsidR="005A2623" w:rsidRPr="005A2623" w:rsidRDefault="00D86685" w:rsidP="005A2623">
      <w:pPr>
        <w:rPr>
          <w:b/>
          <w:bCs/>
          <w:sz w:val="20"/>
          <w:szCs w:val="20"/>
          <w:rtl/>
          <w:lang w:bidi="ar-LB"/>
        </w:rPr>
      </w:pPr>
      <w:r>
        <w:rPr>
          <w:rFonts w:hint="cs"/>
          <w:b/>
          <w:bCs/>
          <w:sz w:val="20"/>
          <w:szCs w:val="20"/>
          <w:rtl/>
          <w:lang w:bidi="ar-LB"/>
        </w:rPr>
        <w:t>(</w:t>
      </w:r>
      <w:r w:rsidRPr="005A2623">
        <w:rPr>
          <w:rFonts w:hint="cs"/>
          <w:b/>
          <w:bCs/>
          <w:sz w:val="20"/>
          <w:szCs w:val="20"/>
          <w:rtl/>
          <w:lang w:bidi="ar-LB"/>
        </w:rPr>
        <w:t>اشرح</w:t>
      </w:r>
      <w:r w:rsidR="005A2623" w:rsidRPr="005A2623">
        <w:rPr>
          <w:rFonts w:hint="cs"/>
          <w:b/>
          <w:bCs/>
          <w:sz w:val="20"/>
          <w:szCs w:val="20"/>
          <w:rtl/>
          <w:lang w:bidi="ar-LB"/>
        </w:rPr>
        <w:t xml:space="preserve"> بشكل دقيق ومقتضب قدر الإمكان مضامين كل بند من البنود الواردة أدناه</w:t>
      </w:r>
      <w:r>
        <w:rPr>
          <w:rFonts w:hint="cs"/>
          <w:b/>
          <w:bCs/>
          <w:sz w:val="20"/>
          <w:szCs w:val="20"/>
          <w:rtl/>
          <w:lang w:bidi="ar-LB"/>
        </w:rPr>
        <w:t>)</w:t>
      </w:r>
      <w:r w:rsidR="005A2623" w:rsidRPr="005A2623">
        <w:rPr>
          <w:rFonts w:hint="cs"/>
          <w:b/>
          <w:bCs/>
          <w:sz w:val="20"/>
          <w:szCs w:val="20"/>
          <w:rtl/>
          <w:lang w:bidi="ar-LB"/>
        </w:rPr>
        <w:t>.</w:t>
      </w:r>
    </w:p>
    <w:tbl>
      <w:tblPr>
        <w:bidiVisual/>
        <w:tblW w:w="5000" w:type="pct"/>
        <w:jc w:val="center"/>
        <w:tblCellMar>
          <w:left w:w="0" w:type="dxa"/>
          <w:right w:w="0" w:type="dxa"/>
        </w:tblCellMar>
        <w:tblLook w:val="04A0" w:firstRow="1" w:lastRow="0" w:firstColumn="1" w:lastColumn="0" w:noHBand="0" w:noVBand="1"/>
      </w:tblPr>
      <w:tblGrid>
        <w:gridCol w:w="3113"/>
        <w:gridCol w:w="5415"/>
      </w:tblGrid>
      <w:tr w:rsidR="00A20DA0" w:rsidRPr="00700420" w:rsidTr="00A20DA0">
        <w:trPr>
          <w:trHeight w:val="512"/>
          <w:jc w:val="center"/>
        </w:trPr>
        <w:tc>
          <w:tcPr>
            <w:tcW w:w="5000" w:type="pct"/>
            <w:gridSpan w:val="2"/>
            <w:tcBorders>
              <w:top w:val="single" w:sz="4" w:space="0" w:color="auto"/>
              <w:left w:val="single" w:sz="8" w:space="0" w:color="auto"/>
              <w:right w:val="single" w:sz="8" w:space="0" w:color="auto"/>
            </w:tcBorders>
            <w:shd w:val="clear" w:color="auto" w:fill="CC0000"/>
            <w:tcMar>
              <w:top w:w="0" w:type="dxa"/>
              <w:left w:w="108" w:type="dxa"/>
              <w:bottom w:w="0" w:type="dxa"/>
              <w:right w:w="108" w:type="dxa"/>
            </w:tcMar>
            <w:hideMark/>
          </w:tcPr>
          <w:p w:rsidR="00A20DA0" w:rsidRPr="002E78F6" w:rsidRDefault="00A20DA0" w:rsidP="00A20DA0">
            <w:pPr>
              <w:ind w:left="360"/>
              <w:rPr>
                <w:rFonts w:cs="Times New Roman"/>
                <w:szCs w:val="24"/>
                <w:rtl/>
                <w:lang w:bidi="ar-LB"/>
              </w:rPr>
            </w:pPr>
            <w:r w:rsidRPr="002E78F6">
              <w:rPr>
                <w:rFonts w:ascii="Simplified Arabic" w:hAnsi="Simplified Arabic" w:cs="Simplified Arabic" w:hint="cs"/>
                <w:b/>
                <w:bCs/>
                <w:color w:val="FFFFFF"/>
                <w:szCs w:val="24"/>
                <w:rtl/>
              </w:rPr>
              <w:t>المصادر التي ينبغي أخذها بالاعتبار عند ال</w:t>
            </w:r>
            <w:r w:rsidRPr="002E78F6">
              <w:rPr>
                <w:rFonts w:ascii="Simplified Arabic" w:hAnsi="Simplified Arabic" w:cs="Simplified Arabic"/>
                <w:b/>
                <w:bCs/>
                <w:color w:val="FFFFFF"/>
                <w:szCs w:val="24"/>
                <w:rtl/>
              </w:rPr>
              <w:t>تحضير</w:t>
            </w:r>
            <w:r w:rsidRPr="002E78F6">
              <w:rPr>
                <w:rFonts w:ascii="Simplified Arabic" w:hAnsi="Simplified Arabic" w:cs="Simplified Arabic" w:hint="cs"/>
                <w:b/>
                <w:bCs/>
                <w:color w:val="FFFFFF"/>
                <w:szCs w:val="24"/>
                <w:rtl/>
              </w:rPr>
              <w:t xml:space="preserve"> لصياغة "الرسال</w:t>
            </w:r>
            <w:r w:rsidRPr="002E78F6">
              <w:rPr>
                <w:rFonts w:ascii="Simplified Arabic" w:hAnsi="Simplified Arabic" w:cs="Simplified Arabic"/>
                <w:b/>
                <w:bCs/>
                <w:color w:val="FFFFFF"/>
                <w:szCs w:val="24"/>
                <w:rtl/>
              </w:rPr>
              <w:t>ة</w:t>
            </w:r>
            <w:r w:rsidRPr="002E78F6">
              <w:rPr>
                <w:rFonts w:ascii="Simplified Arabic" w:hAnsi="Simplified Arabic" w:cs="Simplified Arabic" w:hint="cs"/>
                <w:b/>
                <w:bCs/>
                <w:color w:val="FFFFFF"/>
                <w:szCs w:val="24"/>
                <w:rtl/>
              </w:rPr>
              <w:t>"</w:t>
            </w:r>
          </w:p>
        </w:tc>
      </w:tr>
      <w:tr w:rsidR="00A20DA0" w:rsidRPr="00700420" w:rsidTr="00EE0741">
        <w:trPr>
          <w:trHeight w:val="519"/>
          <w:jc w:val="center"/>
        </w:trPr>
        <w:tc>
          <w:tcPr>
            <w:tcW w:w="1825" w:type="pct"/>
            <w:tcBorders>
              <w:top w:val="nil"/>
              <w:left w:val="single" w:sz="8" w:space="0" w:color="auto"/>
              <w:bottom w:val="dotted" w:sz="4" w:space="0" w:color="auto"/>
              <w:right w:val="single" w:sz="8" w:space="0" w:color="auto"/>
            </w:tcBorders>
            <w:tcMar>
              <w:top w:w="0" w:type="dxa"/>
              <w:left w:w="108" w:type="dxa"/>
              <w:bottom w:w="0" w:type="dxa"/>
              <w:right w:w="108" w:type="dxa"/>
            </w:tcMar>
            <w:hideMark/>
          </w:tcPr>
          <w:p w:rsidR="00A20DA0" w:rsidRPr="00D5023E" w:rsidRDefault="00A20DA0" w:rsidP="00BD0531">
            <w:pPr>
              <w:ind w:left="32"/>
              <w:jc w:val="left"/>
              <w:rPr>
                <w:rFonts w:ascii="Simplified Arabic" w:hAnsi="Simplified Arabic" w:cs="Simplified Arabic"/>
                <w:b/>
                <w:bCs/>
                <w:szCs w:val="24"/>
                <w:rtl/>
                <w:lang w:bidi="ar-LB"/>
              </w:rPr>
            </w:pPr>
            <w:r w:rsidRPr="00D5023E">
              <w:rPr>
                <w:rFonts w:ascii="Simplified Arabic" w:hAnsi="Simplified Arabic" w:cs="Simplified Arabic" w:hint="cs"/>
                <w:b/>
                <w:bCs/>
                <w:szCs w:val="24"/>
                <w:rtl/>
              </w:rPr>
              <w:t xml:space="preserve">التكليف القانوني </w:t>
            </w:r>
            <w:r w:rsidRPr="00D5023E">
              <w:rPr>
                <w:rFonts w:ascii="Simplified Arabic" w:hAnsi="Simplified Arabic" w:cs="Simplified Arabic"/>
                <w:b/>
                <w:bCs/>
                <w:szCs w:val="24"/>
              </w:rPr>
              <w:t>(mandate)</w:t>
            </w:r>
            <w:r>
              <w:rPr>
                <w:rFonts w:ascii="Simplified Arabic" w:hAnsi="Simplified Arabic" w:cs="Simplified Arabic" w:hint="cs"/>
                <w:b/>
                <w:bCs/>
                <w:szCs w:val="24"/>
                <w:rtl/>
              </w:rPr>
              <w:t xml:space="preserve"> </w:t>
            </w:r>
            <w:r w:rsidRPr="00D5023E">
              <w:rPr>
                <w:rFonts w:ascii="Simplified Arabic" w:hAnsi="Simplified Arabic" w:cs="Simplified Arabic" w:hint="cs"/>
                <w:b/>
                <w:bCs/>
                <w:szCs w:val="24"/>
                <w:rtl/>
              </w:rPr>
              <w:t>(الاختصاص ونطاق العمل)</w:t>
            </w:r>
          </w:p>
        </w:tc>
        <w:tc>
          <w:tcPr>
            <w:tcW w:w="3175" w:type="pct"/>
            <w:tcBorders>
              <w:top w:val="nil"/>
              <w:left w:val="nil"/>
              <w:bottom w:val="dotted" w:sz="4" w:space="0" w:color="auto"/>
              <w:right w:val="single" w:sz="8" w:space="0" w:color="auto"/>
            </w:tcBorders>
            <w:tcMar>
              <w:top w:w="0" w:type="dxa"/>
              <w:left w:w="108" w:type="dxa"/>
              <w:bottom w:w="0" w:type="dxa"/>
              <w:right w:w="108" w:type="dxa"/>
            </w:tcMar>
            <w:hideMark/>
          </w:tcPr>
          <w:p w:rsidR="00A20DA0" w:rsidRPr="00EE0741" w:rsidRDefault="00A20DA0" w:rsidP="00EE0741">
            <w:pPr>
              <w:ind w:left="32"/>
              <w:rPr>
                <w:rFonts w:ascii="Simplified Arabic" w:hAnsi="Simplified Arabic" w:cs="Simplified Arabic"/>
                <w:b/>
                <w:bCs/>
                <w:szCs w:val="24"/>
              </w:rPr>
            </w:pPr>
          </w:p>
        </w:tc>
      </w:tr>
      <w:tr w:rsidR="00A20DA0" w:rsidRPr="0038625D" w:rsidTr="00EE0741">
        <w:trPr>
          <w:trHeight w:val="20"/>
          <w:jc w:val="center"/>
        </w:trPr>
        <w:tc>
          <w:tcPr>
            <w:tcW w:w="1825" w:type="pct"/>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vAlign w:val="center"/>
            <w:hideMark/>
          </w:tcPr>
          <w:p w:rsidR="00A20DA0" w:rsidRPr="00700420" w:rsidRDefault="00A20DA0" w:rsidP="00A20DA0">
            <w:pPr>
              <w:ind w:left="32"/>
              <w:rPr>
                <w:rFonts w:ascii="Simplified Arabic" w:hAnsi="Simplified Arabic" w:cs="Simplified Arabic"/>
                <w:b/>
                <w:bCs/>
                <w:szCs w:val="24"/>
              </w:rPr>
            </w:pPr>
            <w:r>
              <w:rPr>
                <w:rFonts w:ascii="Simplified Arabic" w:hAnsi="Simplified Arabic" w:cs="Simplified Arabic" w:hint="cs"/>
                <w:b/>
                <w:bCs/>
                <w:szCs w:val="24"/>
                <w:rtl/>
              </w:rPr>
              <w:t>مجالات عمل الوزارة (تعداد المجالات)</w:t>
            </w:r>
          </w:p>
        </w:tc>
        <w:tc>
          <w:tcPr>
            <w:tcW w:w="3175" w:type="pct"/>
            <w:tcBorders>
              <w:top w:val="dotted" w:sz="4" w:space="0" w:color="auto"/>
              <w:left w:val="nil"/>
              <w:bottom w:val="dotted" w:sz="4" w:space="0" w:color="auto"/>
              <w:right w:val="single" w:sz="8" w:space="0" w:color="auto"/>
            </w:tcBorders>
            <w:tcMar>
              <w:top w:w="0" w:type="dxa"/>
              <w:left w:w="108" w:type="dxa"/>
              <w:bottom w:w="0" w:type="dxa"/>
              <w:right w:w="108" w:type="dxa"/>
            </w:tcMar>
            <w:hideMark/>
          </w:tcPr>
          <w:p w:rsidR="00A20DA0" w:rsidRPr="0038625D" w:rsidRDefault="00A20DA0" w:rsidP="00A20DA0">
            <w:pPr>
              <w:ind w:left="32"/>
              <w:rPr>
                <w:rFonts w:ascii="Simplified Arabic" w:hAnsi="Simplified Arabic" w:cs="Simplified Arabic"/>
                <w:b/>
                <w:bCs/>
                <w:szCs w:val="24"/>
              </w:rPr>
            </w:pPr>
          </w:p>
        </w:tc>
      </w:tr>
      <w:tr w:rsidR="00A20DA0" w:rsidRPr="00700420" w:rsidTr="00EE0741">
        <w:trPr>
          <w:trHeight w:val="20"/>
          <w:jc w:val="center"/>
        </w:trPr>
        <w:tc>
          <w:tcPr>
            <w:tcW w:w="1825" w:type="pct"/>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A20DA0" w:rsidRDefault="005A2623" w:rsidP="005A2623">
            <w:pPr>
              <w:ind w:left="32"/>
              <w:rPr>
                <w:rFonts w:ascii="Simplified Arabic" w:hAnsi="Simplified Arabic" w:cs="Simplified Arabic"/>
                <w:b/>
                <w:bCs/>
                <w:szCs w:val="24"/>
                <w:rtl/>
              </w:rPr>
            </w:pPr>
            <w:r>
              <w:rPr>
                <w:rFonts w:ascii="Simplified Arabic" w:hAnsi="Simplified Arabic" w:cs="Simplified Arabic" w:hint="cs"/>
                <w:b/>
                <w:bCs/>
                <w:szCs w:val="24"/>
                <w:rtl/>
              </w:rPr>
              <w:t xml:space="preserve">قدرة الوزارة </w:t>
            </w:r>
            <w:r w:rsidR="00A20DA0">
              <w:rPr>
                <w:rFonts w:ascii="Simplified Arabic" w:hAnsi="Simplified Arabic" w:cs="Simplified Arabic" w:hint="cs"/>
                <w:b/>
                <w:bCs/>
                <w:szCs w:val="24"/>
                <w:rtl/>
              </w:rPr>
              <w:t>التنظيمية والتنفيذية على ضوء  صلاحياتها وإمكاناتها المادية</w:t>
            </w:r>
          </w:p>
        </w:tc>
        <w:tc>
          <w:tcPr>
            <w:tcW w:w="3175" w:type="pct"/>
            <w:tcBorders>
              <w:top w:val="dotted" w:sz="4" w:space="0" w:color="auto"/>
              <w:left w:val="nil"/>
              <w:bottom w:val="dotted" w:sz="4" w:space="0" w:color="auto"/>
              <w:right w:val="single" w:sz="8" w:space="0" w:color="auto"/>
            </w:tcBorders>
            <w:tcMar>
              <w:top w:w="0" w:type="dxa"/>
              <w:left w:w="108" w:type="dxa"/>
              <w:bottom w:w="0" w:type="dxa"/>
              <w:right w:w="108" w:type="dxa"/>
            </w:tcMar>
          </w:tcPr>
          <w:p w:rsidR="00A20DA0" w:rsidRDefault="00A20DA0" w:rsidP="00EE0741">
            <w:pPr>
              <w:ind w:left="32"/>
              <w:rPr>
                <w:rFonts w:ascii="Simplified Arabic" w:hAnsi="Simplified Arabic" w:cs="Simplified Arabic"/>
                <w:b/>
                <w:bCs/>
                <w:szCs w:val="24"/>
                <w:rtl/>
              </w:rPr>
            </w:pPr>
          </w:p>
        </w:tc>
      </w:tr>
      <w:tr w:rsidR="00A20DA0" w:rsidRPr="00700420" w:rsidTr="00EE0741">
        <w:trPr>
          <w:jc w:val="center"/>
        </w:trPr>
        <w:tc>
          <w:tcPr>
            <w:tcW w:w="1825" w:type="pct"/>
            <w:tcBorders>
              <w:top w:val="dotted" w:sz="4" w:space="0" w:color="auto"/>
              <w:left w:val="single" w:sz="8" w:space="0" w:color="auto"/>
              <w:bottom w:val="nil"/>
              <w:right w:val="single" w:sz="8" w:space="0" w:color="auto"/>
            </w:tcBorders>
            <w:tcMar>
              <w:top w:w="0" w:type="dxa"/>
              <w:left w:w="108" w:type="dxa"/>
              <w:bottom w:w="0" w:type="dxa"/>
              <w:right w:w="108" w:type="dxa"/>
            </w:tcMar>
            <w:hideMark/>
          </w:tcPr>
          <w:p w:rsidR="00A20DA0" w:rsidRPr="00700420" w:rsidRDefault="00A20DA0" w:rsidP="00A20DA0">
            <w:pPr>
              <w:spacing w:before="120" w:after="240"/>
              <w:rPr>
                <w:rFonts w:ascii="Simplified Arabic" w:hAnsi="Simplified Arabic" w:cs="Simplified Arabic"/>
                <w:b/>
                <w:bCs/>
                <w:szCs w:val="24"/>
              </w:rPr>
            </w:pPr>
          </w:p>
        </w:tc>
        <w:tc>
          <w:tcPr>
            <w:tcW w:w="3175" w:type="pct"/>
            <w:tcBorders>
              <w:top w:val="dotted" w:sz="4" w:space="0" w:color="auto"/>
              <w:left w:val="nil"/>
              <w:bottom w:val="single" w:sz="8" w:space="0" w:color="auto"/>
              <w:right w:val="single" w:sz="8" w:space="0" w:color="auto"/>
            </w:tcBorders>
            <w:tcMar>
              <w:top w:w="0" w:type="dxa"/>
              <w:left w:w="108" w:type="dxa"/>
              <w:bottom w:w="0" w:type="dxa"/>
              <w:right w:w="108" w:type="dxa"/>
            </w:tcMar>
            <w:hideMark/>
          </w:tcPr>
          <w:p w:rsidR="00A20DA0" w:rsidRPr="00700420" w:rsidRDefault="00A20DA0" w:rsidP="00A20DA0">
            <w:pPr>
              <w:spacing w:before="120" w:after="240"/>
              <w:jc w:val="distribute"/>
              <w:rPr>
                <w:rFonts w:cs="Times New Roman"/>
                <w:szCs w:val="24"/>
              </w:rPr>
            </w:pPr>
          </w:p>
        </w:tc>
      </w:tr>
      <w:tr w:rsidR="00A20DA0" w:rsidRPr="002E78F6" w:rsidTr="00A20DA0">
        <w:trPr>
          <w:jc w:val="center"/>
        </w:trPr>
        <w:tc>
          <w:tcPr>
            <w:tcW w:w="5000" w:type="pct"/>
            <w:gridSpan w:val="2"/>
            <w:tcBorders>
              <w:top w:val="single" w:sz="8" w:space="0" w:color="auto"/>
              <w:left w:val="single" w:sz="8" w:space="0" w:color="auto"/>
              <w:bottom w:val="nil"/>
              <w:right w:val="single" w:sz="8" w:space="0" w:color="auto"/>
            </w:tcBorders>
            <w:shd w:val="clear" w:color="auto" w:fill="365F91" w:themeFill="accent1" w:themeFillShade="BF"/>
            <w:tcMar>
              <w:top w:w="0" w:type="dxa"/>
              <w:left w:w="108" w:type="dxa"/>
              <w:bottom w:w="0" w:type="dxa"/>
              <w:right w:w="108" w:type="dxa"/>
            </w:tcMar>
            <w:hideMark/>
          </w:tcPr>
          <w:p w:rsidR="00A20DA0" w:rsidRPr="002E78F6" w:rsidRDefault="00A20DA0" w:rsidP="00A20DA0">
            <w:pPr>
              <w:ind w:left="360"/>
              <w:rPr>
                <w:rFonts w:ascii="Simplified Arabic" w:hAnsi="Simplified Arabic" w:cs="Simplified Arabic"/>
                <w:b/>
                <w:bCs/>
                <w:color w:val="FFFFFF"/>
                <w:szCs w:val="24"/>
              </w:rPr>
            </w:pPr>
            <w:r w:rsidRPr="002E78F6">
              <w:rPr>
                <w:rFonts w:ascii="Simplified Arabic" w:hAnsi="Simplified Arabic" w:cs="Simplified Arabic" w:hint="cs"/>
                <w:b/>
                <w:bCs/>
                <w:color w:val="FFFFFF"/>
                <w:szCs w:val="24"/>
                <w:rtl/>
              </w:rPr>
              <w:t>متضمنات ا</w:t>
            </w:r>
            <w:r w:rsidRPr="002E78F6">
              <w:rPr>
                <w:rFonts w:ascii="Simplified Arabic" w:hAnsi="Simplified Arabic" w:cs="Simplified Arabic"/>
                <w:b/>
                <w:bCs/>
                <w:color w:val="FFFFFF"/>
                <w:szCs w:val="24"/>
                <w:rtl/>
              </w:rPr>
              <w:t>لرسالة</w:t>
            </w:r>
            <w:r w:rsidRPr="002E78F6">
              <w:rPr>
                <w:rFonts w:ascii="Simplified Arabic" w:hAnsi="Simplified Arabic" w:cs="Simplified Arabic" w:hint="cs"/>
                <w:b/>
                <w:bCs/>
                <w:color w:val="FFFFFF"/>
                <w:szCs w:val="24"/>
                <w:rtl/>
              </w:rPr>
              <w:t xml:space="preserve"> (التعابير الأساسية التي ينبغي إدخالها إلى نص الرسالة)</w:t>
            </w:r>
          </w:p>
        </w:tc>
      </w:tr>
      <w:tr w:rsidR="00A20DA0" w:rsidRPr="00700420" w:rsidTr="00EE0741">
        <w:trPr>
          <w:trHeight w:val="463"/>
          <w:jc w:val="center"/>
        </w:trPr>
        <w:tc>
          <w:tcPr>
            <w:tcW w:w="1825" w:type="pct"/>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vAlign w:val="center"/>
          </w:tcPr>
          <w:p w:rsidR="00A20DA0" w:rsidRPr="0038625D" w:rsidRDefault="00A20DA0" w:rsidP="00A20DA0">
            <w:pPr>
              <w:ind w:left="32"/>
              <w:rPr>
                <w:rFonts w:ascii="Simplified Arabic" w:hAnsi="Simplified Arabic" w:cs="Simplified Arabic"/>
                <w:b/>
                <w:bCs/>
                <w:szCs w:val="24"/>
                <w:rtl/>
              </w:rPr>
            </w:pPr>
            <w:r w:rsidRPr="0038625D">
              <w:rPr>
                <w:rFonts w:ascii="Simplified Arabic" w:hAnsi="Simplified Arabic" w:cs="Simplified Arabic"/>
                <w:b/>
                <w:bCs/>
                <w:szCs w:val="24"/>
                <w:rtl/>
              </w:rPr>
              <w:t>الغرض</w:t>
            </w:r>
            <w:r w:rsidRPr="0038625D">
              <w:rPr>
                <w:rFonts w:ascii="Simplified Arabic" w:hAnsi="Simplified Arabic" w:cs="Simplified Arabic" w:hint="cs"/>
                <w:b/>
                <w:bCs/>
                <w:szCs w:val="24"/>
                <w:rtl/>
              </w:rPr>
              <w:t xml:space="preserve"> (التغيير المنشود)</w:t>
            </w:r>
          </w:p>
        </w:tc>
        <w:tc>
          <w:tcPr>
            <w:tcW w:w="3175" w:type="pct"/>
            <w:tcBorders>
              <w:top w:val="single" w:sz="8" w:space="0" w:color="auto"/>
              <w:left w:val="nil"/>
              <w:bottom w:val="dotted" w:sz="4" w:space="0" w:color="auto"/>
              <w:right w:val="single" w:sz="8" w:space="0" w:color="auto"/>
            </w:tcBorders>
            <w:tcMar>
              <w:top w:w="0" w:type="dxa"/>
              <w:left w:w="108" w:type="dxa"/>
              <w:bottom w:w="0" w:type="dxa"/>
              <w:right w:w="108" w:type="dxa"/>
            </w:tcMar>
            <w:vAlign w:val="center"/>
          </w:tcPr>
          <w:p w:rsidR="00A20DA0" w:rsidRPr="00EE0741" w:rsidRDefault="00A20DA0" w:rsidP="00EE0741">
            <w:pPr>
              <w:ind w:left="32"/>
              <w:rPr>
                <w:rFonts w:ascii="Simplified Arabic" w:hAnsi="Simplified Arabic" w:cs="Simplified Arabic"/>
                <w:b/>
                <w:bCs/>
                <w:szCs w:val="24"/>
                <w:rtl/>
              </w:rPr>
            </w:pPr>
          </w:p>
        </w:tc>
      </w:tr>
      <w:tr w:rsidR="00A20DA0" w:rsidRPr="00700420" w:rsidTr="00EE0741">
        <w:trPr>
          <w:trHeight w:val="20"/>
          <w:jc w:val="center"/>
        </w:trPr>
        <w:tc>
          <w:tcPr>
            <w:tcW w:w="1825" w:type="pct"/>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vAlign w:val="center"/>
            <w:hideMark/>
          </w:tcPr>
          <w:p w:rsidR="00A20DA0" w:rsidRPr="00700420" w:rsidRDefault="00A20DA0" w:rsidP="00A20DA0">
            <w:pPr>
              <w:ind w:left="32"/>
              <w:rPr>
                <w:rFonts w:ascii="Simplified Arabic" w:hAnsi="Simplified Arabic" w:cs="Simplified Arabic"/>
                <w:b/>
                <w:bCs/>
                <w:szCs w:val="24"/>
              </w:rPr>
            </w:pPr>
            <w:r w:rsidRPr="00700420">
              <w:rPr>
                <w:rFonts w:ascii="Simplified Arabic" w:hAnsi="Simplified Arabic" w:cs="Simplified Arabic"/>
                <w:b/>
                <w:bCs/>
                <w:szCs w:val="24"/>
                <w:rtl/>
              </w:rPr>
              <w:t>الفعل</w:t>
            </w:r>
            <w:r>
              <w:rPr>
                <w:rFonts w:ascii="Simplified Arabic" w:hAnsi="Simplified Arabic" w:cs="Simplified Arabic" w:hint="cs"/>
                <w:b/>
                <w:bCs/>
                <w:szCs w:val="24"/>
                <w:rtl/>
              </w:rPr>
              <w:t>/العمل (ماذا نعمل؟ وكيف؟)</w:t>
            </w:r>
          </w:p>
        </w:tc>
        <w:tc>
          <w:tcPr>
            <w:tcW w:w="3175" w:type="pct"/>
            <w:tcBorders>
              <w:top w:val="dotted" w:sz="4" w:space="0" w:color="auto"/>
              <w:left w:val="nil"/>
              <w:bottom w:val="dotted" w:sz="4" w:space="0" w:color="auto"/>
              <w:right w:val="single" w:sz="8" w:space="0" w:color="auto"/>
            </w:tcBorders>
            <w:tcMar>
              <w:top w:w="0" w:type="dxa"/>
              <w:left w:w="108" w:type="dxa"/>
              <w:bottom w:w="0" w:type="dxa"/>
              <w:right w:w="108" w:type="dxa"/>
            </w:tcMar>
            <w:vAlign w:val="center"/>
            <w:hideMark/>
          </w:tcPr>
          <w:p w:rsidR="00A20DA0" w:rsidRPr="00EE0741" w:rsidRDefault="00A20DA0" w:rsidP="00EE0741">
            <w:pPr>
              <w:ind w:left="32"/>
              <w:rPr>
                <w:rFonts w:ascii="Simplified Arabic" w:hAnsi="Simplified Arabic" w:cs="Simplified Arabic"/>
                <w:b/>
                <w:bCs/>
                <w:szCs w:val="24"/>
                <w:rtl/>
              </w:rPr>
            </w:pPr>
          </w:p>
        </w:tc>
      </w:tr>
      <w:tr w:rsidR="00A20DA0" w:rsidRPr="00700420" w:rsidTr="00EE0741">
        <w:trPr>
          <w:trHeight w:val="20"/>
          <w:jc w:val="center"/>
        </w:trPr>
        <w:tc>
          <w:tcPr>
            <w:tcW w:w="1825" w:type="pct"/>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20DA0" w:rsidRPr="00700420" w:rsidRDefault="00A20DA0" w:rsidP="00A20DA0">
            <w:pPr>
              <w:ind w:left="32"/>
              <w:rPr>
                <w:rFonts w:ascii="Simplified Arabic" w:hAnsi="Simplified Arabic" w:cs="Simplified Arabic"/>
                <w:b/>
                <w:bCs/>
                <w:szCs w:val="24"/>
              </w:rPr>
            </w:pPr>
            <w:r w:rsidRPr="00700420">
              <w:rPr>
                <w:rFonts w:ascii="Simplified Arabic" w:hAnsi="Simplified Arabic" w:cs="Simplified Arabic"/>
                <w:b/>
                <w:bCs/>
                <w:szCs w:val="24"/>
                <w:rtl/>
              </w:rPr>
              <w:t>الظرف</w:t>
            </w:r>
            <w:r>
              <w:rPr>
                <w:rFonts w:ascii="Simplified Arabic" w:hAnsi="Simplified Arabic" w:cs="Simplified Arabic" w:hint="cs"/>
                <w:b/>
                <w:bCs/>
                <w:szCs w:val="24"/>
                <w:rtl/>
              </w:rPr>
              <w:t xml:space="preserve"> (الإطار الزمني والمكاني)</w:t>
            </w:r>
          </w:p>
        </w:tc>
        <w:tc>
          <w:tcPr>
            <w:tcW w:w="3175" w:type="pct"/>
            <w:tcBorders>
              <w:top w:val="dotted" w:sz="4" w:space="0" w:color="auto"/>
              <w:left w:val="nil"/>
              <w:bottom w:val="single" w:sz="8" w:space="0" w:color="auto"/>
              <w:right w:val="single" w:sz="8" w:space="0" w:color="auto"/>
            </w:tcBorders>
            <w:tcMar>
              <w:top w:w="0" w:type="dxa"/>
              <w:left w:w="108" w:type="dxa"/>
              <w:bottom w:w="0" w:type="dxa"/>
              <w:right w:w="108" w:type="dxa"/>
            </w:tcMar>
            <w:vAlign w:val="center"/>
            <w:hideMark/>
          </w:tcPr>
          <w:p w:rsidR="00A20DA0" w:rsidRPr="00EE0741" w:rsidRDefault="00A20DA0" w:rsidP="00EE0741">
            <w:pPr>
              <w:ind w:left="32"/>
              <w:rPr>
                <w:rFonts w:ascii="Simplified Arabic" w:hAnsi="Simplified Arabic" w:cs="Simplified Arabic"/>
                <w:b/>
                <w:bCs/>
                <w:szCs w:val="24"/>
              </w:rPr>
            </w:pPr>
          </w:p>
        </w:tc>
      </w:tr>
      <w:tr w:rsidR="00A20DA0" w:rsidRPr="002E78F6" w:rsidTr="00A20DA0">
        <w:trPr>
          <w:jc w:val="center"/>
        </w:trPr>
        <w:tc>
          <w:tcPr>
            <w:tcW w:w="5000" w:type="pct"/>
            <w:gridSpan w:val="2"/>
            <w:tcBorders>
              <w:top w:val="single" w:sz="8" w:space="0" w:color="auto"/>
              <w:left w:val="single" w:sz="8" w:space="0" w:color="auto"/>
              <w:bottom w:val="single" w:sz="8" w:space="0" w:color="auto"/>
              <w:right w:val="single" w:sz="8" w:space="0" w:color="auto"/>
            </w:tcBorders>
            <w:shd w:val="clear" w:color="auto" w:fill="A6A6A6"/>
            <w:tcMar>
              <w:top w:w="0" w:type="dxa"/>
              <w:left w:w="108" w:type="dxa"/>
              <w:bottom w:w="0" w:type="dxa"/>
              <w:right w:w="108" w:type="dxa"/>
            </w:tcMar>
            <w:hideMark/>
          </w:tcPr>
          <w:p w:rsidR="00A20DA0" w:rsidRPr="002E78F6" w:rsidRDefault="00A20DA0" w:rsidP="00A20DA0">
            <w:pPr>
              <w:ind w:left="360"/>
              <w:rPr>
                <w:rFonts w:ascii="Simplified Arabic" w:hAnsi="Simplified Arabic" w:cs="Simplified Arabic"/>
                <w:b/>
                <w:bCs/>
                <w:color w:val="FFFFFF"/>
                <w:szCs w:val="24"/>
              </w:rPr>
            </w:pPr>
            <w:r w:rsidRPr="002E78F6">
              <w:rPr>
                <w:rFonts w:ascii="Simplified Arabic" w:hAnsi="Simplified Arabic" w:cs="Simplified Arabic" w:hint="cs"/>
                <w:b/>
                <w:bCs/>
                <w:color w:val="FFFFFF"/>
                <w:szCs w:val="24"/>
                <w:rtl/>
              </w:rPr>
              <w:t>عناصر تؤخذ بالاعتبار ولا تدرج في متن الرسالة</w:t>
            </w:r>
          </w:p>
        </w:tc>
      </w:tr>
      <w:tr w:rsidR="00A20DA0" w:rsidRPr="00700420" w:rsidTr="00EE0741">
        <w:trPr>
          <w:trHeight w:val="20"/>
          <w:jc w:val="center"/>
        </w:trPr>
        <w:tc>
          <w:tcPr>
            <w:tcW w:w="1825" w:type="pct"/>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vAlign w:val="center"/>
            <w:hideMark/>
          </w:tcPr>
          <w:p w:rsidR="00A20DA0" w:rsidRPr="00700420" w:rsidRDefault="00203CD2" w:rsidP="00A20DA0">
            <w:pPr>
              <w:ind w:left="32"/>
              <w:rPr>
                <w:rFonts w:ascii="Simplified Arabic" w:hAnsi="Simplified Arabic" w:cs="Simplified Arabic"/>
                <w:b/>
                <w:bCs/>
                <w:szCs w:val="24"/>
              </w:rPr>
            </w:pPr>
            <w:r>
              <w:rPr>
                <w:rFonts w:ascii="Simplified Arabic" w:hAnsi="Simplified Arabic" w:cs="Simplified Arabic" w:hint="cs"/>
                <w:b/>
                <w:bCs/>
                <w:szCs w:val="24"/>
                <w:rtl/>
              </w:rPr>
              <w:t>النشاطات</w:t>
            </w:r>
          </w:p>
        </w:tc>
        <w:tc>
          <w:tcPr>
            <w:tcW w:w="3175" w:type="pct"/>
            <w:tcBorders>
              <w:top w:val="single" w:sz="8" w:space="0" w:color="auto"/>
              <w:left w:val="nil"/>
              <w:bottom w:val="dotted" w:sz="4" w:space="0" w:color="auto"/>
              <w:right w:val="single" w:sz="8" w:space="0" w:color="auto"/>
            </w:tcBorders>
            <w:tcMar>
              <w:top w:w="0" w:type="dxa"/>
              <w:left w:w="108" w:type="dxa"/>
              <w:bottom w:w="0" w:type="dxa"/>
              <w:right w:w="108" w:type="dxa"/>
            </w:tcMar>
            <w:hideMark/>
          </w:tcPr>
          <w:p w:rsidR="00A20DA0" w:rsidRPr="00EE0741" w:rsidRDefault="00A20DA0" w:rsidP="00EE0741">
            <w:pPr>
              <w:ind w:left="32"/>
              <w:rPr>
                <w:rFonts w:ascii="Simplified Arabic" w:hAnsi="Simplified Arabic" w:cs="Simplified Arabic"/>
                <w:b/>
                <w:bCs/>
                <w:szCs w:val="24"/>
                <w:rtl/>
              </w:rPr>
            </w:pPr>
          </w:p>
        </w:tc>
      </w:tr>
      <w:tr w:rsidR="00A20DA0" w:rsidRPr="00700420" w:rsidTr="00EE0741">
        <w:trPr>
          <w:trHeight w:val="421"/>
          <w:jc w:val="center"/>
        </w:trPr>
        <w:tc>
          <w:tcPr>
            <w:tcW w:w="1825" w:type="pct"/>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vAlign w:val="center"/>
          </w:tcPr>
          <w:p w:rsidR="00A20DA0" w:rsidRPr="00700420" w:rsidRDefault="00A20DA0" w:rsidP="00A20DA0">
            <w:pPr>
              <w:ind w:left="32"/>
              <w:rPr>
                <w:rFonts w:ascii="Simplified Arabic" w:hAnsi="Simplified Arabic" w:cs="Simplified Arabic"/>
                <w:b/>
                <w:bCs/>
                <w:szCs w:val="24"/>
                <w:rtl/>
              </w:rPr>
            </w:pPr>
            <w:r w:rsidRPr="00700420">
              <w:rPr>
                <w:rFonts w:ascii="Simplified Arabic" w:hAnsi="Simplified Arabic" w:cs="Simplified Arabic"/>
                <w:b/>
                <w:bCs/>
                <w:szCs w:val="24"/>
                <w:rtl/>
              </w:rPr>
              <w:t>المنتجات</w:t>
            </w:r>
            <w:r>
              <w:rPr>
                <w:rFonts w:ascii="Simplified Arabic" w:hAnsi="Simplified Arabic" w:cs="Simplified Arabic" w:hint="cs"/>
                <w:b/>
                <w:bCs/>
                <w:szCs w:val="24"/>
                <w:rtl/>
              </w:rPr>
              <w:t xml:space="preserve"> /الخدمات</w:t>
            </w:r>
          </w:p>
        </w:tc>
        <w:tc>
          <w:tcPr>
            <w:tcW w:w="3175" w:type="pct"/>
            <w:tcBorders>
              <w:top w:val="dotted" w:sz="4" w:space="0" w:color="auto"/>
              <w:left w:val="nil"/>
              <w:bottom w:val="dotted" w:sz="4" w:space="0" w:color="auto"/>
              <w:right w:val="single" w:sz="8" w:space="0" w:color="auto"/>
            </w:tcBorders>
            <w:tcMar>
              <w:top w:w="0" w:type="dxa"/>
              <w:left w:w="108" w:type="dxa"/>
              <w:bottom w:w="0" w:type="dxa"/>
              <w:right w:w="108" w:type="dxa"/>
            </w:tcMar>
          </w:tcPr>
          <w:p w:rsidR="00A20DA0" w:rsidRPr="00EE0741" w:rsidRDefault="00A20DA0" w:rsidP="00EE0741">
            <w:pPr>
              <w:ind w:left="32"/>
              <w:rPr>
                <w:rFonts w:ascii="Simplified Arabic" w:hAnsi="Simplified Arabic" w:cs="Simplified Arabic"/>
                <w:b/>
                <w:bCs/>
                <w:szCs w:val="24"/>
                <w:rtl/>
              </w:rPr>
            </w:pPr>
          </w:p>
        </w:tc>
      </w:tr>
      <w:tr w:rsidR="00A20DA0" w:rsidRPr="00700420" w:rsidTr="00EE0741">
        <w:trPr>
          <w:trHeight w:val="20"/>
          <w:jc w:val="center"/>
        </w:trPr>
        <w:tc>
          <w:tcPr>
            <w:tcW w:w="1825" w:type="pct"/>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vAlign w:val="center"/>
            <w:hideMark/>
          </w:tcPr>
          <w:p w:rsidR="00A20DA0" w:rsidRPr="00700420" w:rsidRDefault="00A20DA0" w:rsidP="00A20DA0">
            <w:pPr>
              <w:ind w:left="32"/>
              <w:rPr>
                <w:rFonts w:ascii="Simplified Arabic" w:hAnsi="Simplified Arabic" w:cs="Simplified Arabic"/>
                <w:b/>
                <w:bCs/>
                <w:szCs w:val="24"/>
              </w:rPr>
            </w:pPr>
            <w:r w:rsidRPr="00700420">
              <w:rPr>
                <w:rFonts w:ascii="Simplified Arabic" w:hAnsi="Simplified Arabic" w:cs="Simplified Arabic"/>
                <w:b/>
                <w:bCs/>
                <w:szCs w:val="24"/>
                <w:rtl/>
              </w:rPr>
              <w:t>نطاق الأعمال</w:t>
            </w:r>
          </w:p>
        </w:tc>
        <w:tc>
          <w:tcPr>
            <w:tcW w:w="3175" w:type="pct"/>
            <w:tcBorders>
              <w:top w:val="dotted" w:sz="4" w:space="0" w:color="auto"/>
              <w:left w:val="nil"/>
              <w:bottom w:val="dotted" w:sz="4" w:space="0" w:color="auto"/>
              <w:right w:val="single" w:sz="8" w:space="0" w:color="auto"/>
            </w:tcBorders>
            <w:tcMar>
              <w:top w:w="0" w:type="dxa"/>
              <w:left w:w="108" w:type="dxa"/>
              <w:bottom w:w="0" w:type="dxa"/>
              <w:right w:w="108" w:type="dxa"/>
            </w:tcMar>
            <w:hideMark/>
          </w:tcPr>
          <w:p w:rsidR="00A20DA0" w:rsidRPr="00EE0741" w:rsidRDefault="00A20DA0" w:rsidP="00EE0741">
            <w:pPr>
              <w:ind w:left="32"/>
              <w:rPr>
                <w:rFonts w:ascii="Simplified Arabic" w:hAnsi="Simplified Arabic" w:cs="Simplified Arabic"/>
                <w:b/>
                <w:bCs/>
                <w:szCs w:val="24"/>
              </w:rPr>
            </w:pPr>
          </w:p>
        </w:tc>
      </w:tr>
      <w:tr w:rsidR="00A20DA0" w:rsidRPr="00700420" w:rsidTr="00EE0741">
        <w:trPr>
          <w:trHeight w:val="20"/>
          <w:jc w:val="center"/>
        </w:trPr>
        <w:tc>
          <w:tcPr>
            <w:tcW w:w="1825" w:type="pct"/>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vAlign w:val="center"/>
            <w:hideMark/>
          </w:tcPr>
          <w:p w:rsidR="00A20DA0" w:rsidRPr="00700420" w:rsidRDefault="00A20DA0" w:rsidP="00A20DA0">
            <w:pPr>
              <w:ind w:left="32"/>
              <w:rPr>
                <w:rFonts w:ascii="Simplified Arabic" w:hAnsi="Simplified Arabic" w:cs="Simplified Arabic"/>
                <w:b/>
                <w:bCs/>
                <w:szCs w:val="24"/>
              </w:rPr>
            </w:pPr>
            <w:r w:rsidRPr="00700420">
              <w:rPr>
                <w:rFonts w:ascii="Simplified Arabic" w:hAnsi="Simplified Arabic" w:cs="Simplified Arabic"/>
                <w:b/>
                <w:bCs/>
                <w:szCs w:val="24"/>
                <w:rtl/>
              </w:rPr>
              <w:t>القيم التي ت</w:t>
            </w:r>
            <w:r>
              <w:rPr>
                <w:rFonts w:ascii="Simplified Arabic" w:hAnsi="Simplified Arabic" w:cs="Simplified Arabic" w:hint="cs"/>
                <w:b/>
                <w:bCs/>
                <w:szCs w:val="24"/>
                <w:rtl/>
              </w:rPr>
              <w:t>دعم</w:t>
            </w:r>
            <w:r w:rsidRPr="00700420">
              <w:rPr>
                <w:rFonts w:ascii="Simplified Arabic" w:hAnsi="Simplified Arabic" w:cs="Simplified Arabic"/>
                <w:b/>
                <w:bCs/>
                <w:szCs w:val="24"/>
                <w:rtl/>
              </w:rPr>
              <w:t xml:space="preserve"> تحقيق الغرض</w:t>
            </w:r>
          </w:p>
        </w:tc>
        <w:tc>
          <w:tcPr>
            <w:tcW w:w="3175" w:type="pct"/>
            <w:tcBorders>
              <w:top w:val="dotted" w:sz="4" w:space="0" w:color="auto"/>
              <w:left w:val="nil"/>
              <w:bottom w:val="dotted" w:sz="4" w:space="0" w:color="auto"/>
              <w:right w:val="single" w:sz="8" w:space="0" w:color="auto"/>
            </w:tcBorders>
            <w:tcMar>
              <w:top w:w="0" w:type="dxa"/>
              <w:left w:w="108" w:type="dxa"/>
              <w:bottom w:w="0" w:type="dxa"/>
              <w:right w:w="108" w:type="dxa"/>
            </w:tcMar>
            <w:hideMark/>
          </w:tcPr>
          <w:p w:rsidR="00A20DA0" w:rsidRPr="00EE0741" w:rsidRDefault="00A20DA0" w:rsidP="00EE0741">
            <w:pPr>
              <w:ind w:left="32"/>
              <w:rPr>
                <w:rFonts w:ascii="Simplified Arabic" w:hAnsi="Simplified Arabic" w:cs="Simplified Arabic"/>
                <w:b/>
                <w:bCs/>
                <w:szCs w:val="24"/>
                <w:rtl/>
              </w:rPr>
            </w:pPr>
          </w:p>
        </w:tc>
      </w:tr>
      <w:tr w:rsidR="00A20DA0" w:rsidRPr="00700420" w:rsidTr="00EE0741">
        <w:trPr>
          <w:trHeight w:val="20"/>
          <w:jc w:val="center"/>
        </w:trPr>
        <w:tc>
          <w:tcPr>
            <w:tcW w:w="1825" w:type="pct"/>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vAlign w:val="center"/>
            <w:hideMark/>
          </w:tcPr>
          <w:p w:rsidR="00A20DA0" w:rsidRPr="00700420" w:rsidRDefault="00A20DA0" w:rsidP="00A20DA0">
            <w:pPr>
              <w:ind w:left="32"/>
              <w:rPr>
                <w:rFonts w:ascii="Simplified Arabic" w:hAnsi="Simplified Arabic" w:cs="Simplified Arabic"/>
                <w:b/>
                <w:bCs/>
                <w:szCs w:val="24"/>
              </w:rPr>
            </w:pPr>
            <w:r>
              <w:rPr>
                <w:rFonts w:ascii="Simplified Arabic" w:hAnsi="Simplified Arabic" w:cs="Simplified Arabic"/>
                <w:b/>
                <w:bCs/>
                <w:szCs w:val="24"/>
                <w:rtl/>
              </w:rPr>
              <w:t>القيم التي ت</w:t>
            </w:r>
            <w:r>
              <w:rPr>
                <w:rFonts w:ascii="Simplified Arabic" w:hAnsi="Simplified Arabic" w:cs="Simplified Arabic" w:hint="cs"/>
                <w:b/>
                <w:bCs/>
                <w:szCs w:val="24"/>
                <w:rtl/>
              </w:rPr>
              <w:t>عزز</w:t>
            </w:r>
            <w:r w:rsidRPr="00700420">
              <w:rPr>
                <w:rFonts w:ascii="Simplified Arabic" w:hAnsi="Simplified Arabic" w:cs="Simplified Arabic"/>
                <w:b/>
                <w:bCs/>
                <w:szCs w:val="24"/>
                <w:rtl/>
              </w:rPr>
              <w:t xml:space="preserve"> الصورة الذهنية</w:t>
            </w:r>
          </w:p>
        </w:tc>
        <w:tc>
          <w:tcPr>
            <w:tcW w:w="3175" w:type="pct"/>
            <w:tcBorders>
              <w:top w:val="dotted" w:sz="4" w:space="0" w:color="auto"/>
              <w:left w:val="nil"/>
              <w:bottom w:val="dotted" w:sz="4" w:space="0" w:color="auto"/>
              <w:right w:val="single" w:sz="8" w:space="0" w:color="auto"/>
            </w:tcBorders>
            <w:tcMar>
              <w:top w:w="0" w:type="dxa"/>
              <w:left w:w="108" w:type="dxa"/>
              <w:bottom w:w="0" w:type="dxa"/>
              <w:right w:w="108" w:type="dxa"/>
            </w:tcMar>
            <w:hideMark/>
          </w:tcPr>
          <w:p w:rsidR="00A20DA0" w:rsidRPr="00EE0741" w:rsidRDefault="00A20DA0" w:rsidP="00EE0741">
            <w:pPr>
              <w:ind w:left="32"/>
              <w:rPr>
                <w:rFonts w:ascii="Simplified Arabic" w:hAnsi="Simplified Arabic" w:cs="Simplified Arabic"/>
                <w:b/>
                <w:bCs/>
                <w:szCs w:val="24"/>
                <w:rtl/>
              </w:rPr>
            </w:pPr>
          </w:p>
        </w:tc>
      </w:tr>
      <w:tr w:rsidR="00A20DA0" w:rsidRPr="00700420" w:rsidTr="00EE0741">
        <w:trPr>
          <w:trHeight w:val="20"/>
          <w:jc w:val="center"/>
        </w:trPr>
        <w:tc>
          <w:tcPr>
            <w:tcW w:w="1825" w:type="pct"/>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20DA0" w:rsidRPr="00700420" w:rsidRDefault="00A20DA0" w:rsidP="00A20DA0">
            <w:pPr>
              <w:ind w:left="32"/>
              <w:rPr>
                <w:rFonts w:ascii="Simplified Arabic" w:hAnsi="Simplified Arabic" w:cs="Simplified Arabic"/>
                <w:b/>
                <w:bCs/>
                <w:szCs w:val="24"/>
              </w:rPr>
            </w:pPr>
            <w:r>
              <w:rPr>
                <w:rFonts w:ascii="Simplified Arabic" w:hAnsi="Simplified Arabic" w:cs="Simplified Arabic" w:hint="cs"/>
                <w:b/>
                <w:bCs/>
                <w:szCs w:val="24"/>
                <w:rtl/>
              </w:rPr>
              <w:t>القناعات والممارسات المعوقة</w:t>
            </w:r>
          </w:p>
        </w:tc>
        <w:tc>
          <w:tcPr>
            <w:tcW w:w="3175" w:type="pct"/>
            <w:tcBorders>
              <w:top w:val="dotted" w:sz="4" w:space="0" w:color="auto"/>
              <w:left w:val="nil"/>
              <w:bottom w:val="single" w:sz="8" w:space="0" w:color="auto"/>
              <w:right w:val="single" w:sz="8" w:space="0" w:color="auto"/>
            </w:tcBorders>
            <w:tcMar>
              <w:top w:w="0" w:type="dxa"/>
              <w:left w:w="108" w:type="dxa"/>
              <w:bottom w:w="0" w:type="dxa"/>
              <w:right w:w="108" w:type="dxa"/>
            </w:tcMar>
            <w:hideMark/>
          </w:tcPr>
          <w:p w:rsidR="00A20DA0" w:rsidRPr="00EE0741" w:rsidRDefault="00A20DA0" w:rsidP="00EE0741">
            <w:pPr>
              <w:ind w:left="32"/>
              <w:rPr>
                <w:rFonts w:ascii="Simplified Arabic" w:hAnsi="Simplified Arabic" w:cs="Simplified Arabic"/>
                <w:b/>
                <w:bCs/>
                <w:szCs w:val="24"/>
              </w:rPr>
            </w:pPr>
            <w:r w:rsidRPr="00EE0741">
              <w:rPr>
                <w:rFonts w:ascii="Simplified Arabic" w:hAnsi="Simplified Arabic" w:cs="Simplified Arabic"/>
                <w:b/>
                <w:bCs/>
                <w:szCs w:val="24"/>
                <w:rtl/>
              </w:rPr>
              <w:t>  </w:t>
            </w:r>
          </w:p>
        </w:tc>
      </w:tr>
    </w:tbl>
    <w:p w:rsidR="008B0E35" w:rsidRPr="00EE0741" w:rsidRDefault="008B0E35" w:rsidP="008B0E35">
      <w:pPr>
        <w:pStyle w:val="P1"/>
        <w:rPr>
          <w:sz w:val="16"/>
          <w:szCs w:val="16"/>
          <w:rtl/>
        </w:rPr>
      </w:pPr>
    </w:p>
    <w:p w:rsidR="00A20DA0" w:rsidRDefault="00A20DA0" w:rsidP="008B0E35">
      <w:pPr>
        <w:pStyle w:val="P1"/>
        <w:rPr>
          <w:rtl/>
        </w:rPr>
      </w:pPr>
      <w:r w:rsidRPr="002E78F6">
        <w:rPr>
          <w:rFonts w:hint="cs"/>
          <w:rtl/>
        </w:rPr>
        <w:t>تساعد معرفة هذه العناصر على صياغة "رسالة" للوزارة تعكس صورة عملها انطلاقاً من تكليفها القانوني</w:t>
      </w:r>
      <w:r w:rsidR="00203CD2">
        <w:rPr>
          <w:rFonts w:hint="cs"/>
          <w:rtl/>
        </w:rPr>
        <w:t xml:space="preserve"> </w:t>
      </w:r>
      <w:r w:rsidRPr="002E78F6">
        <w:rPr>
          <w:rFonts w:hint="cs"/>
          <w:rtl/>
        </w:rPr>
        <w:t>(</w:t>
      </w:r>
      <w:r w:rsidRPr="002E78F6">
        <w:t>mandate</w:t>
      </w:r>
      <w:r w:rsidRPr="002E78F6">
        <w:rPr>
          <w:rFonts w:hint="cs"/>
          <w:rtl/>
        </w:rPr>
        <w:t>) وتطلعاتها.</w:t>
      </w:r>
    </w:p>
    <w:p w:rsidR="00EE0741" w:rsidRPr="002E78F6" w:rsidRDefault="00EE0741" w:rsidP="00EE0741">
      <w:pPr>
        <w:pStyle w:val="P1"/>
        <w:rPr>
          <w:rtl/>
        </w:rPr>
      </w:pPr>
    </w:p>
    <w:p w:rsidR="00A20DA0" w:rsidRPr="00237DB5" w:rsidRDefault="00A20DA0" w:rsidP="00EE0741">
      <w:pPr>
        <w:pStyle w:val="Heading1"/>
        <w:rPr>
          <w:color w:val="C00000"/>
          <w:szCs w:val="28"/>
          <w:rtl/>
          <w:lang w:bidi="ar-LB"/>
        </w:rPr>
      </w:pPr>
      <w:bookmarkStart w:id="28" w:name="_Toc344462704"/>
      <w:bookmarkStart w:id="29" w:name="_Toc344547987"/>
      <w:bookmarkStart w:id="30" w:name="_Toc344708777"/>
      <w:bookmarkStart w:id="31" w:name="_Toc348090237"/>
      <w:r w:rsidRPr="00237DB5">
        <w:rPr>
          <w:rFonts w:hint="cs"/>
          <w:color w:val="C00000"/>
          <w:szCs w:val="28"/>
          <w:rtl/>
          <w:lang w:bidi="ar-LB"/>
        </w:rPr>
        <w:t>نماذج من الممارسات الفضلى في مجال صياغة "الرسالة"</w:t>
      </w:r>
      <w:bookmarkEnd w:id="28"/>
      <w:bookmarkEnd w:id="29"/>
      <w:bookmarkEnd w:id="30"/>
      <w:bookmarkEnd w:id="31"/>
    </w:p>
    <w:p w:rsidR="00380308" w:rsidRDefault="00380308" w:rsidP="00EE0741">
      <w:pPr>
        <w:pStyle w:val="P1"/>
        <w:rPr>
          <w:rtl/>
        </w:rPr>
      </w:pPr>
    </w:p>
    <w:p w:rsidR="00A20DA0" w:rsidRPr="002E78F6" w:rsidRDefault="00A20DA0" w:rsidP="00EE0741">
      <w:pPr>
        <w:pStyle w:val="P1"/>
        <w:rPr>
          <w:rtl/>
        </w:rPr>
      </w:pPr>
      <w:r w:rsidRPr="007B1432">
        <w:rPr>
          <w:rFonts w:hint="cs"/>
          <w:rtl/>
        </w:rPr>
        <w:t xml:space="preserve">نماذج "الرسالة" المعتمدة في هذا الدليل تعود لكل من وزارات العدل، والمالية، والشؤون الاجتماعية والصحة، والبيئة في كل من الأردن والإمارات العربية، </w:t>
      </w:r>
      <w:r w:rsidR="00EE0741">
        <w:rPr>
          <w:rFonts w:hint="cs"/>
          <w:rtl/>
        </w:rPr>
        <w:t>و</w:t>
      </w:r>
      <w:r w:rsidRPr="007B1432">
        <w:rPr>
          <w:rFonts w:hint="cs"/>
          <w:rtl/>
        </w:rPr>
        <w:t xml:space="preserve">في مقاطعة كيبك </w:t>
      </w:r>
      <w:r w:rsidR="00EE0741">
        <w:rPr>
          <w:rFonts w:hint="cs"/>
          <w:rtl/>
        </w:rPr>
        <w:t>(</w:t>
      </w:r>
      <w:r w:rsidRPr="007B1432">
        <w:rPr>
          <w:rFonts w:hint="cs"/>
          <w:rtl/>
        </w:rPr>
        <w:t>كندا</w:t>
      </w:r>
      <w:r w:rsidR="00EE0741">
        <w:rPr>
          <w:rFonts w:hint="cs"/>
          <w:rtl/>
        </w:rPr>
        <w:t>)</w:t>
      </w:r>
      <w:r w:rsidR="00EF4B99" w:rsidRPr="00EF4B99">
        <w:rPr>
          <w:rFonts w:hint="cs"/>
          <w:vertAlign w:val="superscript"/>
          <w:rtl/>
        </w:rPr>
        <w:t>(</w:t>
      </w:r>
      <w:r w:rsidRPr="007B1432">
        <w:rPr>
          <w:rStyle w:val="FootnoteReference"/>
          <w:rFonts w:asciiTheme="minorBidi" w:hAnsiTheme="minorBidi"/>
          <w:sz w:val="28"/>
          <w:rtl/>
        </w:rPr>
        <w:footnoteReference w:id="1"/>
      </w:r>
      <w:r w:rsidR="00EF4B99" w:rsidRPr="00EF4B99">
        <w:rPr>
          <w:rFonts w:hint="cs"/>
          <w:vertAlign w:val="superscript"/>
          <w:rtl/>
        </w:rPr>
        <w:t>)</w:t>
      </w:r>
      <w:r w:rsidR="00203CD2">
        <w:rPr>
          <w:rFonts w:hint="cs"/>
          <w:rtl/>
        </w:rPr>
        <w:t>.</w:t>
      </w:r>
    </w:p>
    <w:p w:rsidR="00203CD2" w:rsidRPr="00EE0741" w:rsidRDefault="00203CD2" w:rsidP="00A20DA0">
      <w:pPr>
        <w:jc w:val="both"/>
        <w:rPr>
          <w:rFonts w:asciiTheme="minorBidi" w:hAnsiTheme="minorBidi"/>
          <w:sz w:val="16"/>
          <w:szCs w:val="16"/>
          <w:rtl/>
        </w:rPr>
      </w:pPr>
    </w:p>
    <w:p w:rsidR="00A20DA0" w:rsidRPr="002E78F6" w:rsidRDefault="00EE0741" w:rsidP="00EE0741">
      <w:pPr>
        <w:jc w:val="both"/>
        <w:rPr>
          <w:rFonts w:asciiTheme="minorBidi" w:hAnsiTheme="minorBidi"/>
          <w:sz w:val="28"/>
          <w:rtl/>
        </w:rPr>
      </w:pPr>
      <w:r>
        <w:rPr>
          <w:rFonts w:asciiTheme="minorBidi" w:hAnsiTheme="minorBidi" w:hint="cs"/>
          <w:sz w:val="28"/>
          <w:rtl/>
        </w:rPr>
        <w:t>ي</w:t>
      </w:r>
      <w:r w:rsidR="00A20DA0" w:rsidRPr="002E78F6">
        <w:rPr>
          <w:rFonts w:asciiTheme="minorBidi" w:hAnsiTheme="minorBidi" w:hint="cs"/>
          <w:sz w:val="28"/>
          <w:rtl/>
        </w:rPr>
        <w:t>مكن الاسترشاد به</w:t>
      </w:r>
      <w:r>
        <w:rPr>
          <w:rFonts w:asciiTheme="minorBidi" w:hAnsiTheme="minorBidi" w:hint="cs"/>
          <w:sz w:val="28"/>
          <w:rtl/>
        </w:rPr>
        <w:t>ذه النماذج</w:t>
      </w:r>
      <w:r w:rsidR="00A20DA0" w:rsidRPr="002E78F6">
        <w:rPr>
          <w:rFonts w:asciiTheme="minorBidi" w:hAnsiTheme="minorBidi" w:hint="cs"/>
          <w:sz w:val="28"/>
          <w:rtl/>
        </w:rPr>
        <w:t xml:space="preserve"> عند المباشرة بصياغة "رسالة" الوزارة. ويمكن الرجوع كذلك إلى تجارب بلدان أخرى تقدم نماذج جيدة لـ"رسالة" الوزارة تعكس فهم الوزارات المماثلة في بلدان أخرى لدورها ومهامها، وتبين الأطر التي تعمل</w:t>
      </w:r>
      <w:r w:rsidR="00203CD2">
        <w:rPr>
          <w:rFonts w:asciiTheme="minorBidi" w:hAnsiTheme="minorBidi" w:hint="cs"/>
          <w:sz w:val="28"/>
          <w:rtl/>
        </w:rPr>
        <w:t xml:space="preserve"> من خلالها على تحقيق "رسالتها".</w:t>
      </w:r>
    </w:p>
    <w:p w:rsidR="00A20DA0" w:rsidRPr="002E78F6" w:rsidRDefault="00A20DA0" w:rsidP="00A20DA0">
      <w:pPr>
        <w:jc w:val="both"/>
        <w:rPr>
          <w:rFonts w:asciiTheme="minorBidi" w:hAnsiTheme="minorBidi"/>
          <w:sz w:val="28"/>
          <w:rtl/>
        </w:rPr>
      </w:pPr>
    </w:p>
    <w:p w:rsidR="00A20DA0" w:rsidRPr="001B51E4" w:rsidRDefault="00A20DA0" w:rsidP="00A20DA0">
      <w:pPr>
        <w:rPr>
          <w:rtl/>
          <w:lang w:bidi="ar-LB"/>
        </w:rPr>
        <w:sectPr w:rsidR="00A20DA0" w:rsidRPr="001B51E4" w:rsidSect="00A20DA0">
          <w:headerReference w:type="default" r:id="rId26"/>
          <w:footerReference w:type="default" r:id="rId27"/>
          <w:footnotePr>
            <w:numRestart w:val="eachPage"/>
          </w:footnotePr>
          <w:endnotePr>
            <w:numFmt w:val="lowerLetter"/>
          </w:endnotePr>
          <w:type w:val="continuous"/>
          <w:pgSz w:w="11906" w:h="16838"/>
          <w:pgMar w:top="1134" w:right="1797" w:bottom="1134" w:left="1797" w:header="720" w:footer="584" w:gutter="0"/>
          <w:cols w:space="720"/>
          <w:bidi/>
          <w:rtlGutter/>
          <w:docGrid w:linePitch="326"/>
        </w:sectPr>
      </w:pPr>
    </w:p>
    <w:p w:rsidR="00A20DA0" w:rsidRPr="00585381" w:rsidRDefault="00177D61" w:rsidP="005D12A1">
      <w:pPr>
        <w:pStyle w:val="Company"/>
        <w:rPr>
          <w:color w:val="000099"/>
          <w:sz w:val="36"/>
          <w:szCs w:val="36"/>
          <w:rtl/>
          <w:lang w:bidi="ar-LB"/>
        </w:rPr>
      </w:pPr>
      <w:r>
        <w:rPr>
          <w:rFonts w:hint="cs"/>
          <w:sz w:val="36"/>
          <w:szCs w:val="36"/>
          <w:rtl/>
          <w:lang w:bidi="ar-LB"/>
        </w:rPr>
        <w:lastRenderedPageBreak/>
        <w:t xml:space="preserve">الجدول رقم (2-2): </w:t>
      </w:r>
      <w:r w:rsidR="00A20DA0" w:rsidRPr="00585381">
        <w:rPr>
          <w:rFonts w:hint="cs"/>
          <w:sz w:val="36"/>
          <w:szCs w:val="36"/>
          <w:rtl/>
          <w:lang w:bidi="ar-LB"/>
        </w:rPr>
        <w:t>نماذج من "الرسالة" في بعض الدول العربية والأجنبية</w:t>
      </w:r>
    </w:p>
    <w:tbl>
      <w:tblPr>
        <w:tblStyle w:val="MediumShading1-Accent3"/>
        <w:bidiVisual/>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4676"/>
        <w:gridCol w:w="3404"/>
        <w:gridCol w:w="4696"/>
      </w:tblGrid>
      <w:tr w:rsidR="005D12A1" w:rsidRPr="00E94CEB" w:rsidTr="00753BFE">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568" w:type="pct"/>
            <w:tcBorders>
              <w:top w:val="none" w:sz="0" w:space="0" w:color="auto"/>
              <w:left w:val="none" w:sz="0" w:space="0" w:color="auto"/>
              <w:bottom w:val="single" w:sz="4" w:space="0" w:color="auto"/>
              <w:right w:val="none" w:sz="0" w:space="0" w:color="auto"/>
              <w:tr2bl w:val="single" w:sz="4" w:space="0" w:color="auto"/>
            </w:tcBorders>
          </w:tcPr>
          <w:p w:rsidR="00A20DA0" w:rsidRPr="00585381" w:rsidRDefault="00A20DA0" w:rsidP="00A20DA0">
            <w:pPr>
              <w:jc w:val="right"/>
              <w:rPr>
                <w:rFonts w:asciiTheme="majorBidi" w:hAnsiTheme="majorBidi" w:cstheme="majorBidi"/>
                <w:color w:val="auto"/>
                <w:sz w:val="28"/>
                <w:rtl/>
                <w:lang w:bidi="ar-LB"/>
              </w:rPr>
            </w:pPr>
            <w:r w:rsidRPr="00585381">
              <w:rPr>
                <w:rFonts w:asciiTheme="majorBidi" w:hAnsiTheme="majorBidi" w:cstheme="majorBidi" w:hint="cs"/>
                <w:color w:val="auto"/>
                <w:sz w:val="28"/>
                <w:rtl/>
                <w:lang w:bidi="ar-LB"/>
              </w:rPr>
              <w:t>البلد</w:t>
            </w:r>
          </w:p>
          <w:p w:rsidR="00A20DA0" w:rsidRPr="00585381" w:rsidRDefault="00A20DA0" w:rsidP="00A20DA0">
            <w:pPr>
              <w:jc w:val="left"/>
              <w:rPr>
                <w:rFonts w:asciiTheme="majorBidi" w:hAnsiTheme="majorBidi" w:cstheme="majorBidi"/>
                <w:color w:val="auto"/>
                <w:sz w:val="28"/>
                <w:rtl/>
                <w:lang w:bidi="ar-LB"/>
              </w:rPr>
            </w:pPr>
            <w:r w:rsidRPr="00585381">
              <w:rPr>
                <w:rFonts w:hint="cs"/>
                <w:color w:val="auto"/>
                <w:rtl/>
              </w:rPr>
              <w:t>الوزارة</w:t>
            </w:r>
          </w:p>
        </w:tc>
        <w:tc>
          <w:tcPr>
            <w:tcW w:w="1622" w:type="pct"/>
            <w:tcBorders>
              <w:top w:val="none" w:sz="0" w:space="0" w:color="auto"/>
              <w:left w:val="none" w:sz="0" w:space="0" w:color="auto"/>
              <w:bottom w:val="single" w:sz="4" w:space="0" w:color="auto"/>
              <w:right w:val="none" w:sz="0" w:space="0" w:color="auto"/>
            </w:tcBorders>
            <w:vAlign w:val="center"/>
          </w:tcPr>
          <w:p w:rsidR="00A20DA0" w:rsidRPr="00585381" w:rsidRDefault="00A20DA0" w:rsidP="00753BF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8"/>
              </w:rPr>
            </w:pPr>
            <w:r w:rsidRPr="00585381">
              <w:rPr>
                <w:rFonts w:asciiTheme="majorBidi" w:hAnsiTheme="majorBidi" w:cstheme="majorBidi" w:hint="cs"/>
                <w:color w:val="auto"/>
                <w:sz w:val="28"/>
                <w:rtl/>
              </w:rPr>
              <w:t>الأردن</w:t>
            </w:r>
          </w:p>
        </w:tc>
        <w:tc>
          <w:tcPr>
            <w:tcW w:w="1181" w:type="pct"/>
            <w:tcBorders>
              <w:top w:val="none" w:sz="0" w:space="0" w:color="auto"/>
              <w:left w:val="none" w:sz="0" w:space="0" w:color="auto"/>
              <w:bottom w:val="single" w:sz="4" w:space="0" w:color="auto"/>
              <w:right w:val="none" w:sz="0" w:space="0" w:color="auto"/>
            </w:tcBorders>
            <w:vAlign w:val="center"/>
          </w:tcPr>
          <w:p w:rsidR="00A20DA0" w:rsidRPr="00585381" w:rsidRDefault="00A20DA0" w:rsidP="00753BF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8"/>
              </w:rPr>
            </w:pPr>
            <w:r w:rsidRPr="00585381">
              <w:rPr>
                <w:rFonts w:asciiTheme="majorBidi" w:hAnsiTheme="majorBidi" w:cstheme="majorBidi" w:hint="cs"/>
                <w:color w:val="auto"/>
                <w:sz w:val="28"/>
                <w:rtl/>
              </w:rPr>
              <w:t>الإمارات العربية المتحدة</w:t>
            </w:r>
          </w:p>
        </w:tc>
        <w:tc>
          <w:tcPr>
            <w:tcW w:w="1629" w:type="pct"/>
            <w:tcBorders>
              <w:top w:val="none" w:sz="0" w:space="0" w:color="auto"/>
              <w:left w:val="none" w:sz="0" w:space="0" w:color="auto"/>
              <w:bottom w:val="single" w:sz="4" w:space="0" w:color="auto"/>
              <w:right w:val="none" w:sz="0" w:space="0" w:color="auto"/>
            </w:tcBorders>
            <w:vAlign w:val="center"/>
          </w:tcPr>
          <w:p w:rsidR="00A20DA0" w:rsidRPr="00585381" w:rsidRDefault="00A20DA0" w:rsidP="00753BF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8"/>
                <w:rtl/>
              </w:rPr>
            </w:pPr>
            <w:r w:rsidRPr="00585381">
              <w:rPr>
                <w:rFonts w:asciiTheme="majorBidi" w:hAnsiTheme="majorBidi" w:cstheme="majorBidi"/>
                <w:color w:val="auto"/>
                <w:sz w:val="28"/>
              </w:rPr>
              <w:t>Québec - Canada</w:t>
            </w:r>
          </w:p>
        </w:tc>
      </w:tr>
      <w:tr w:rsidR="005D12A1" w:rsidRPr="00E94CEB" w:rsidTr="00753BFE">
        <w:trPr>
          <w:cnfStyle w:val="000000100000" w:firstRow="0" w:lastRow="0" w:firstColumn="0" w:lastColumn="0" w:oddVBand="0" w:evenVBand="0" w:oddHBand="1"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568" w:type="pct"/>
            <w:tcBorders>
              <w:bottom w:val="dotted" w:sz="4" w:space="0" w:color="auto"/>
              <w:right w:val="none" w:sz="0" w:space="0" w:color="auto"/>
            </w:tcBorders>
          </w:tcPr>
          <w:p w:rsidR="00A20DA0" w:rsidRPr="00585381" w:rsidRDefault="00A20DA0" w:rsidP="00A20DA0">
            <w:pPr>
              <w:spacing w:before="60" w:after="60"/>
              <w:ind w:left="58"/>
              <w:rPr>
                <w:rFonts w:ascii="Tahoma" w:hAnsi="Tahoma"/>
                <w:color w:val="C00000"/>
                <w:szCs w:val="24"/>
                <w:rtl/>
              </w:rPr>
            </w:pPr>
            <w:r w:rsidRPr="00585381">
              <w:rPr>
                <w:rFonts w:ascii="Tahoma" w:hAnsi="Tahoma" w:hint="cs"/>
                <w:color w:val="C00000"/>
                <w:szCs w:val="24"/>
                <w:rtl/>
              </w:rPr>
              <w:t>وزارة العدل</w:t>
            </w:r>
          </w:p>
        </w:tc>
        <w:tc>
          <w:tcPr>
            <w:tcW w:w="1622" w:type="pct"/>
            <w:tcBorders>
              <w:left w:val="none" w:sz="0" w:space="0" w:color="auto"/>
              <w:bottom w:val="dotted" w:sz="4" w:space="0" w:color="auto"/>
              <w:right w:val="none" w:sz="0" w:space="0" w:color="auto"/>
            </w:tcBorders>
          </w:tcPr>
          <w:p w:rsidR="00A20DA0" w:rsidRPr="00585381" w:rsidRDefault="00A20DA0" w:rsidP="00A20DA0">
            <w:pPr>
              <w:spacing w:before="60"/>
              <w:ind w:left="58"/>
              <w:cnfStyle w:val="000000100000" w:firstRow="0" w:lastRow="0" w:firstColumn="0" w:lastColumn="0" w:oddVBand="0" w:evenVBand="0" w:oddHBand="1" w:evenHBand="0" w:firstRowFirstColumn="0" w:firstRowLastColumn="0" w:lastRowFirstColumn="0" w:lastRowLastColumn="0"/>
              <w:rPr>
                <w:rFonts w:ascii="Tahoma" w:hAnsi="Tahoma"/>
                <w:szCs w:val="24"/>
                <w:rtl/>
              </w:rPr>
            </w:pPr>
            <w:r w:rsidRPr="00585381">
              <w:rPr>
                <w:rFonts w:ascii="Tahoma" w:hAnsi="Tahoma" w:hint="cs"/>
                <w:szCs w:val="24"/>
                <w:rtl/>
              </w:rPr>
              <w:t>المساهمة في تهيئة بيئة قضائية وقانونية كفؤة وعادلة لحماية الحقوق وتعزيز مبادئ الشفافية وتكافؤ الفرص وتطوير الجهاز القضائي، ورسم السياسات والأطر التشريعية العصرية، وتمتين الروابط مع الشركاء المحليين والدوليين في عملية التقاضي والمساندة القانونية</w:t>
            </w:r>
            <w:r w:rsidR="00203CD2" w:rsidRPr="00585381">
              <w:rPr>
                <w:rFonts w:ascii="Tahoma" w:hAnsi="Tahoma" w:hint="cs"/>
                <w:szCs w:val="24"/>
                <w:rtl/>
              </w:rPr>
              <w:t>.</w:t>
            </w:r>
          </w:p>
        </w:tc>
        <w:tc>
          <w:tcPr>
            <w:tcW w:w="1181" w:type="pct"/>
            <w:tcBorders>
              <w:left w:val="none" w:sz="0" w:space="0" w:color="auto"/>
              <w:bottom w:val="dotted" w:sz="4" w:space="0" w:color="auto"/>
              <w:right w:val="none" w:sz="0" w:space="0" w:color="auto"/>
            </w:tcBorders>
          </w:tcPr>
          <w:p w:rsidR="00A20DA0" w:rsidRPr="00585381" w:rsidRDefault="00A20DA0" w:rsidP="00A20DA0">
            <w:pPr>
              <w:spacing w:before="60"/>
              <w:ind w:left="58"/>
              <w:cnfStyle w:val="000000100000" w:firstRow="0" w:lastRow="0" w:firstColumn="0" w:lastColumn="0" w:oddVBand="0" w:evenVBand="0" w:oddHBand="1" w:evenHBand="0" w:firstRowFirstColumn="0" w:firstRowLastColumn="0" w:lastRowFirstColumn="0" w:lastRowLastColumn="0"/>
              <w:rPr>
                <w:rFonts w:ascii="Tahoma" w:hAnsi="Tahoma"/>
                <w:szCs w:val="24"/>
                <w:rtl/>
              </w:rPr>
            </w:pPr>
            <w:r w:rsidRPr="00585381">
              <w:rPr>
                <w:rFonts w:ascii="Tahoma" w:hAnsi="Tahoma"/>
                <w:szCs w:val="24"/>
                <w:rtl/>
              </w:rPr>
              <w:t xml:space="preserve">تقديم خدمات قضائية وقانونية متميزة وضمان سيادة القانون من خلال كوادر مواطنة مؤهلة في إطار من التعاون الفعال مع كافة الجهات </w:t>
            </w:r>
            <w:r w:rsidR="00203CD2" w:rsidRPr="00585381">
              <w:rPr>
                <w:rFonts w:ascii="Tahoma" w:hAnsi="Tahoma" w:hint="cs"/>
                <w:szCs w:val="24"/>
                <w:rtl/>
              </w:rPr>
              <w:t>المعنية.</w:t>
            </w:r>
          </w:p>
          <w:p w:rsidR="00A20DA0" w:rsidRPr="00585381" w:rsidRDefault="00A20DA0" w:rsidP="00A20DA0">
            <w:pPr>
              <w:spacing w:before="60"/>
              <w:ind w:left="58"/>
              <w:cnfStyle w:val="000000100000" w:firstRow="0" w:lastRow="0" w:firstColumn="0" w:lastColumn="0" w:oddVBand="0" w:evenVBand="0" w:oddHBand="1" w:evenHBand="0" w:firstRowFirstColumn="0" w:firstRowLastColumn="0" w:lastRowFirstColumn="0" w:lastRowLastColumn="0"/>
              <w:rPr>
                <w:rFonts w:ascii="Tahoma" w:hAnsi="Tahoma"/>
                <w:szCs w:val="24"/>
                <w:rtl/>
              </w:rPr>
            </w:pPr>
          </w:p>
        </w:tc>
        <w:tc>
          <w:tcPr>
            <w:tcW w:w="1629" w:type="pct"/>
            <w:tcBorders>
              <w:left w:val="none" w:sz="0" w:space="0" w:color="auto"/>
              <w:bottom w:val="dotted" w:sz="4" w:space="0" w:color="auto"/>
            </w:tcBorders>
          </w:tcPr>
          <w:p w:rsidR="00A20DA0" w:rsidRPr="00585381" w:rsidRDefault="00A20DA0" w:rsidP="00EE0741">
            <w:pPr>
              <w:spacing w:before="60"/>
              <w:cnfStyle w:val="000000100000" w:firstRow="0" w:lastRow="0" w:firstColumn="0" w:lastColumn="0" w:oddVBand="0" w:evenVBand="0" w:oddHBand="1" w:evenHBand="0" w:firstRowFirstColumn="0" w:firstRowLastColumn="0" w:lastRowFirstColumn="0" w:lastRowLastColumn="0"/>
              <w:rPr>
                <w:rFonts w:ascii="Tahoma" w:hAnsi="Tahoma"/>
                <w:szCs w:val="24"/>
                <w:rtl/>
              </w:rPr>
            </w:pPr>
            <w:r w:rsidRPr="00585381">
              <w:rPr>
                <w:rFonts w:ascii="Tahoma" w:hAnsi="Tahoma"/>
                <w:szCs w:val="24"/>
                <w:rtl/>
              </w:rPr>
              <w:t xml:space="preserve">ضمان سيادة القانون في المجتمع </w:t>
            </w:r>
            <w:r w:rsidRPr="00585381">
              <w:rPr>
                <w:rFonts w:ascii="Tahoma" w:hAnsi="Tahoma" w:hint="cs"/>
                <w:szCs w:val="24"/>
                <w:rtl/>
              </w:rPr>
              <w:t>ال</w:t>
            </w:r>
            <w:r w:rsidRPr="00585381">
              <w:rPr>
                <w:rFonts w:ascii="Tahoma" w:hAnsi="Tahoma"/>
                <w:szCs w:val="24"/>
                <w:rtl/>
              </w:rPr>
              <w:t>كيبيك</w:t>
            </w:r>
            <w:r w:rsidRPr="00585381">
              <w:rPr>
                <w:rFonts w:ascii="Tahoma" w:hAnsi="Tahoma" w:hint="cs"/>
                <w:szCs w:val="24"/>
                <w:rtl/>
              </w:rPr>
              <w:t>ي</w:t>
            </w:r>
            <w:r w:rsidRPr="00585381">
              <w:rPr>
                <w:rFonts w:ascii="Tahoma" w:hAnsi="Tahoma"/>
                <w:szCs w:val="24"/>
                <w:rtl/>
              </w:rPr>
              <w:t xml:space="preserve"> والمحافظة على نظام عدالة في</w:t>
            </w:r>
            <w:r w:rsidRPr="00585381">
              <w:rPr>
                <w:rFonts w:ascii="Tahoma" w:hAnsi="Tahoma" w:hint="cs"/>
                <w:szCs w:val="24"/>
                <w:rtl/>
              </w:rPr>
              <w:t xml:space="preserve"> كيبك جدير بالثقة ونزيه </w:t>
            </w:r>
            <w:r w:rsidRPr="00585381">
              <w:rPr>
                <w:rFonts w:ascii="Tahoma" w:hAnsi="Tahoma"/>
                <w:szCs w:val="24"/>
                <w:rtl/>
              </w:rPr>
              <w:t xml:space="preserve">ومتكامل لتعزيز </w:t>
            </w:r>
            <w:r w:rsidRPr="00585381">
              <w:rPr>
                <w:rFonts w:ascii="Tahoma" w:hAnsi="Tahoma" w:hint="cs"/>
                <w:szCs w:val="24"/>
                <w:rtl/>
              </w:rPr>
              <w:t>احترام</w:t>
            </w:r>
            <w:r w:rsidRPr="00585381">
              <w:rPr>
                <w:rFonts w:ascii="Tahoma" w:hAnsi="Tahoma"/>
                <w:szCs w:val="24"/>
                <w:rtl/>
              </w:rPr>
              <w:t xml:space="preserve"> الحقوق الفردية والجماعية</w:t>
            </w:r>
            <w:r w:rsidR="00E94CEB" w:rsidRPr="00585381">
              <w:rPr>
                <w:rFonts w:ascii="Tahoma" w:hAnsi="Tahoma" w:hint="cs"/>
                <w:szCs w:val="24"/>
                <w:rtl/>
              </w:rPr>
              <w:t>.</w:t>
            </w:r>
          </w:p>
        </w:tc>
      </w:tr>
      <w:tr w:rsidR="005D12A1" w:rsidRPr="00E94CEB" w:rsidTr="00753BFE">
        <w:trPr>
          <w:cnfStyle w:val="000000010000" w:firstRow="0" w:lastRow="0" w:firstColumn="0" w:lastColumn="0" w:oddVBand="0" w:evenVBand="0" w:oddHBand="0" w:evenHBand="1" w:firstRowFirstColumn="0" w:firstRowLastColumn="0" w:lastRowFirstColumn="0" w:lastRowLastColumn="0"/>
          <w:trHeight w:val="2540"/>
        </w:trPr>
        <w:tc>
          <w:tcPr>
            <w:cnfStyle w:val="001000000000" w:firstRow="0" w:lastRow="0" w:firstColumn="1" w:lastColumn="0" w:oddVBand="0" w:evenVBand="0" w:oddHBand="0" w:evenHBand="0" w:firstRowFirstColumn="0" w:firstRowLastColumn="0" w:lastRowFirstColumn="0" w:lastRowLastColumn="0"/>
            <w:tcW w:w="568" w:type="pct"/>
            <w:tcBorders>
              <w:top w:val="dotted" w:sz="4" w:space="0" w:color="auto"/>
              <w:bottom w:val="dotted" w:sz="4" w:space="0" w:color="auto"/>
              <w:right w:val="none" w:sz="0" w:space="0" w:color="auto"/>
            </w:tcBorders>
          </w:tcPr>
          <w:p w:rsidR="00A20DA0" w:rsidRPr="00585381" w:rsidRDefault="00A20DA0" w:rsidP="00A20DA0">
            <w:pPr>
              <w:spacing w:before="60" w:after="60"/>
              <w:ind w:left="58"/>
              <w:rPr>
                <w:rFonts w:ascii="Tahoma" w:hAnsi="Tahoma"/>
                <w:color w:val="C00000"/>
                <w:szCs w:val="24"/>
                <w:rtl/>
              </w:rPr>
            </w:pPr>
            <w:r w:rsidRPr="00585381">
              <w:rPr>
                <w:rFonts w:ascii="Tahoma" w:hAnsi="Tahoma" w:hint="cs"/>
                <w:color w:val="C00000"/>
                <w:szCs w:val="24"/>
                <w:rtl/>
              </w:rPr>
              <w:t>وزارة المالية</w:t>
            </w:r>
          </w:p>
        </w:tc>
        <w:tc>
          <w:tcPr>
            <w:tcW w:w="1622" w:type="pct"/>
            <w:tcBorders>
              <w:top w:val="dotted" w:sz="4" w:space="0" w:color="auto"/>
              <w:left w:val="none" w:sz="0" w:space="0" w:color="auto"/>
              <w:bottom w:val="dotted" w:sz="4" w:space="0" w:color="auto"/>
              <w:right w:val="none" w:sz="0" w:space="0" w:color="auto"/>
            </w:tcBorders>
          </w:tcPr>
          <w:p w:rsidR="00A20DA0" w:rsidRPr="00585381" w:rsidRDefault="00A20DA0" w:rsidP="00A20DA0">
            <w:pPr>
              <w:spacing w:before="60"/>
              <w:ind w:left="58"/>
              <w:cnfStyle w:val="000000010000" w:firstRow="0" w:lastRow="0" w:firstColumn="0" w:lastColumn="0" w:oddVBand="0" w:evenVBand="0" w:oddHBand="0" w:evenHBand="1" w:firstRowFirstColumn="0" w:firstRowLastColumn="0" w:lastRowFirstColumn="0" w:lastRowLastColumn="0"/>
              <w:rPr>
                <w:rFonts w:ascii="Tahoma" w:hAnsi="Tahoma"/>
                <w:szCs w:val="24"/>
                <w:rtl/>
              </w:rPr>
            </w:pPr>
            <w:r w:rsidRPr="00585381">
              <w:rPr>
                <w:rFonts w:ascii="Tahoma" w:hAnsi="Tahoma"/>
                <w:szCs w:val="24"/>
                <w:rtl/>
              </w:rPr>
              <w:t>"</w:t>
            </w:r>
            <w:r w:rsidR="00E94CEB" w:rsidRPr="00585381">
              <w:rPr>
                <w:rFonts w:ascii="Tahoma" w:hAnsi="Tahoma"/>
                <w:szCs w:val="24"/>
                <w:rtl/>
              </w:rPr>
              <w:t>الارتقاء ب</w:t>
            </w:r>
            <w:r w:rsidR="00E94CEB" w:rsidRPr="00585381">
              <w:rPr>
                <w:rFonts w:ascii="Tahoma" w:hAnsi="Tahoma" w:hint="cs"/>
                <w:szCs w:val="24"/>
                <w:rtl/>
              </w:rPr>
              <w:t>آ</w:t>
            </w:r>
            <w:r w:rsidRPr="00585381">
              <w:rPr>
                <w:rFonts w:ascii="Tahoma" w:hAnsi="Tahoma"/>
                <w:szCs w:val="24"/>
                <w:rtl/>
              </w:rPr>
              <w:t xml:space="preserve">ليات إدارة المال العام ومستوى الخدمات المقدمة من خلال تحديث التشريعات المالية وتطبيق أفضل الممارسات العالمية وبالاعتماد على الموارد البشرية والمعرفية </w:t>
            </w:r>
            <w:r w:rsidRPr="00585381">
              <w:rPr>
                <w:rFonts w:ascii="Tahoma" w:hAnsi="Tahoma" w:hint="cs"/>
                <w:szCs w:val="24"/>
                <w:rtl/>
              </w:rPr>
              <w:t>المتميزة.</w:t>
            </w:r>
            <w:r w:rsidRPr="00585381">
              <w:rPr>
                <w:rFonts w:ascii="Tahoma" w:hAnsi="Tahoma"/>
                <w:szCs w:val="24"/>
                <w:rtl/>
              </w:rPr>
              <w:t>"</w:t>
            </w:r>
          </w:p>
          <w:p w:rsidR="00A20DA0" w:rsidRPr="00585381" w:rsidRDefault="001C7847" w:rsidP="00A20DA0">
            <w:pPr>
              <w:spacing w:before="60"/>
              <w:ind w:left="58"/>
              <w:cnfStyle w:val="000000010000" w:firstRow="0" w:lastRow="0" w:firstColumn="0" w:lastColumn="0" w:oddVBand="0" w:evenVBand="0" w:oddHBand="0" w:evenHBand="1" w:firstRowFirstColumn="0" w:firstRowLastColumn="0" w:lastRowFirstColumn="0" w:lastRowLastColumn="0"/>
              <w:rPr>
                <w:rFonts w:ascii="Tahoma" w:hAnsi="Tahoma"/>
                <w:szCs w:val="24"/>
                <w:rtl/>
              </w:rPr>
            </w:pPr>
            <w:r w:rsidRPr="00585381">
              <w:rPr>
                <w:rFonts w:ascii="Tahoma" w:hAnsi="Tahoma" w:hint="cs"/>
                <w:b/>
                <w:bCs/>
                <w:szCs w:val="24"/>
                <w:rtl/>
              </w:rPr>
              <w:t>إستراتيجية</w:t>
            </w:r>
            <w:r w:rsidR="00A20DA0" w:rsidRPr="00585381">
              <w:rPr>
                <w:rFonts w:ascii="Tahoma" w:hAnsi="Tahoma"/>
                <w:b/>
                <w:bCs/>
                <w:szCs w:val="24"/>
                <w:rtl/>
              </w:rPr>
              <w:t xml:space="preserve"> وزارة المالية</w:t>
            </w:r>
            <w:r w:rsidR="00A20DA0" w:rsidRPr="00585381">
              <w:rPr>
                <w:rFonts w:ascii="Tahoma" w:hAnsi="Tahoma" w:hint="cs"/>
                <w:b/>
                <w:bCs/>
                <w:szCs w:val="24"/>
                <w:rtl/>
              </w:rPr>
              <w:t xml:space="preserve"> </w:t>
            </w:r>
            <w:r w:rsidR="00EE0741">
              <w:rPr>
                <w:rFonts w:ascii="Tahoma" w:hAnsi="Tahoma" w:hint="cs"/>
                <w:b/>
                <w:bCs/>
                <w:szCs w:val="24"/>
                <w:rtl/>
              </w:rPr>
              <w:t>ل</w:t>
            </w:r>
            <w:r w:rsidR="00A20DA0" w:rsidRPr="00585381">
              <w:rPr>
                <w:rFonts w:ascii="Tahoma" w:hAnsi="Tahoma"/>
                <w:b/>
                <w:bCs/>
                <w:szCs w:val="24"/>
                <w:rtl/>
              </w:rPr>
              <w:t>لأعوام</w:t>
            </w:r>
            <w:r w:rsidR="00A20DA0" w:rsidRPr="00585381">
              <w:rPr>
                <w:rFonts w:ascii="Tahoma" w:hAnsi="Tahoma" w:hint="cs"/>
                <w:b/>
                <w:bCs/>
                <w:szCs w:val="24"/>
                <w:rtl/>
              </w:rPr>
              <w:t xml:space="preserve"> 2011-2013</w:t>
            </w:r>
          </w:p>
          <w:p w:rsidR="00A20DA0" w:rsidRPr="00585381" w:rsidRDefault="00A20DA0" w:rsidP="00A20DA0">
            <w:pPr>
              <w:spacing w:before="60"/>
              <w:ind w:left="58"/>
              <w:cnfStyle w:val="000000010000" w:firstRow="0" w:lastRow="0" w:firstColumn="0" w:lastColumn="0" w:oddVBand="0" w:evenVBand="0" w:oddHBand="0" w:evenHBand="1" w:firstRowFirstColumn="0" w:firstRowLastColumn="0" w:lastRowFirstColumn="0" w:lastRowLastColumn="0"/>
              <w:rPr>
                <w:rFonts w:ascii="Tahoma" w:hAnsi="Tahoma"/>
                <w:szCs w:val="24"/>
                <w:rtl/>
              </w:rPr>
            </w:pPr>
          </w:p>
        </w:tc>
        <w:tc>
          <w:tcPr>
            <w:tcW w:w="1181" w:type="pct"/>
            <w:tcBorders>
              <w:top w:val="dotted" w:sz="4" w:space="0" w:color="auto"/>
              <w:left w:val="none" w:sz="0" w:space="0" w:color="auto"/>
              <w:bottom w:val="dotted" w:sz="4" w:space="0" w:color="auto"/>
              <w:right w:val="none" w:sz="0" w:space="0" w:color="auto"/>
            </w:tcBorders>
          </w:tcPr>
          <w:p w:rsidR="00A20DA0" w:rsidRPr="00585381" w:rsidRDefault="00A20DA0" w:rsidP="00A20DA0">
            <w:pPr>
              <w:spacing w:before="60"/>
              <w:ind w:left="58"/>
              <w:cnfStyle w:val="000000010000" w:firstRow="0" w:lastRow="0" w:firstColumn="0" w:lastColumn="0" w:oddVBand="0" w:evenVBand="0" w:oddHBand="0" w:evenHBand="1" w:firstRowFirstColumn="0" w:firstRowLastColumn="0" w:lastRowFirstColumn="0" w:lastRowLastColumn="0"/>
              <w:rPr>
                <w:rFonts w:ascii="Tahoma" w:hAnsi="Tahoma"/>
                <w:szCs w:val="24"/>
                <w:rtl/>
              </w:rPr>
            </w:pPr>
            <w:r w:rsidRPr="00585381">
              <w:rPr>
                <w:rFonts w:ascii="Tahoma" w:hAnsi="Tahoma" w:hint="cs"/>
                <w:szCs w:val="24"/>
                <w:rtl/>
              </w:rPr>
              <w:t>ضمان أفضل استغلال لموارد الحكومة الاتحادية وتنميتها من خلال الإدارة المالية الفاعلة والسياسات المالية الرشيدة والعلاقات الدولية.</w:t>
            </w:r>
          </w:p>
        </w:tc>
        <w:tc>
          <w:tcPr>
            <w:tcW w:w="1629" w:type="pct"/>
            <w:tcBorders>
              <w:top w:val="dotted" w:sz="4" w:space="0" w:color="auto"/>
              <w:left w:val="none" w:sz="0" w:space="0" w:color="auto"/>
              <w:bottom w:val="dotted" w:sz="4" w:space="0" w:color="auto"/>
            </w:tcBorders>
          </w:tcPr>
          <w:p w:rsidR="00A20DA0" w:rsidRPr="00585381" w:rsidRDefault="00A20DA0" w:rsidP="00A20DA0">
            <w:pPr>
              <w:spacing w:before="60"/>
              <w:ind w:left="58"/>
              <w:cnfStyle w:val="000000010000" w:firstRow="0" w:lastRow="0" w:firstColumn="0" w:lastColumn="0" w:oddVBand="0" w:evenVBand="0" w:oddHBand="0" w:evenHBand="1" w:firstRowFirstColumn="0" w:firstRowLastColumn="0" w:lastRowFirstColumn="0" w:lastRowLastColumn="0"/>
              <w:rPr>
                <w:rFonts w:ascii="Verdana" w:hAnsi="Verdana"/>
                <w:b/>
                <w:bCs/>
                <w:szCs w:val="24"/>
                <w:rtl/>
              </w:rPr>
            </w:pPr>
            <w:r w:rsidRPr="00585381">
              <w:rPr>
                <w:rFonts w:ascii="Tahoma" w:hAnsi="Tahoma" w:hint="cs"/>
                <w:szCs w:val="24"/>
                <w:rtl/>
              </w:rPr>
              <w:t>"</w:t>
            </w:r>
            <w:r w:rsidRPr="00585381">
              <w:rPr>
                <w:rFonts w:ascii="Verdana" w:hAnsi="Verdana" w:hint="cs"/>
                <w:b/>
                <w:bCs/>
                <w:szCs w:val="24"/>
                <w:rtl/>
              </w:rPr>
              <w:t>رسالة</w:t>
            </w:r>
            <w:r w:rsidRPr="00585381">
              <w:rPr>
                <w:rFonts w:ascii="Tahoma" w:hAnsi="Tahoma" w:hint="cs"/>
                <w:szCs w:val="24"/>
                <w:rtl/>
              </w:rPr>
              <w:t xml:space="preserve">" </w:t>
            </w:r>
            <w:r w:rsidRPr="00585381">
              <w:rPr>
                <w:rFonts w:ascii="Verdana" w:hAnsi="Verdana"/>
                <w:b/>
                <w:bCs/>
                <w:szCs w:val="24"/>
                <w:rtl/>
              </w:rPr>
              <w:t>وزارة المالية والاقتصاد</w:t>
            </w:r>
          </w:p>
          <w:p w:rsidR="00A20DA0" w:rsidRPr="00585381" w:rsidRDefault="00A20DA0" w:rsidP="00A20DA0">
            <w:pPr>
              <w:spacing w:before="60"/>
              <w:ind w:left="58"/>
              <w:cnfStyle w:val="000000010000" w:firstRow="0" w:lastRow="0" w:firstColumn="0" w:lastColumn="0" w:oddVBand="0" w:evenVBand="0" w:oddHBand="0" w:evenHBand="1" w:firstRowFirstColumn="0" w:firstRowLastColumn="0" w:lastRowFirstColumn="0" w:lastRowLastColumn="0"/>
              <w:rPr>
                <w:rFonts w:ascii="Tahoma" w:hAnsi="Tahoma"/>
                <w:szCs w:val="24"/>
                <w:rtl/>
              </w:rPr>
            </w:pPr>
            <w:r w:rsidRPr="00585381">
              <w:rPr>
                <w:rFonts w:ascii="Tahoma" w:hAnsi="Tahoma"/>
                <w:szCs w:val="24"/>
                <w:rtl/>
              </w:rPr>
              <w:t xml:space="preserve">يعطي قانون المالية </w:t>
            </w:r>
            <w:r w:rsidRPr="00585381">
              <w:rPr>
                <w:rFonts w:ascii="Tahoma" w:hAnsi="Tahoma" w:hint="cs"/>
                <w:szCs w:val="24"/>
                <w:rtl/>
              </w:rPr>
              <w:t xml:space="preserve">للوزارة </w:t>
            </w:r>
            <w:r w:rsidRPr="00585381">
              <w:rPr>
                <w:rFonts w:ascii="Tahoma" w:hAnsi="Tahoma"/>
                <w:szCs w:val="24"/>
                <w:rtl/>
              </w:rPr>
              <w:t>مهم</w:t>
            </w:r>
            <w:r w:rsidRPr="00585381">
              <w:rPr>
                <w:rFonts w:ascii="Tahoma" w:hAnsi="Tahoma" w:hint="cs"/>
                <w:szCs w:val="24"/>
                <w:rtl/>
              </w:rPr>
              <w:t xml:space="preserve">ة </w:t>
            </w:r>
            <w:r w:rsidRPr="00585381">
              <w:rPr>
                <w:rFonts w:ascii="Tahoma" w:hAnsi="Tahoma"/>
                <w:szCs w:val="24"/>
                <w:rtl/>
              </w:rPr>
              <w:t>تقديم المشورة للحكومة حول المالية والتنمية الاقتصادية.</w:t>
            </w:r>
          </w:p>
          <w:p w:rsidR="00A20DA0" w:rsidRPr="00585381" w:rsidRDefault="00A20DA0" w:rsidP="00A20DA0">
            <w:pPr>
              <w:spacing w:before="60"/>
              <w:ind w:left="58"/>
              <w:cnfStyle w:val="000000010000" w:firstRow="0" w:lastRow="0" w:firstColumn="0" w:lastColumn="0" w:oddVBand="0" w:evenVBand="0" w:oddHBand="0" w:evenHBand="1" w:firstRowFirstColumn="0" w:firstRowLastColumn="0" w:lastRowFirstColumn="0" w:lastRowLastColumn="0"/>
              <w:rPr>
                <w:rFonts w:ascii="Tahoma" w:hAnsi="Tahoma"/>
                <w:szCs w:val="24"/>
                <w:rtl/>
              </w:rPr>
            </w:pPr>
            <w:r w:rsidRPr="00585381">
              <w:rPr>
                <w:rFonts w:ascii="Tahoma" w:hAnsi="Tahoma"/>
                <w:szCs w:val="24"/>
                <w:rtl/>
              </w:rPr>
              <w:t xml:space="preserve">لهذا الغرض، </w:t>
            </w:r>
            <w:r w:rsidRPr="00585381">
              <w:rPr>
                <w:rFonts w:ascii="Tahoma" w:hAnsi="Tahoma" w:hint="cs"/>
                <w:szCs w:val="24"/>
                <w:rtl/>
              </w:rPr>
              <w:t xml:space="preserve">فإن </w:t>
            </w:r>
            <w:r w:rsidRPr="00585381">
              <w:rPr>
                <w:rFonts w:ascii="Tahoma" w:hAnsi="Tahoma"/>
                <w:szCs w:val="24"/>
                <w:rtl/>
              </w:rPr>
              <w:t xml:space="preserve">وزارة المالية </w:t>
            </w:r>
            <w:r w:rsidRPr="00585381">
              <w:rPr>
                <w:rFonts w:ascii="Tahoma" w:hAnsi="Tahoma" w:hint="cs"/>
                <w:szCs w:val="24"/>
                <w:rtl/>
              </w:rPr>
              <w:t>و</w:t>
            </w:r>
            <w:r w:rsidRPr="00585381">
              <w:rPr>
                <w:rFonts w:ascii="Tahoma" w:hAnsi="Tahoma"/>
                <w:szCs w:val="24"/>
                <w:rtl/>
              </w:rPr>
              <w:t xml:space="preserve">الاقتصاد تدعم </w:t>
            </w:r>
            <w:r w:rsidRPr="00585381">
              <w:rPr>
                <w:rFonts w:ascii="Tahoma" w:hAnsi="Tahoma" w:hint="cs"/>
                <w:szCs w:val="24"/>
                <w:rtl/>
              </w:rPr>
              <w:t>ال</w:t>
            </w:r>
            <w:r w:rsidRPr="00585381">
              <w:rPr>
                <w:rFonts w:ascii="Tahoma" w:hAnsi="Tahoma"/>
                <w:szCs w:val="24"/>
                <w:rtl/>
              </w:rPr>
              <w:t>وزير في تطوير واقتراح السياسات في مسائل الاقتصاد و</w:t>
            </w:r>
            <w:r w:rsidRPr="00585381">
              <w:rPr>
                <w:rFonts w:ascii="Tahoma" w:hAnsi="Tahoma" w:hint="cs"/>
                <w:szCs w:val="24"/>
                <w:rtl/>
              </w:rPr>
              <w:t xml:space="preserve">الضريبة </w:t>
            </w:r>
            <w:r w:rsidRPr="00585381">
              <w:rPr>
                <w:rFonts w:ascii="Tahoma" w:hAnsi="Tahoma"/>
                <w:szCs w:val="24"/>
                <w:rtl/>
              </w:rPr>
              <w:t>والميزانية والمال.</w:t>
            </w:r>
            <w:r w:rsidRPr="00585381">
              <w:rPr>
                <w:rFonts w:ascii="Tahoma" w:hAnsi="Tahoma" w:hint="cs"/>
                <w:szCs w:val="24"/>
                <w:rtl/>
              </w:rPr>
              <w:t xml:space="preserve"> كما</w:t>
            </w:r>
            <w:r w:rsidRPr="00585381">
              <w:rPr>
                <w:rFonts w:ascii="Tahoma" w:hAnsi="Tahoma"/>
                <w:szCs w:val="24"/>
                <w:rtl/>
              </w:rPr>
              <w:t xml:space="preserve"> </w:t>
            </w:r>
            <w:r w:rsidRPr="00585381">
              <w:rPr>
                <w:rFonts w:ascii="Tahoma" w:hAnsi="Tahoma" w:hint="cs"/>
                <w:szCs w:val="24"/>
                <w:rtl/>
              </w:rPr>
              <w:t>و</w:t>
            </w:r>
            <w:r w:rsidR="00EE0741">
              <w:rPr>
                <w:rFonts w:ascii="Tahoma" w:hAnsi="Tahoma"/>
                <w:szCs w:val="24"/>
                <w:rtl/>
              </w:rPr>
              <w:t>ي</w:t>
            </w:r>
            <w:r w:rsidRPr="00585381">
              <w:rPr>
                <w:rFonts w:ascii="Tahoma" w:hAnsi="Tahoma"/>
                <w:szCs w:val="24"/>
                <w:rtl/>
              </w:rPr>
              <w:t>طور ويقترح تدابير للمساعدة المالية و</w:t>
            </w:r>
            <w:r w:rsidR="00EE0741">
              <w:rPr>
                <w:rFonts w:ascii="Tahoma" w:hAnsi="Tahoma" w:hint="cs"/>
                <w:szCs w:val="24"/>
                <w:rtl/>
              </w:rPr>
              <w:t>ال</w:t>
            </w:r>
            <w:r w:rsidRPr="00585381">
              <w:rPr>
                <w:rFonts w:ascii="Tahoma" w:hAnsi="Tahoma"/>
                <w:szCs w:val="24"/>
                <w:rtl/>
              </w:rPr>
              <w:t xml:space="preserve">حوافز </w:t>
            </w:r>
            <w:r w:rsidR="00EE0741">
              <w:rPr>
                <w:rFonts w:ascii="Tahoma" w:hAnsi="Tahoma" w:hint="cs"/>
                <w:szCs w:val="24"/>
                <w:rtl/>
              </w:rPr>
              <w:t>ال</w:t>
            </w:r>
            <w:r w:rsidRPr="00585381">
              <w:rPr>
                <w:rFonts w:ascii="Tahoma" w:hAnsi="Tahoma"/>
                <w:szCs w:val="24"/>
                <w:rtl/>
              </w:rPr>
              <w:t>ضريبية لتشجيع ودعم النمو الاقتصادي والاستثمار والتوظيف.</w:t>
            </w:r>
          </w:p>
        </w:tc>
      </w:tr>
      <w:tr w:rsidR="005D12A1" w:rsidRPr="00E94CEB" w:rsidTr="00753BFE">
        <w:trPr>
          <w:cnfStyle w:val="000000100000" w:firstRow="0" w:lastRow="0" w:firstColumn="0" w:lastColumn="0" w:oddVBand="0" w:evenVBand="0" w:oddHBand="1" w:evenHBand="0" w:firstRowFirstColumn="0" w:firstRowLastColumn="0" w:lastRowFirstColumn="0" w:lastRowLastColumn="0"/>
          <w:trHeight w:val="1442"/>
        </w:trPr>
        <w:tc>
          <w:tcPr>
            <w:cnfStyle w:val="001000000000" w:firstRow="0" w:lastRow="0" w:firstColumn="1" w:lastColumn="0" w:oddVBand="0" w:evenVBand="0" w:oddHBand="0" w:evenHBand="0" w:firstRowFirstColumn="0" w:firstRowLastColumn="0" w:lastRowFirstColumn="0" w:lastRowLastColumn="0"/>
            <w:tcW w:w="568" w:type="pct"/>
            <w:tcBorders>
              <w:top w:val="dotted" w:sz="4" w:space="0" w:color="auto"/>
              <w:bottom w:val="dotted" w:sz="4" w:space="0" w:color="auto"/>
              <w:right w:val="none" w:sz="0" w:space="0" w:color="auto"/>
            </w:tcBorders>
          </w:tcPr>
          <w:p w:rsidR="00A20DA0" w:rsidRPr="00585381" w:rsidRDefault="00A20DA0" w:rsidP="005D12A1">
            <w:pPr>
              <w:spacing w:before="60" w:after="60"/>
              <w:ind w:left="58"/>
              <w:jc w:val="left"/>
              <w:rPr>
                <w:rFonts w:ascii="Tahoma" w:hAnsi="Tahoma"/>
                <w:color w:val="C00000"/>
                <w:szCs w:val="24"/>
                <w:rtl/>
              </w:rPr>
            </w:pPr>
            <w:r w:rsidRPr="00585381">
              <w:rPr>
                <w:rFonts w:ascii="Tahoma" w:hAnsi="Tahoma" w:hint="cs"/>
                <w:color w:val="C00000"/>
                <w:szCs w:val="24"/>
                <w:rtl/>
              </w:rPr>
              <w:t>وزارة الشؤون الاجتماعية</w:t>
            </w:r>
          </w:p>
        </w:tc>
        <w:tc>
          <w:tcPr>
            <w:tcW w:w="1622" w:type="pct"/>
            <w:tcBorders>
              <w:top w:val="dotted" w:sz="4" w:space="0" w:color="auto"/>
              <w:left w:val="none" w:sz="0" w:space="0" w:color="auto"/>
              <w:bottom w:val="dotted" w:sz="4" w:space="0" w:color="auto"/>
              <w:right w:val="none" w:sz="0" w:space="0" w:color="auto"/>
            </w:tcBorders>
          </w:tcPr>
          <w:p w:rsidR="00A20DA0" w:rsidRPr="00585381" w:rsidRDefault="00A20DA0" w:rsidP="00A20DA0">
            <w:pPr>
              <w:spacing w:before="60"/>
              <w:ind w:left="58"/>
              <w:cnfStyle w:val="000000100000" w:firstRow="0" w:lastRow="0" w:firstColumn="0" w:lastColumn="0" w:oddVBand="0" w:evenVBand="0" w:oddHBand="1" w:evenHBand="0" w:firstRowFirstColumn="0" w:firstRowLastColumn="0" w:lastRowFirstColumn="0" w:lastRowLastColumn="0"/>
              <w:rPr>
                <w:rFonts w:ascii="Tahoma" w:hAnsi="Tahoma"/>
                <w:szCs w:val="24"/>
                <w:rtl/>
              </w:rPr>
            </w:pPr>
            <w:r w:rsidRPr="00585381">
              <w:rPr>
                <w:rFonts w:ascii="Tahoma" w:hAnsi="Tahoma"/>
                <w:szCs w:val="24"/>
                <w:rtl/>
              </w:rPr>
              <w:t>الارتقاء بالعمل الاجتماعي التنموي، وتطوير السياسات الاجتماعية الشاملة والمتكاملة لتنمية المجتمع، وتحسين نوعية حياة أفراده، وتوظيف المعلومات والمعرفة لتوفير الخدمات الاجتماعية المتميزة، وترسيخ عملية التنمية المستدامة القائمة على مبدأ المساءلة والمشاركة.</w:t>
            </w:r>
          </w:p>
        </w:tc>
        <w:tc>
          <w:tcPr>
            <w:tcW w:w="1181" w:type="pct"/>
            <w:tcBorders>
              <w:top w:val="dotted" w:sz="4" w:space="0" w:color="auto"/>
              <w:left w:val="none" w:sz="0" w:space="0" w:color="auto"/>
              <w:bottom w:val="dotted" w:sz="4" w:space="0" w:color="auto"/>
              <w:right w:val="none" w:sz="0" w:space="0" w:color="auto"/>
            </w:tcBorders>
          </w:tcPr>
          <w:p w:rsidR="00A20DA0" w:rsidRPr="00585381" w:rsidRDefault="00A20DA0" w:rsidP="00A20DA0">
            <w:pPr>
              <w:spacing w:before="60"/>
              <w:ind w:left="58"/>
              <w:cnfStyle w:val="000000100000" w:firstRow="0" w:lastRow="0" w:firstColumn="0" w:lastColumn="0" w:oddVBand="0" w:evenVBand="0" w:oddHBand="1" w:evenHBand="0" w:firstRowFirstColumn="0" w:firstRowLastColumn="0" w:lastRowFirstColumn="0" w:lastRowLastColumn="0"/>
              <w:rPr>
                <w:rFonts w:ascii="Tahoma" w:hAnsi="Tahoma"/>
                <w:szCs w:val="24"/>
                <w:rtl/>
              </w:rPr>
            </w:pPr>
            <w:r w:rsidRPr="00585381">
              <w:rPr>
                <w:rFonts w:ascii="Tahoma" w:hAnsi="Tahoma"/>
                <w:szCs w:val="24"/>
                <w:rtl/>
              </w:rPr>
              <w:t xml:space="preserve">الانتقال من منهجية الرعاية إلى التنمية من خلال تعزيز الشعور </w:t>
            </w:r>
            <w:r w:rsidRPr="00585381">
              <w:rPr>
                <w:rFonts w:ascii="Tahoma" w:hAnsi="Tahoma" w:hint="cs"/>
                <w:szCs w:val="24"/>
                <w:rtl/>
              </w:rPr>
              <w:t>بالمسؤولية</w:t>
            </w:r>
            <w:r w:rsidRPr="00585381">
              <w:rPr>
                <w:rFonts w:ascii="Tahoma" w:hAnsi="Tahoma"/>
                <w:szCs w:val="24"/>
                <w:rtl/>
              </w:rPr>
              <w:t xml:space="preserve"> الاجتماعية لدى كافة فئات المجتمع</w:t>
            </w:r>
            <w:r w:rsidRPr="00585381">
              <w:rPr>
                <w:rFonts w:ascii="Tahoma" w:hAnsi="Tahoma" w:hint="cs"/>
                <w:szCs w:val="24"/>
                <w:rtl/>
              </w:rPr>
              <w:t>.</w:t>
            </w:r>
          </w:p>
        </w:tc>
        <w:tc>
          <w:tcPr>
            <w:tcW w:w="1629" w:type="pct"/>
            <w:vMerge w:val="restart"/>
            <w:tcBorders>
              <w:top w:val="dotted" w:sz="4" w:space="0" w:color="auto"/>
              <w:left w:val="none" w:sz="0" w:space="0" w:color="auto"/>
              <w:bottom w:val="dotted" w:sz="4" w:space="0" w:color="auto"/>
            </w:tcBorders>
          </w:tcPr>
          <w:p w:rsidR="00A20DA0" w:rsidRPr="00585381" w:rsidRDefault="00A20DA0" w:rsidP="00A20DA0">
            <w:pPr>
              <w:spacing w:before="60" w:after="60"/>
              <w:ind w:left="58"/>
              <w:cnfStyle w:val="000000100000" w:firstRow="0" w:lastRow="0" w:firstColumn="0" w:lastColumn="0" w:oddVBand="0" w:evenVBand="0" w:oddHBand="1" w:evenHBand="0" w:firstRowFirstColumn="0" w:firstRowLastColumn="0" w:lastRowFirstColumn="0" w:lastRowLastColumn="0"/>
              <w:rPr>
                <w:rFonts w:ascii="Tahoma" w:hAnsi="Tahoma"/>
                <w:b/>
                <w:bCs/>
                <w:szCs w:val="24"/>
                <w:rtl/>
              </w:rPr>
            </w:pPr>
            <w:r w:rsidRPr="00585381">
              <w:rPr>
                <w:rFonts w:ascii="Tahoma" w:hAnsi="Tahoma" w:hint="cs"/>
                <w:b/>
                <w:bCs/>
                <w:szCs w:val="24"/>
                <w:rtl/>
              </w:rPr>
              <w:t xml:space="preserve">"رسالة" </w:t>
            </w:r>
            <w:r w:rsidR="00585381" w:rsidRPr="00585381">
              <w:rPr>
                <w:rFonts w:ascii="Tahoma" w:hAnsi="Tahoma" w:hint="cs"/>
                <w:b/>
                <w:bCs/>
                <w:szCs w:val="24"/>
                <w:rtl/>
              </w:rPr>
              <w:t>وزارة الصحة والخدمات الاجتماعية</w:t>
            </w:r>
          </w:p>
          <w:p w:rsidR="00A20DA0" w:rsidRPr="00585381" w:rsidRDefault="00A20DA0" w:rsidP="00A20DA0">
            <w:pPr>
              <w:spacing w:before="60"/>
              <w:ind w:left="58"/>
              <w:cnfStyle w:val="000000100000" w:firstRow="0" w:lastRow="0" w:firstColumn="0" w:lastColumn="0" w:oddVBand="0" w:evenVBand="0" w:oddHBand="1" w:evenHBand="0" w:firstRowFirstColumn="0" w:firstRowLastColumn="0" w:lastRowFirstColumn="0" w:lastRowLastColumn="0"/>
              <w:rPr>
                <w:rFonts w:ascii="Tahoma" w:hAnsi="Tahoma"/>
                <w:szCs w:val="24"/>
                <w:rtl/>
              </w:rPr>
            </w:pPr>
            <w:r w:rsidRPr="00585381">
              <w:rPr>
                <w:rFonts w:ascii="Tahoma" w:hAnsi="Tahoma" w:hint="cs"/>
                <w:szCs w:val="24"/>
                <w:rtl/>
              </w:rPr>
              <w:t xml:space="preserve">رسالة الوزارة هي </w:t>
            </w:r>
            <w:r w:rsidRPr="00585381">
              <w:rPr>
                <w:rFonts w:ascii="Tahoma" w:hAnsi="Tahoma"/>
                <w:szCs w:val="24"/>
                <w:rtl/>
              </w:rPr>
              <w:t>الحفاظ صحة و</w:t>
            </w:r>
            <w:r w:rsidRPr="00585381">
              <w:rPr>
                <w:rFonts w:ascii="Tahoma" w:hAnsi="Tahoma" w:hint="cs"/>
                <w:szCs w:val="24"/>
                <w:rtl/>
              </w:rPr>
              <w:t>نوعية حياة ال</w:t>
            </w:r>
            <w:r w:rsidRPr="00585381">
              <w:rPr>
                <w:rFonts w:ascii="Tahoma" w:hAnsi="Tahoma"/>
                <w:szCs w:val="24"/>
                <w:rtl/>
              </w:rPr>
              <w:t>كيبيك</w:t>
            </w:r>
            <w:r w:rsidRPr="00585381">
              <w:rPr>
                <w:rFonts w:ascii="Tahoma" w:hAnsi="Tahoma" w:hint="cs"/>
                <w:szCs w:val="24"/>
                <w:rtl/>
              </w:rPr>
              <w:t>يين</w:t>
            </w:r>
            <w:r w:rsidRPr="00585381">
              <w:rPr>
                <w:rFonts w:ascii="Tahoma" w:hAnsi="Tahoma"/>
                <w:szCs w:val="24"/>
                <w:rtl/>
              </w:rPr>
              <w:t xml:space="preserve"> من خلال إتاحة مجموعة من الخدمات الصحية والخدمات الاجتماعية، </w:t>
            </w:r>
            <w:r w:rsidRPr="00585381">
              <w:rPr>
                <w:rFonts w:ascii="Tahoma" w:hAnsi="Tahoma" w:hint="cs"/>
                <w:szCs w:val="24"/>
                <w:rtl/>
              </w:rPr>
              <w:t>ال</w:t>
            </w:r>
            <w:r w:rsidRPr="00585381">
              <w:rPr>
                <w:rFonts w:ascii="Tahoma" w:hAnsi="Tahoma"/>
                <w:szCs w:val="24"/>
                <w:rtl/>
              </w:rPr>
              <w:t>متكاملة و</w:t>
            </w:r>
            <w:r w:rsidRPr="00585381">
              <w:rPr>
                <w:rFonts w:ascii="Tahoma" w:hAnsi="Tahoma" w:hint="cs"/>
                <w:szCs w:val="24"/>
                <w:rtl/>
              </w:rPr>
              <w:t>ال</w:t>
            </w:r>
            <w:r w:rsidRPr="00585381">
              <w:rPr>
                <w:rFonts w:ascii="Tahoma" w:hAnsi="Tahoma"/>
                <w:szCs w:val="24"/>
                <w:rtl/>
              </w:rPr>
              <w:t xml:space="preserve">نوعية، </w:t>
            </w:r>
            <w:r w:rsidRPr="00585381">
              <w:rPr>
                <w:rFonts w:ascii="Tahoma" w:hAnsi="Tahoma" w:hint="cs"/>
                <w:szCs w:val="24"/>
                <w:rtl/>
              </w:rPr>
              <w:t>ب</w:t>
            </w:r>
            <w:r w:rsidRPr="00585381">
              <w:rPr>
                <w:rFonts w:ascii="Tahoma" w:hAnsi="Tahoma"/>
                <w:szCs w:val="24"/>
                <w:rtl/>
              </w:rPr>
              <w:t xml:space="preserve">ما يسهم في التنمية الاجتماعية الاقتصادية </w:t>
            </w:r>
            <w:r w:rsidRPr="00585381">
              <w:rPr>
                <w:rFonts w:ascii="Tahoma" w:hAnsi="Tahoma" w:hint="cs"/>
                <w:szCs w:val="24"/>
                <w:rtl/>
              </w:rPr>
              <w:t>ل</w:t>
            </w:r>
            <w:r w:rsidRPr="00585381">
              <w:rPr>
                <w:rFonts w:ascii="Tahoma" w:hAnsi="Tahoma"/>
                <w:szCs w:val="24"/>
                <w:rtl/>
              </w:rPr>
              <w:t>كيبيك.</w:t>
            </w:r>
          </w:p>
        </w:tc>
      </w:tr>
      <w:tr w:rsidR="005D12A1" w:rsidRPr="00E94CEB" w:rsidTr="00753BFE">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568" w:type="pct"/>
            <w:tcBorders>
              <w:top w:val="dotted" w:sz="4" w:space="0" w:color="auto"/>
              <w:bottom w:val="dotted" w:sz="4" w:space="0" w:color="auto"/>
              <w:right w:val="none" w:sz="0" w:space="0" w:color="auto"/>
            </w:tcBorders>
          </w:tcPr>
          <w:p w:rsidR="00A20DA0" w:rsidRPr="00585381" w:rsidRDefault="00A20DA0" w:rsidP="00A20DA0">
            <w:pPr>
              <w:spacing w:before="60" w:after="60"/>
              <w:ind w:left="58"/>
              <w:rPr>
                <w:rFonts w:ascii="Tahoma" w:hAnsi="Tahoma"/>
                <w:color w:val="C00000"/>
                <w:szCs w:val="24"/>
                <w:rtl/>
              </w:rPr>
            </w:pPr>
            <w:r w:rsidRPr="00585381">
              <w:rPr>
                <w:rFonts w:ascii="Tahoma" w:hAnsi="Tahoma" w:hint="cs"/>
                <w:color w:val="C00000"/>
                <w:szCs w:val="24"/>
                <w:rtl/>
              </w:rPr>
              <w:t>وزارة الصحة</w:t>
            </w:r>
          </w:p>
        </w:tc>
        <w:tc>
          <w:tcPr>
            <w:tcW w:w="1622" w:type="pct"/>
            <w:tcBorders>
              <w:top w:val="dotted" w:sz="4" w:space="0" w:color="auto"/>
              <w:left w:val="none" w:sz="0" w:space="0" w:color="auto"/>
              <w:bottom w:val="dotted" w:sz="4" w:space="0" w:color="auto"/>
              <w:right w:val="none" w:sz="0" w:space="0" w:color="auto"/>
            </w:tcBorders>
          </w:tcPr>
          <w:p w:rsidR="00A20DA0" w:rsidRPr="00585381" w:rsidRDefault="00A20DA0" w:rsidP="00A20DA0">
            <w:pPr>
              <w:spacing w:before="60"/>
              <w:ind w:left="58"/>
              <w:cnfStyle w:val="000000010000" w:firstRow="0" w:lastRow="0" w:firstColumn="0" w:lastColumn="0" w:oddVBand="0" w:evenVBand="0" w:oddHBand="0" w:evenHBand="1" w:firstRowFirstColumn="0" w:firstRowLastColumn="0" w:lastRowFirstColumn="0" w:lastRowLastColumn="0"/>
              <w:rPr>
                <w:rFonts w:ascii="Tahoma" w:hAnsi="Tahoma"/>
                <w:szCs w:val="24"/>
              </w:rPr>
            </w:pPr>
            <w:r w:rsidRPr="00585381">
              <w:rPr>
                <w:rFonts w:ascii="Tahoma" w:hAnsi="Tahoma" w:hint="cs"/>
                <w:szCs w:val="24"/>
                <w:rtl/>
              </w:rPr>
              <w:t xml:space="preserve">الحفاظ على الصحة بتقديم الخدمات الصحية الوقائية والعلاجية بعدالة وجودة عالية، وذلك بالاستخدام </w:t>
            </w:r>
            <w:r w:rsidR="001C7847" w:rsidRPr="00585381">
              <w:rPr>
                <w:rFonts w:ascii="Tahoma" w:hAnsi="Tahoma" w:hint="cs"/>
                <w:szCs w:val="24"/>
                <w:rtl/>
              </w:rPr>
              <w:t>الأمثل</w:t>
            </w:r>
            <w:r w:rsidRPr="00585381">
              <w:rPr>
                <w:rFonts w:ascii="Tahoma" w:hAnsi="Tahoma" w:hint="cs"/>
                <w:szCs w:val="24"/>
                <w:rtl/>
              </w:rPr>
              <w:t xml:space="preserve"> للموارد والتقنيات وبالشراكة الفعالة مع الجهات ذات العلاقة والقيام بالدور التنظيمي والرقابي على الخدمات </w:t>
            </w:r>
            <w:r w:rsidR="005D12A1">
              <w:rPr>
                <w:rFonts w:ascii="Tahoma" w:hAnsi="Tahoma" w:hint="cs"/>
                <w:szCs w:val="24"/>
                <w:rtl/>
              </w:rPr>
              <w:t>المرتبطة</w:t>
            </w:r>
            <w:r w:rsidRPr="00585381">
              <w:rPr>
                <w:rFonts w:ascii="Tahoma" w:hAnsi="Tahoma" w:hint="cs"/>
                <w:szCs w:val="24"/>
                <w:rtl/>
              </w:rPr>
              <w:t xml:space="preserve"> بصحة المواطن ضمن سياسة صحية شاملة.</w:t>
            </w:r>
          </w:p>
        </w:tc>
        <w:tc>
          <w:tcPr>
            <w:tcW w:w="1181" w:type="pct"/>
            <w:tcBorders>
              <w:top w:val="dotted" w:sz="4" w:space="0" w:color="auto"/>
              <w:left w:val="none" w:sz="0" w:space="0" w:color="auto"/>
              <w:bottom w:val="dotted" w:sz="4" w:space="0" w:color="auto"/>
              <w:right w:val="none" w:sz="0" w:space="0" w:color="auto"/>
            </w:tcBorders>
          </w:tcPr>
          <w:p w:rsidR="00A20DA0" w:rsidRPr="00585381" w:rsidRDefault="00A20DA0" w:rsidP="005D12A1">
            <w:pPr>
              <w:spacing w:before="60"/>
              <w:cnfStyle w:val="000000010000" w:firstRow="0" w:lastRow="0" w:firstColumn="0" w:lastColumn="0" w:oddVBand="0" w:evenVBand="0" w:oddHBand="0" w:evenHBand="1" w:firstRowFirstColumn="0" w:firstRowLastColumn="0" w:lastRowFirstColumn="0" w:lastRowLastColumn="0"/>
              <w:rPr>
                <w:rFonts w:ascii="Tahoma" w:hAnsi="Tahoma"/>
                <w:szCs w:val="24"/>
              </w:rPr>
            </w:pPr>
            <w:r w:rsidRPr="00585381">
              <w:rPr>
                <w:rFonts w:ascii="Tahoma" w:hAnsi="Tahoma"/>
                <w:szCs w:val="24"/>
              </w:rPr>
              <w:t>"</w:t>
            </w:r>
            <w:r w:rsidRPr="00585381">
              <w:rPr>
                <w:rFonts w:ascii="Tahoma" w:hAnsi="Tahoma"/>
                <w:szCs w:val="24"/>
                <w:rtl/>
              </w:rPr>
              <w:t xml:space="preserve">تعزيز وتطوير النظام </w:t>
            </w:r>
            <w:r w:rsidRPr="00585381">
              <w:rPr>
                <w:rFonts w:ascii="Tahoma" w:hAnsi="Tahoma" w:hint="cs"/>
                <w:szCs w:val="24"/>
                <w:rtl/>
              </w:rPr>
              <w:t>الصحي بمعايير</w:t>
            </w:r>
            <w:r w:rsidRPr="00585381">
              <w:rPr>
                <w:rFonts w:ascii="Tahoma" w:hAnsi="Tahoma"/>
                <w:szCs w:val="24"/>
                <w:rtl/>
              </w:rPr>
              <w:t xml:space="preserve"> </w:t>
            </w:r>
            <w:r w:rsidRPr="00585381">
              <w:rPr>
                <w:rFonts w:ascii="Tahoma" w:hAnsi="Tahoma" w:hint="cs"/>
                <w:szCs w:val="24"/>
                <w:rtl/>
              </w:rPr>
              <w:t>عالمية وفق</w:t>
            </w:r>
            <w:r w:rsidRPr="00585381">
              <w:rPr>
                <w:rFonts w:ascii="Tahoma" w:hAnsi="Tahoma"/>
                <w:szCs w:val="24"/>
                <w:rtl/>
              </w:rPr>
              <w:t xml:space="preserve"> سياسات وتشريعات وشراكات فاعلة مع قطاعات المجتمع المحلي والدولي</w:t>
            </w:r>
            <w:r w:rsidRPr="00585381">
              <w:rPr>
                <w:rFonts w:ascii="Tahoma" w:hAnsi="Tahoma"/>
                <w:szCs w:val="24"/>
              </w:rPr>
              <w:t>"</w:t>
            </w:r>
            <w:r w:rsidRPr="00585381">
              <w:rPr>
                <w:rFonts w:ascii="Tahoma" w:hAnsi="Tahoma" w:hint="cs"/>
                <w:szCs w:val="24"/>
                <w:rtl/>
              </w:rPr>
              <w:t>.</w:t>
            </w:r>
          </w:p>
        </w:tc>
        <w:tc>
          <w:tcPr>
            <w:tcW w:w="1629" w:type="pct"/>
            <w:vMerge/>
            <w:tcBorders>
              <w:top w:val="dotted" w:sz="4" w:space="0" w:color="auto"/>
              <w:left w:val="none" w:sz="0" w:space="0" w:color="auto"/>
              <w:bottom w:val="dotted" w:sz="4" w:space="0" w:color="auto"/>
            </w:tcBorders>
          </w:tcPr>
          <w:p w:rsidR="00A20DA0" w:rsidRPr="00585381" w:rsidRDefault="00A20DA0" w:rsidP="00A20DA0">
            <w:pPr>
              <w:spacing w:before="60" w:after="60"/>
              <w:ind w:left="58"/>
              <w:cnfStyle w:val="000000010000" w:firstRow="0" w:lastRow="0" w:firstColumn="0" w:lastColumn="0" w:oddVBand="0" w:evenVBand="0" w:oddHBand="0" w:evenHBand="1" w:firstRowFirstColumn="0" w:firstRowLastColumn="0" w:lastRowFirstColumn="0" w:lastRowLastColumn="0"/>
              <w:rPr>
                <w:rFonts w:ascii="Tahoma" w:hAnsi="Tahoma"/>
                <w:szCs w:val="24"/>
                <w:rtl/>
              </w:rPr>
            </w:pPr>
          </w:p>
        </w:tc>
      </w:tr>
      <w:tr w:rsidR="005D12A1" w:rsidRPr="00E94CEB" w:rsidTr="00753BFE">
        <w:trPr>
          <w:cnfStyle w:val="000000100000" w:firstRow="0" w:lastRow="0" w:firstColumn="0" w:lastColumn="0" w:oddVBand="0" w:evenVBand="0" w:oddHBand="1" w:evenHBand="0" w:firstRowFirstColumn="0" w:firstRowLastColumn="0" w:lastRowFirstColumn="0" w:lastRowLastColumn="0"/>
          <w:trHeight w:val="1460"/>
        </w:trPr>
        <w:tc>
          <w:tcPr>
            <w:cnfStyle w:val="001000000000" w:firstRow="0" w:lastRow="0" w:firstColumn="1" w:lastColumn="0" w:oddVBand="0" w:evenVBand="0" w:oddHBand="0" w:evenHBand="0" w:firstRowFirstColumn="0" w:firstRowLastColumn="0" w:lastRowFirstColumn="0" w:lastRowLastColumn="0"/>
            <w:tcW w:w="568" w:type="pct"/>
            <w:tcBorders>
              <w:top w:val="dotted" w:sz="4" w:space="0" w:color="auto"/>
              <w:right w:val="none" w:sz="0" w:space="0" w:color="auto"/>
            </w:tcBorders>
          </w:tcPr>
          <w:p w:rsidR="00A20DA0" w:rsidRPr="00585381" w:rsidRDefault="00A20DA0" w:rsidP="00A20DA0">
            <w:pPr>
              <w:spacing w:before="60" w:after="60"/>
              <w:ind w:left="58"/>
              <w:rPr>
                <w:rFonts w:ascii="Tahoma" w:hAnsi="Tahoma"/>
                <w:color w:val="C00000"/>
                <w:szCs w:val="24"/>
                <w:rtl/>
              </w:rPr>
            </w:pPr>
            <w:r w:rsidRPr="00585381">
              <w:rPr>
                <w:rFonts w:ascii="Tahoma" w:hAnsi="Tahoma" w:hint="cs"/>
                <w:color w:val="C00000"/>
                <w:szCs w:val="24"/>
                <w:rtl/>
              </w:rPr>
              <w:t>وزارة البيئة</w:t>
            </w:r>
            <w:r w:rsidRPr="00585381">
              <w:rPr>
                <w:rFonts w:asciiTheme="majorBidi" w:hAnsiTheme="majorBidi" w:cstheme="majorBidi" w:hint="cs"/>
                <w:noProof/>
                <w:color w:val="C00000"/>
                <w:szCs w:val="24"/>
                <w:rtl/>
              </w:rPr>
              <w:t xml:space="preserve"> </w:t>
            </w:r>
          </w:p>
        </w:tc>
        <w:tc>
          <w:tcPr>
            <w:tcW w:w="1622" w:type="pct"/>
            <w:tcBorders>
              <w:top w:val="dotted" w:sz="4" w:space="0" w:color="auto"/>
              <w:left w:val="none" w:sz="0" w:space="0" w:color="auto"/>
              <w:right w:val="none" w:sz="0" w:space="0" w:color="auto"/>
            </w:tcBorders>
          </w:tcPr>
          <w:p w:rsidR="00A20DA0" w:rsidRPr="00585381" w:rsidRDefault="00A20DA0" w:rsidP="005D12A1">
            <w:pPr>
              <w:spacing w:before="60"/>
              <w:cnfStyle w:val="000000100000" w:firstRow="0" w:lastRow="0" w:firstColumn="0" w:lastColumn="0" w:oddVBand="0" w:evenVBand="0" w:oddHBand="1" w:evenHBand="0" w:firstRowFirstColumn="0" w:firstRowLastColumn="0" w:lastRowFirstColumn="0" w:lastRowLastColumn="0"/>
              <w:rPr>
                <w:rFonts w:ascii="Tahoma" w:hAnsi="Tahoma"/>
                <w:szCs w:val="24"/>
                <w:rtl/>
              </w:rPr>
            </w:pPr>
            <w:r w:rsidRPr="00585381">
              <w:rPr>
                <w:rFonts w:ascii="Tahoma" w:hAnsi="Tahoma"/>
                <w:szCs w:val="24"/>
                <w:rtl/>
              </w:rPr>
              <w:t>تسعى وزارة البيئة إلى تحسين وصون نوعية البيئة الأردنية والمحافظة على الموارد الطبيعية والمساهمة في تحقيق التنمية المستدامة من خلال إعداد وتطوير سياسات وتشريعات واستراتيجيات وبرامج مراقبة قابلة للتنفيذ وإدخال المفاهيم البيئية في خطط التنمية الوطنية.</w:t>
            </w:r>
          </w:p>
        </w:tc>
        <w:tc>
          <w:tcPr>
            <w:tcW w:w="1181" w:type="pct"/>
            <w:tcBorders>
              <w:top w:val="dotted" w:sz="4" w:space="0" w:color="auto"/>
              <w:left w:val="none" w:sz="0" w:space="0" w:color="auto"/>
              <w:right w:val="none" w:sz="0" w:space="0" w:color="auto"/>
            </w:tcBorders>
          </w:tcPr>
          <w:p w:rsidR="00A20DA0" w:rsidRPr="00585381" w:rsidRDefault="00A20DA0" w:rsidP="005D12A1">
            <w:pPr>
              <w:spacing w:before="60"/>
              <w:cnfStyle w:val="000000100000" w:firstRow="0" w:lastRow="0" w:firstColumn="0" w:lastColumn="0" w:oddVBand="0" w:evenVBand="0" w:oddHBand="1" w:evenHBand="0" w:firstRowFirstColumn="0" w:firstRowLastColumn="0" w:lastRowFirstColumn="0" w:lastRowLastColumn="0"/>
              <w:rPr>
                <w:rFonts w:ascii="Tahoma" w:hAnsi="Tahoma"/>
                <w:szCs w:val="24"/>
                <w:rtl/>
              </w:rPr>
            </w:pPr>
            <w:r w:rsidRPr="00585381">
              <w:rPr>
                <w:rFonts w:ascii="Tahoma" w:hAnsi="Tahoma"/>
                <w:szCs w:val="24"/>
                <w:rtl/>
              </w:rPr>
              <w:t xml:space="preserve">نعمل لإدارة متكاملة للنظم البيئية والموارد الطبيعية  من </w:t>
            </w:r>
            <w:r w:rsidRPr="00585381">
              <w:rPr>
                <w:rFonts w:ascii="Tahoma" w:hAnsi="Tahoma" w:hint="cs"/>
                <w:szCs w:val="24"/>
                <w:rtl/>
              </w:rPr>
              <w:t>أجل</w:t>
            </w:r>
            <w:r w:rsidRPr="00585381">
              <w:rPr>
                <w:rFonts w:ascii="Tahoma" w:hAnsi="Tahoma"/>
                <w:szCs w:val="24"/>
                <w:rtl/>
              </w:rPr>
              <w:t xml:space="preserve"> اقتصاد </w:t>
            </w:r>
            <w:r w:rsidRPr="00585381">
              <w:rPr>
                <w:rFonts w:ascii="Tahoma" w:hAnsi="Tahoma" w:hint="cs"/>
                <w:szCs w:val="24"/>
                <w:rtl/>
              </w:rPr>
              <w:t>أخضر</w:t>
            </w:r>
            <w:r w:rsidRPr="00585381">
              <w:rPr>
                <w:rFonts w:ascii="Tahoma" w:hAnsi="Tahoma"/>
                <w:szCs w:val="24"/>
                <w:rtl/>
              </w:rPr>
              <w:t xml:space="preserve"> لنا وللأجيال القادمة</w:t>
            </w:r>
            <w:r w:rsidRPr="00585381">
              <w:rPr>
                <w:rFonts w:ascii="Tahoma" w:hAnsi="Tahoma" w:hint="cs"/>
                <w:szCs w:val="24"/>
                <w:rtl/>
              </w:rPr>
              <w:t>.</w:t>
            </w:r>
          </w:p>
        </w:tc>
        <w:tc>
          <w:tcPr>
            <w:tcW w:w="1629" w:type="pct"/>
            <w:tcBorders>
              <w:top w:val="dotted" w:sz="4" w:space="0" w:color="auto"/>
              <w:left w:val="none" w:sz="0" w:space="0" w:color="auto"/>
            </w:tcBorders>
          </w:tcPr>
          <w:p w:rsidR="00A20DA0" w:rsidRPr="00585381" w:rsidRDefault="00A20DA0" w:rsidP="005D12A1">
            <w:pPr>
              <w:spacing w:before="60"/>
              <w:cnfStyle w:val="000000100000" w:firstRow="0" w:lastRow="0" w:firstColumn="0" w:lastColumn="0" w:oddVBand="0" w:evenVBand="0" w:oddHBand="1" w:evenHBand="0" w:firstRowFirstColumn="0" w:firstRowLastColumn="0" w:lastRowFirstColumn="0" w:lastRowLastColumn="0"/>
              <w:rPr>
                <w:rFonts w:ascii="Tahoma" w:hAnsi="Tahoma"/>
                <w:szCs w:val="24"/>
                <w:rtl/>
              </w:rPr>
            </w:pPr>
            <w:r w:rsidRPr="00585381">
              <w:rPr>
                <w:rFonts w:ascii="Tahoma" w:hAnsi="Tahoma"/>
                <w:szCs w:val="24"/>
                <w:rtl/>
              </w:rPr>
              <w:t>حماية البيئة والحفاظ على التنوع البيولوجي لتحسين نوعية بيئة حياة</w:t>
            </w:r>
            <w:r w:rsidRPr="00585381">
              <w:rPr>
                <w:rFonts w:ascii="Tahoma" w:hAnsi="Tahoma" w:hint="cs"/>
                <w:szCs w:val="24"/>
                <w:rtl/>
              </w:rPr>
              <w:t xml:space="preserve"> المواطنين</w:t>
            </w:r>
            <w:r w:rsidRPr="00585381">
              <w:rPr>
                <w:rFonts w:ascii="Tahoma" w:hAnsi="Tahoma"/>
                <w:szCs w:val="24"/>
                <w:rtl/>
              </w:rPr>
              <w:t>.</w:t>
            </w:r>
          </w:p>
        </w:tc>
      </w:tr>
    </w:tbl>
    <w:p w:rsidR="00A20DA0" w:rsidRPr="00583208" w:rsidRDefault="00A20DA0" w:rsidP="00A20DA0">
      <w:pPr>
        <w:rPr>
          <w:rtl/>
        </w:rPr>
        <w:sectPr w:rsidR="00A20DA0" w:rsidRPr="00583208" w:rsidSect="005D12A1">
          <w:footerReference w:type="default" r:id="rId28"/>
          <w:footnotePr>
            <w:numRestart w:val="eachPage"/>
          </w:footnotePr>
          <w:endnotePr>
            <w:numFmt w:val="lowerLetter"/>
          </w:endnotePr>
          <w:pgSz w:w="16838" w:h="11906" w:orient="landscape"/>
          <w:pgMar w:top="1134" w:right="1134" w:bottom="1134" w:left="1134" w:header="720" w:footer="482" w:gutter="0"/>
          <w:cols w:space="720"/>
          <w:bidi/>
          <w:rtlGutter/>
          <w:docGrid w:linePitch="326"/>
        </w:sectPr>
      </w:pPr>
    </w:p>
    <w:p w:rsidR="009A2852" w:rsidRPr="00237DB5" w:rsidRDefault="005A2623" w:rsidP="00D06C08">
      <w:pPr>
        <w:pStyle w:val="Heading1"/>
        <w:rPr>
          <w:color w:val="000099"/>
          <w:sz w:val="32"/>
          <w:rtl/>
          <w:lang w:bidi="ar-LB"/>
        </w:rPr>
      </w:pPr>
      <w:bookmarkStart w:id="32" w:name="_Toc344462705"/>
      <w:bookmarkStart w:id="33" w:name="_Toc348090238"/>
      <w:r>
        <w:rPr>
          <w:rFonts w:hint="cs"/>
          <w:color w:val="000099"/>
          <w:sz w:val="32"/>
          <w:rtl/>
          <w:lang w:bidi="ar-LB"/>
        </w:rPr>
        <w:lastRenderedPageBreak/>
        <w:t>2</w:t>
      </w:r>
      <w:r w:rsidR="009A2852" w:rsidRPr="00237DB5">
        <w:rPr>
          <w:rFonts w:hint="cs"/>
          <w:color w:val="000099"/>
          <w:sz w:val="32"/>
          <w:rtl/>
          <w:lang w:bidi="ar-LB"/>
        </w:rPr>
        <w:t xml:space="preserve">-2 </w:t>
      </w:r>
      <w:r w:rsidR="00D06C08" w:rsidRPr="00237DB5">
        <w:rPr>
          <w:rFonts w:hint="cs"/>
          <w:color w:val="000099"/>
          <w:sz w:val="32"/>
          <w:rtl/>
          <w:lang w:bidi="ar-LB"/>
        </w:rPr>
        <w:t>بناء</w:t>
      </w:r>
      <w:r w:rsidR="009A2852" w:rsidRPr="00237DB5">
        <w:rPr>
          <w:rFonts w:hint="cs"/>
          <w:color w:val="000099"/>
          <w:sz w:val="32"/>
          <w:rtl/>
          <w:lang w:bidi="ar-LB"/>
        </w:rPr>
        <w:t xml:space="preserve"> "</w:t>
      </w:r>
      <w:r w:rsidR="00D06C08" w:rsidRPr="00237DB5">
        <w:rPr>
          <w:rFonts w:hint="cs"/>
          <w:color w:val="000099"/>
          <w:sz w:val="32"/>
          <w:rtl/>
          <w:lang w:bidi="ar-LB"/>
        </w:rPr>
        <w:t>الرؤية</w:t>
      </w:r>
      <w:r w:rsidR="009A2852" w:rsidRPr="00237DB5">
        <w:rPr>
          <w:rFonts w:hint="cs"/>
          <w:color w:val="000099"/>
          <w:sz w:val="32"/>
          <w:rtl/>
          <w:lang w:bidi="ar-LB"/>
        </w:rPr>
        <w:t>"</w:t>
      </w:r>
      <w:bookmarkEnd w:id="32"/>
      <w:bookmarkEnd w:id="33"/>
    </w:p>
    <w:p w:rsidR="009A2852" w:rsidRDefault="009A2852" w:rsidP="009A2852">
      <w:pPr>
        <w:pStyle w:val="P1"/>
        <w:rPr>
          <w:lang w:bidi="ar-LB"/>
        </w:rPr>
      </w:pPr>
    </w:p>
    <w:p w:rsidR="00A20DA0" w:rsidRPr="001A0BB3" w:rsidRDefault="001A0BB3" w:rsidP="001A0BB3">
      <w:pPr>
        <w:pStyle w:val="Heading3"/>
        <w:rPr>
          <w:b/>
          <w:bCs/>
          <w:color w:val="C00000"/>
          <w:rtl/>
          <w:lang w:bidi="ar-LB"/>
        </w:rPr>
      </w:pPr>
      <w:bookmarkStart w:id="34" w:name="_Toc344462706"/>
      <w:bookmarkStart w:id="35" w:name="_Toc348090239"/>
      <w:r w:rsidRPr="001A0BB3">
        <w:rPr>
          <w:rFonts w:hint="cs"/>
          <w:b/>
          <w:bCs/>
          <w:color w:val="C00000"/>
          <w:rtl/>
          <w:lang w:bidi="ar-LB"/>
        </w:rPr>
        <w:t xml:space="preserve">2-2-1 </w:t>
      </w:r>
      <w:r w:rsidR="00A20DA0" w:rsidRPr="001A0BB3">
        <w:rPr>
          <w:rFonts w:hint="cs"/>
          <w:b/>
          <w:bCs/>
          <w:color w:val="C00000"/>
          <w:rtl/>
          <w:lang w:bidi="ar-LB"/>
        </w:rPr>
        <w:t>تعريف "الرؤية"</w:t>
      </w:r>
      <w:bookmarkEnd w:id="34"/>
      <w:bookmarkEnd w:id="35"/>
    </w:p>
    <w:p w:rsidR="009A2852" w:rsidRDefault="009A2852" w:rsidP="009A2852">
      <w:pPr>
        <w:pStyle w:val="P1"/>
        <w:rPr>
          <w:rtl/>
        </w:rPr>
      </w:pPr>
    </w:p>
    <w:p w:rsidR="00A20DA0" w:rsidRPr="00D276C8" w:rsidRDefault="00A20DA0" w:rsidP="00C66399">
      <w:pPr>
        <w:pStyle w:val="P1"/>
        <w:rPr>
          <w:rtl/>
        </w:rPr>
      </w:pPr>
      <w:r w:rsidRPr="00D276C8">
        <w:rPr>
          <w:rFonts w:hint="cs"/>
          <w:rtl/>
        </w:rPr>
        <w:t>"</w:t>
      </w:r>
      <w:r w:rsidRPr="00D276C8">
        <w:rPr>
          <w:rFonts w:hint="cs"/>
          <w:b/>
          <w:bCs/>
          <w:rtl/>
        </w:rPr>
        <w:t>الرؤية</w:t>
      </w:r>
      <w:r w:rsidRPr="00D276C8">
        <w:rPr>
          <w:rFonts w:hint="cs"/>
          <w:rtl/>
        </w:rPr>
        <w:t xml:space="preserve">" </w:t>
      </w:r>
      <w:r w:rsidRPr="00D276C8">
        <w:rPr>
          <w:rtl/>
        </w:rPr>
        <w:t>هي منظور مستقبلي لل</w:t>
      </w:r>
      <w:r w:rsidRPr="00D276C8">
        <w:rPr>
          <w:rFonts w:hint="cs"/>
          <w:rtl/>
        </w:rPr>
        <w:t>أوضاع يعكس تطلعات الوزارة نحو ما تريد إنجازه في مدى زمني محدد ومنظور (</w:t>
      </w:r>
      <w:r w:rsidR="00380308" w:rsidRPr="00D276C8">
        <w:rPr>
          <w:rFonts w:hint="cs"/>
          <w:rtl/>
        </w:rPr>
        <w:t>3</w:t>
      </w:r>
      <w:r w:rsidRPr="00D276C8">
        <w:rPr>
          <w:rFonts w:hint="cs"/>
          <w:rtl/>
        </w:rPr>
        <w:t xml:space="preserve"> إلى </w:t>
      </w:r>
      <w:r w:rsidR="00380308" w:rsidRPr="00D276C8">
        <w:rPr>
          <w:rFonts w:hint="cs"/>
          <w:rtl/>
        </w:rPr>
        <w:t xml:space="preserve">5 </w:t>
      </w:r>
      <w:r w:rsidRPr="00D276C8">
        <w:rPr>
          <w:rFonts w:hint="cs"/>
          <w:rtl/>
        </w:rPr>
        <w:t>سنوات).</w:t>
      </w:r>
    </w:p>
    <w:p w:rsidR="009A2852" w:rsidRPr="00D276C8" w:rsidRDefault="009A2852" w:rsidP="009A2852">
      <w:pPr>
        <w:pStyle w:val="P1"/>
        <w:rPr>
          <w:rtl/>
        </w:rPr>
      </w:pPr>
    </w:p>
    <w:p w:rsidR="00A20DA0" w:rsidRDefault="00947234" w:rsidP="00C66399">
      <w:pPr>
        <w:pStyle w:val="P1"/>
        <w:rPr>
          <w:rtl/>
        </w:rPr>
      </w:pPr>
      <w:r>
        <w:rPr>
          <w:noProof/>
          <w:rtl/>
        </w:rPr>
        <mc:AlternateContent>
          <mc:Choice Requires="wps">
            <w:drawing>
              <wp:anchor distT="0" distB="0" distL="114300" distR="114300" simplePos="0" relativeHeight="251720704" behindDoc="0" locked="0" layoutInCell="1" allowOverlap="1">
                <wp:simplePos x="0" y="0"/>
                <wp:positionH relativeFrom="column">
                  <wp:posOffset>30480</wp:posOffset>
                </wp:positionH>
                <wp:positionV relativeFrom="paragraph">
                  <wp:posOffset>572135</wp:posOffset>
                </wp:positionV>
                <wp:extent cx="3200400" cy="5143500"/>
                <wp:effectExtent l="57150" t="38100" r="76200" b="9525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5143500"/>
                        </a:xfrm>
                        <a:prstGeom prst="cube">
                          <a:avLst>
                            <a:gd name="adj" fmla="val 3392"/>
                          </a:avLst>
                        </a:prstGeom>
                        <a:ln/>
                      </wps:spPr>
                      <wps:style>
                        <a:lnRef idx="1">
                          <a:schemeClr val="accent3"/>
                        </a:lnRef>
                        <a:fillRef idx="2">
                          <a:schemeClr val="accent3"/>
                        </a:fillRef>
                        <a:effectRef idx="1">
                          <a:schemeClr val="accent3"/>
                        </a:effectRef>
                        <a:fontRef idx="minor">
                          <a:schemeClr val="dk1"/>
                        </a:fontRef>
                      </wps:style>
                      <wps:txbx>
                        <w:txbxContent>
                          <w:p w:rsidR="00A34DA0" w:rsidRPr="00E94CEB" w:rsidRDefault="00A34DA0" w:rsidP="00EE0741">
                            <w:pPr>
                              <w:pStyle w:val="Header"/>
                              <w:spacing w:after="120"/>
                              <w:jc w:val="left"/>
                              <w:rPr>
                                <w:color w:val="000099"/>
                                <w:szCs w:val="28"/>
                                <w:rtl/>
                                <w:lang w:bidi="ar-LB"/>
                              </w:rPr>
                            </w:pPr>
                            <w:r>
                              <w:rPr>
                                <w:rFonts w:hint="cs"/>
                                <w:color w:val="000099"/>
                                <w:szCs w:val="28"/>
                                <w:rtl/>
                                <w:lang w:bidi="ar-LB"/>
                              </w:rPr>
                              <w:t>مكوِّنات "الر</w:t>
                            </w:r>
                            <w:r w:rsidRPr="00E94CEB">
                              <w:rPr>
                                <w:rFonts w:hint="cs"/>
                                <w:color w:val="000099"/>
                                <w:szCs w:val="28"/>
                                <w:rtl/>
                                <w:lang w:bidi="ar-LB"/>
                              </w:rPr>
                              <w:t>ؤية"</w:t>
                            </w:r>
                          </w:p>
                          <w:p w:rsidR="00A34DA0" w:rsidRPr="00E94CEB" w:rsidRDefault="00A34DA0" w:rsidP="00E94CEB">
                            <w:pPr>
                              <w:pStyle w:val="P1"/>
                              <w:rPr>
                                <w:szCs w:val="24"/>
                                <w:rtl/>
                              </w:rPr>
                            </w:pPr>
                            <w:r w:rsidRPr="00E94CEB">
                              <w:rPr>
                                <w:rFonts w:hint="cs"/>
                                <w:szCs w:val="24"/>
                                <w:rtl/>
                              </w:rPr>
                              <w:t>يتم تكوين "ا</w:t>
                            </w:r>
                            <w:r w:rsidRPr="007E1F59">
                              <w:rPr>
                                <w:rFonts w:hint="cs"/>
                                <w:b/>
                                <w:bCs/>
                                <w:szCs w:val="24"/>
                                <w:rtl/>
                              </w:rPr>
                              <w:t>لرؤية</w:t>
                            </w:r>
                            <w:r w:rsidRPr="00E94CEB">
                              <w:rPr>
                                <w:rFonts w:hint="cs"/>
                                <w:szCs w:val="24"/>
                                <w:rtl/>
                              </w:rPr>
                              <w:t xml:space="preserve">" انطلاقاً مجموعة مصادر هي: التكليف القانوني للوزارة </w:t>
                            </w:r>
                            <w:r>
                              <w:rPr>
                                <w:rFonts w:hint="cs"/>
                                <w:szCs w:val="24"/>
                                <w:rtl/>
                              </w:rPr>
                              <w:t>(</w:t>
                            </w:r>
                            <w:r w:rsidRPr="00E94CEB">
                              <w:rPr>
                                <w:szCs w:val="24"/>
                              </w:rPr>
                              <w:t>mandate</w:t>
                            </w:r>
                            <w:r>
                              <w:rPr>
                                <w:rFonts w:hint="cs"/>
                                <w:szCs w:val="24"/>
                                <w:rtl/>
                              </w:rPr>
                              <w:t>)</w:t>
                            </w:r>
                            <w:r w:rsidRPr="00E94CEB">
                              <w:rPr>
                                <w:rFonts w:hint="cs"/>
                                <w:szCs w:val="24"/>
                                <w:rtl/>
                              </w:rPr>
                              <w:t xml:space="preserve">، "الرسالة"، اتجاهات التطور العالمي وشكل القطاع المستقبلي، تصور الوزارة لمستقبل القطاع والوزارة، أفضل الممارسات العالمية لوزارات مماثلة، القدرة الواقعية (والكامنة) للوزارة على تحقيق "الرؤية". </w:t>
                            </w:r>
                          </w:p>
                          <w:p w:rsidR="00A34DA0" w:rsidRPr="00E94CEB" w:rsidRDefault="00A34DA0" w:rsidP="00E94CEB">
                            <w:pPr>
                              <w:pStyle w:val="P1"/>
                              <w:rPr>
                                <w:szCs w:val="24"/>
                              </w:rPr>
                            </w:pPr>
                            <w:r w:rsidRPr="00E94CEB">
                              <w:rPr>
                                <w:rFonts w:hint="cs"/>
                                <w:szCs w:val="24"/>
                                <w:rtl/>
                              </w:rPr>
                              <w:t xml:space="preserve">تشكل هذه العناصر- فضلاً عن المعلومات المتوفرة حول التطلعات الإنمائية للدولة وأولويات الوزارة ورغبات النواب وتطلعات الفعاليات الاقتصادية والجهات الفاعلة والمؤثرة ونتائج الدراسات وتوصيات مراكز الأبحاث والجهات الأكاديمية والجهات الداعمة الدولية والجهات الاستشارية - المصادر التي تُستمد منها "رؤية" الوزارة. </w:t>
                            </w:r>
                          </w:p>
                          <w:p w:rsidR="00A34DA0" w:rsidRPr="00E94CEB" w:rsidRDefault="00A34DA0" w:rsidP="007B7974">
                            <w:pPr>
                              <w:pStyle w:val="P1"/>
                              <w:rPr>
                                <w:szCs w:val="24"/>
                                <w:rtl/>
                              </w:rPr>
                            </w:pPr>
                            <w:r w:rsidRPr="00E94CEB">
                              <w:rPr>
                                <w:rFonts w:hint="cs"/>
                                <w:szCs w:val="24"/>
                                <w:rtl/>
                              </w:rPr>
                              <w:t xml:space="preserve">ويلحظ الجدول </w:t>
                            </w:r>
                            <w:r>
                              <w:rPr>
                                <w:rFonts w:hint="cs"/>
                                <w:szCs w:val="24"/>
                                <w:rtl/>
                              </w:rPr>
                              <w:t xml:space="preserve">رقم </w:t>
                            </w:r>
                            <w:r w:rsidRPr="00E94CEB">
                              <w:rPr>
                                <w:rFonts w:hint="cs"/>
                                <w:szCs w:val="24"/>
                                <w:rtl/>
                              </w:rPr>
                              <w:t>(2</w:t>
                            </w:r>
                            <w:r w:rsidR="007B7974">
                              <w:rPr>
                                <w:rFonts w:hint="cs"/>
                                <w:szCs w:val="24"/>
                                <w:rtl/>
                              </w:rPr>
                              <w:t>-3</w:t>
                            </w:r>
                            <w:r w:rsidRPr="00E94CEB">
                              <w:rPr>
                                <w:rFonts w:hint="cs"/>
                                <w:szCs w:val="24"/>
                                <w:rtl/>
                              </w:rPr>
                              <w:t xml:space="preserve">) فقرة لهذه المصادر، تسجل فيها العناصر التي يمكن أن تشكل قاعدة لبناء "رؤية" الوزارة. </w:t>
                            </w:r>
                            <w:r>
                              <w:rPr>
                                <w:rFonts w:hint="cs"/>
                                <w:szCs w:val="24"/>
                                <w:rtl/>
                              </w:rPr>
                              <w:t>و</w:t>
                            </w:r>
                            <w:r w:rsidRPr="00E94CEB">
                              <w:rPr>
                                <w:rFonts w:hint="cs"/>
                                <w:szCs w:val="24"/>
                                <w:rtl/>
                              </w:rPr>
                              <w:t>إلى جانب المصادر يضم الجدول محور</w:t>
                            </w:r>
                            <w:r>
                              <w:rPr>
                                <w:rFonts w:hint="cs"/>
                                <w:szCs w:val="24"/>
                                <w:rtl/>
                              </w:rPr>
                              <w:t>َ</w:t>
                            </w:r>
                            <w:r w:rsidRPr="00E94CEB">
                              <w:rPr>
                                <w:rFonts w:hint="cs"/>
                                <w:szCs w:val="24"/>
                                <w:rtl/>
                              </w:rPr>
                              <w:t xml:space="preserve">ين: </w:t>
                            </w:r>
                          </w:p>
                          <w:p w:rsidR="00A34DA0" w:rsidRPr="00E94CEB" w:rsidRDefault="00A34DA0" w:rsidP="003F1421">
                            <w:pPr>
                              <w:pStyle w:val="Bult-1"/>
                              <w:numPr>
                                <w:ilvl w:val="0"/>
                                <w:numId w:val="32"/>
                              </w:numPr>
                              <w:spacing w:before="120"/>
                              <w:ind w:left="272" w:hanging="284"/>
                              <w:rPr>
                                <w:szCs w:val="24"/>
                              </w:rPr>
                            </w:pPr>
                            <w:r w:rsidRPr="00E94CEB">
                              <w:rPr>
                                <w:rFonts w:hint="cs"/>
                                <w:b/>
                                <w:bCs/>
                                <w:szCs w:val="24"/>
                                <w:rtl/>
                              </w:rPr>
                              <w:t>محور متضمنات "ا</w:t>
                            </w:r>
                            <w:r w:rsidRPr="00E94CEB">
                              <w:rPr>
                                <w:b/>
                                <w:bCs/>
                                <w:szCs w:val="24"/>
                                <w:rtl/>
                              </w:rPr>
                              <w:t>لر</w:t>
                            </w:r>
                            <w:r w:rsidRPr="00E94CEB">
                              <w:rPr>
                                <w:rFonts w:hint="cs"/>
                                <w:b/>
                                <w:bCs/>
                                <w:szCs w:val="24"/>
                                <w:rtl/>
                              </w:rPr>
                              <w:t>ؤي</w:t>
                            </w:r>
                            <w:r w:rsidRPr="00E94CEB">
                              <w:rPr>
                                <w:b/>
                                <w:bCs/>
                                <w:szCs w:val="24"/>
                                <w:rtl/>
                              </w:rPr>
                              <w:t>ة</w:t>
                            </w:r>
                            <w:r w:rsidRPr="00E94CEB">
                              <w:rPr>
                                <w:rFonts w:hint="cs"/>
                                <w:b/>
                                <w:bCs/>
                                <w:szCs w:val="24"/>
                                <w:rtl/>
                              </w:rPr>
                              <w:t>"</w:t>
                            </w:r>
                            <w:r w:rsidRPr="00E94CEB">
                              <w:rPr>
                                <w:rFonts w:hint="cs"/>
                                <w:szCs w:val="24"/>
                                <w:rtl/>
                              </w:rPr>
                              <w:t xml:space="preserve">، والهدف منه استخلاص الكلمات والعبارات التي ينبغي إدخالها إلى نص "الرؤية"، والتي يمكن استمدادها من الممارسات الفضلى للوزارات المماثلة عبر العالم،  والبيئة المستقبلية للقطاع عالمياً ومحلياً. </w:t>
                            </w:r>
                          </w:p>
                          <w:p w:rsidR="00A34DA0" w:rsidRPr="00E94CEB" w:rsidRDefault="00A34DA0" w:rsidP="003F1421">
                            <w:pPr>
                              <w:pStyle w:val="Bult-1"/>
                              <w:numPr>
                                <w:ilvl w:val="0"/>
                                <w:numId w:val="32"/>
                              </w:numPr>
                              <w:spacing w:before="120"/>
                              <w:ind w:left="272" w:hanging="284"/>
                              <w:rPr>
                                <w:szCs w:val="24"/>
                                <w:lang w:bidi="ar-LB"/>
                              </w:rPr>
                            </w:pPr>
                            <w:r w:rsidRPr="00E94CEB">
                              <w:rPr>
                                <w:rFonts w:hint="cs"/>
                                <w:b/>
                                <w:bCs/>
                                <w:szCs w:val="24"/>
                                <w:rtl/>
                              </w:rPr>
                              <w:t>محور العناصر</w:t>
                            </w:r>
                            <w:r>
                              <w:rPr>
                                <w:rFonts w:hint="cs"/>
                                <w:b/>
                                <w:bCs/>
                                <w:szCs w:val="24"/>
                                <w:rtl/>
                              </w:rPr>
                              <w:t>،</w:t>
                            </w:r>
                            <w:r w:rsidRPr="00E94CEB">
                              <w:rPr>
                                <w:rFonts w:hint="cs"/>
                                <w:szCs w:val="24"/>
                                <w:rtl/>
                              </w:rPr>
                              <w:t xml:space="preserve"> التي تؤخذ بالاعتبار عند وضع نص "الرؤية" ولا تدرج فيه. ومنها آفاق ال</w:t>
                            </w:r>
                            <w:r w:rsidRPr="00E94CEB">
                              <w:rPr>
                                <w:szCs w:val="24"/>
                                <w:rtl/>
                              </w:rPr>
                              <w:t>عمل</w:t>
                            </w:r>
                            <w:r w:rsidRPr="00E94CEB">
                              <w:rPr>
                                <w:rFonts w:hint="cs"/>
                                <w:szCs w:val="24"/>
                                <w:rtl/>
                              </w:rPr>
                              <w:t xml:space="preserve"> المستقبلي للوزارة، </w:t>
                            </w:r>
                            <w:r w:rsidRPr="00E94CEB">
                              <w:rPr>
                                <w:szCs w:val="24"/>
                                <w:rtl/>
                              </w:rPr>
                              <w:t>القيم التي ت</w:t>
                            </w:r>
                            <w:r w:rsidRPr="00E94CEB">
                              <w:rPr>
                                <w:rFonts w:hint="cs"/>
                                <w:szCs w:val="24"/>
                                <w:rtl/>
                              </w:rPr>
                              <w:t>دعم</w:t>
                            </w:r>
                            <w:r w:rsidRPr="00E94CEB">
                              <w:rPr>
                                <w:szCs w:val="24"/>
                                <w:rtl/>
                              </w:rPr>
                              <w:t xml:space="preserve"> </w:t>
                            </w:r>
                            <w:r w:rsidRPr="00E94CEB">
                              <w:rPr>
                                <w:rFonts w:hint="cs"/>
                                <w:szCs w:val="24"/>
                                <w:rtl/>
                              </w:rPr>
                              <w:t>"</w:t>
                            </w:r>
                            <w:r w:rsidRPr="00E94CEB">
                              <w:rPr>
                                <w:szCs w:val="24"/>
                                <w:rtl/>
                              </w:rPr>
                              <w:t>ال</w:t>
                            </w:r>
                            <w:r w:rsidRPr="00E94CEB">
                              <w:rPr>
                                <w:rFonts w:hint="cs"/>
                                <w:szCs w:val="24"/>
                                <w:rtl/>
                              </w:rPr>
                              <w:t>رؤية"</w:t>
                            </w:r>
                            <w:r w:rsidRPr="00E94CEB">
                              <w:rPr>
                                <w:szCs w:val="24"/>
                                <w:rtl/>
                              </w:rPr>
                              <w:t xml:space="preserve"> </w:t>
                            </w:r>
                            <w:r w:rsidRPr="00E94CEB">
                              <w:rPr>
                                <w:rFonts w:hint="cs"/>
                                <w:szCs w:val="24"/>
                                <w:rtl/>
                              </w:rPr>
                              <w:t>و</w:t>
                            </w:r>
                            <w:r w:rsidRPr="00E94CEB">
                              <w:rPr>
                                <w:szCs w:val="24"/>
                                <w:rtl/>
                              </w:rPr>
                              <w:t>ت</w:t>
                            </w:r>
                            <w:r w:rsidRPr="00E94CEB">
                              <w:rPr>
                                <w:rFonts w:hint="cs"/>
                                <w:szCs w:val="24"/>
                                <w:rtl/>
                              </w:rPr>
                              <w:t>عزز</w:t>
                            </w:r>
                            <w:r w:rsidRPr="00E94CEB">
                              <w:rPr>
                                <w:szCs w:val="24"/>
                                <w:rtl/>
                              </w:rPr>
                              <w:t xml:space="preserve"> صور</w:t>
                            </w:r>
                            <w:r w:rsidRPr="00E94CEB">
                              <w:rPr>
                                <w:rFonts w:hint="cs"/>
                                <w:szCs w:val="24"/>
                                <w:rtl/>
                              </w:rPr>
                              <w:t>تها</w:t>
                            </w:r>
                            <w:r w:rsidRPr="00E94CEB">
                              <w:rPr>
                                <w:szCs w:val="24"/>
                                <w:rtl/>
                              </w:rPr>
                              <w:t xml:space="preserve"> </w:t>
                            </w:r>
                            <w:r w:rsidRPr="00E94CEB">
                              <w:rPr>
                                <w:rFonts w:hint="cs"/>
                                <w:szCs w:val="24"/>
                                <w:rtl/>
                              </w:rPr>
                              <w:t xml:space="preserve">في </w:t>
                            </w:r>
                            <w:r w:rsidRPr="00E94CEB">
                              <w:rPr>
                                <w:szCs w:val="24"/>
                                <w:rtl/>
                              </w:rPr>
                              <w:t>ال</w:t>
                            </w:r>
                            <w:r w:rsidRPr="00E94CEB">
                              <w:rPr>
                                <w:rFonts w:hint="cs"/>
                                <w:szCs w:val="24"/>
                                <w:rtl/>
                              </w:rPr>
                              <w:t>أ</w:t>
                            </w:r>
                            <w:r w:rsidRPr="00E94CEB">
                              <w:rPr>
                                <w:szCs w:val="24"/>
                                <w:rtl/>
                              </w:rPr>
                              <w:t>ذه</w:t>
                            </w:r>
                            <w:r w:rsidRPr="00E94CEB">
                              <w:rPr>
                                <w:rFonts w:hint="cs"/>
                                <w:szCs w:val="24"/>
                                <w:rtl/>
                              </w:rPr>
                              <w:t>ان، والقناعات والممارسات المعوقة الواجب معالجتها في الطريق لتحقيق "الرؤية".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6" type="#_x0000_t16" style="position:absolute;left:0;text-align:left;margin-left:2.4pt;margin-top:45.05pt;width:252pt;height:4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" adj="733" fillcolor="#cdddac [1622]" strokecolor="#94b64e [3046]">
                <v:fill color2="#f0f4e6 [502]" rotate="t" angle="180" colors="0 #dafda7;22938f #e4fdc2;1 #f5ffe6" focus="100%" type="gradient"/>
                <v:shadow on="t" color="black" opacity="24903f" origin=",.5" offset="0,.55556mm"/>
                <v:path arrowok="t"/>
                <v:textbox>
                  <w:txbxContent>
                    <w:p w:rsidR="00A34DA0" w:rsidRPr="00E94CEB" w:rsidRDefault="00A34DA0" w:rsidP="00EE0741">
                      <w:pPr>
                        <w:pStyle w:val="Header"/>
                        <w:spacing w:after="120"/>
                        <w:jc w:val="left"/>
                        <w:rPr>
                          <w:color w:val="000099"/>
                          <w:szCs w:val="28"/>
                          <w:rtl/>
                          <w:lang w:bidi="ar-LB"/>
                        </w:rPr>
                      </w:pPr>
                      <w:r>
                        <w:rPr>
                          <w:rFonts w:hint="cs"/>
                          <w:color w:val="000099"/>
                          <w:szCs w:val="28"/>
                          <w:rtl/>
                          <w:lang w:bidi="ar-LB"/>
                        </w:rPr>
                        <w:t>مكوِّنات "الر</w:t>
                      </w:r>
                      <w:r w:rsidRPr="00E94CEB">
                        <w:rPr>
                          <w:rFonts w:hint="cs"/>
                          <w:color w:val="000099"/>
                          <w:szCs w:val="28"/>
                          <w:rtl/>
                          <w:lang w:bidi="ar-LB"/>
                        </w:rPr>
                        <w:t>ؤية"</w:t>
                      </w:r>
                    </w:p>
                    <w:p w:rsidR="00A34DA0" w:rsidRPr="00E94CEB" w:rsidRDefault="00A34DA0" w:rsidP="00E94CEB">
                      <w:pPr>
                        <w:pStyle w:val="P1"/>
                        <w:rPr>
                          <w:szCs w:val="24"/>
                          <w:rtl/>
                        </w:rPr>
                      </w:pPr>
                      <w:r w:rsidRPr="00E94CEB">
                        <w:rPr>
                          <w:rFonts w:hint="cs"/>
                          <w:szCs w:val="24"/>
                          <w:rtl/>
                        </w:rPr>
                        <w:t>يتم تكوين "ا</w:t>
                      </w:r>
                      <w:r w:rsidRPr="007E1F59">
                        <w:rPr>
                          <w:rFonts w:hint="cs"/>
                          <w:b/>
                          <w:bCs/>
                          <w:szCs w:val="24"/>
                          <w:rtl/>
                        </w:rPr>
                        <w:t>لرؤية</w:t>
                      </w:r>
                      <w:r w:rsidRPr="00E94CEB">
                        <w:rPr>
                          <w:rFonts w:hint="cs"/>
                          <w:szCs w:val="24"/>
                          <w:rtl/>
                        </w:rPr>
                        <w:t xml:space="preserve">" انطلاقاً مجموعة مصادر هي: التكليف القانوني للوزارة </w:t>
                      </w:r>
                      <w:r>
                        <w:rPr>
                          <w:rFonts w:hint="cs"/>
                          <w:szCs w:val="24"/>
                          <w:rtl/>
                        </w:rPr>
                        <w:t>(</w:t>
                      </w:r>
                      <w:r w:rsidRPr="00E94CEB">
                        <w:rPr>
                          <w:szCs w:val="24"/>
                        </w:rPr>
                        <w:t>mandate</w:t>
                      </w:r>
                      <w:r>
                        <w:rPr>
                          <w:rFonts w:hint="cs"/>
                          <w:szCs w:val="24"/>
                          <w:rtl/>
                        </w:rPr>
                        <w:t>)</w:t>
                      </w:r>
                      <w:r w:rsidRPr="00E94CEB">
                        <w:rPr>
                          <w:rFonts w:hint="cs"/>
                          <w:szCs w:val="24"/>
                          <w:rtl/>
                        </w:rPr>
                        <w:t xml:space="preserve">، "الرسالة"، اتجاهات التطور العالمي وشكل القطاع المستقبلي، تصور الوزارة لمستقبل القطاع والوزارة، أفضل الممارسات العالمية لوزارات مماثلة، القدرة الواقعية (والكامنة) للوزارة على تحقيق "الرؤية". </w:t>
                      </w:r>
                    </w:p>
                    <w:p w:rsidR="00A34DA0" w:rsidRPr="00E94CEB" w:rsidRDefault="00A34DA0" w:rsidP="00E94CEB">
                      <w:pPr>
                        <w:pStyle w:val="P1"/>
                        <w:rPr>
                          <w:szCs w:val="24"/>
                        </w:rPr>
                      </w:pPr>
                      <w:r w:rsidRPr="00E94CEB">
                        <w:rPr>
                          <w:rFonts w:hint="cs"/>
                          <w:szCs w:val="24"/>
                          <w:rtl/>
                        </w:rPr>
                        <w:t xml:space="preserve">تشكل هذه العناصر- فضلاً عن المعلومات المتوفرة حول التطلعات الإنمائية للدولة وأولويات الوزارة ورغبات النواب وتطلعات الفعاليات الاقتصادية والجهات الفاعلة والمؤثرة ونتائج الدراسات وتوصيات مراكز الأبحاث والجهات الأكاديمية والجهات الداعمة الدولية والجهات الاستشارية - المصادر التي تُستمد منها "رؤية" الوزارة. </w:t>
                      </w:r>
                    </w:p>
                    <w:p w:rsidR="00A34DA0" w:rsidRPr="00E94CEB" w:rsidRDefault="00A34DA0" w:rsidP="007B7974">
                      <w:pPr>
                        <w:pStyle w:val="P1"/>
                        <w:rPr>
                          <w:szCs w:val="24"/>
                          <w:rtl/>
                        </w:rPr>
                      </w:pPr>
                      <w:r w:rsidRPr="00E94CEB">
                        <w:rPr>
                          <w:rFonts w:hint="cs"/>
                          <w:szCs w:val="24"/>
                          <w:rtl/>
                        </w:rPr>
                        <w:t xml:space="preserve">ويلحظ الجدول </w:t>
                      </w:r>
                      <w:r>
                        <w:rPr>
                          <w:rFonts w:hint="cs"/>
                          <w:szCs w:val="24"/>
                          <w:rtl/>
                        </w:rPr>
                        <w:t xml:space="preserve">رقم </w:t>
                      </w:r>
                      <w:r w:rsidRPr="00E94CEB">
                        <w:rPr>
                          <w:rFonts w:hint="cs"/>
                          <w:szCs w:val="24"/>
                          <w:rtl/>
                        </w:rPr>
                        <w:t>(2</w:t>
                      </w:r>
                      <w:r w:rsidR="007B7974">
                        <w:rPr>
                          <w:rFonts w:hint="cs"/>
                          <w:szCs w:val="24"/>
                          <w:rtl/>
                        </w:rPr>
                        <w:t>-3</w:t>
                      </w:r>
                      <w:r w:rsidRPr="00E94CEB">
                        <w:rPr>
                          <w:rFonts w:hint="cs"/>
                          <w:szCs w:val="24"/>
                          <w:rtl/>
                        </w:rPr>
                        <w:t xml:space="preserve">) فقرة لهذه المصادر، تسجل فيها العناصر التي يمكن أن تشكل قاعدة لبناء "رؤية" الوزارة. </w:t>
                      </w:r>
                      <w:r>
                        <w:rPr>
                          <w:rFonts w:hint="cs"/>
                          <w:szCs w:val="24"/>
                          <w:rtl/>
                        </w:rPr>
                        <w:t>و</w:t>
                      </w:r>
                      <w:r w:rsidRPr="00E94CEB">
                        <w:rPr>
                          <w:rFonts w:hint="cs"/>
                          <w:szCs w:val="24"/>
                          <w:rtl/>
                        </w:rPr>
                        <w:t>إلى جانب المصادر يضم الجدول محور</w:t>
                      </w:r>
                      <w:r>
                        <w:rPr>
                          <w:rFonts w:hint="cs"/>
                          <w:szCs w:val="24"/>
                          <w:rtl/>
                        </w:rPr>
                        <w:t>َ</w:t>
                      </w:r>
                      <w:r w:rsidRPr="00E94CEB">
                        <w:rPr>
                          <w:rFonts w:hint="cs"/>
                          <w:szCs w:val="24"/>
                          <w:rtl/>
                        </w:rPr>
                        <w:t xml:space="preserve">ين: </w:t>
                      </w:r>
                    </w:p>
                    <w:p w:rsidR="00A34DA0" w:rsidRPr="00E94CEB" w:rsidRDefault="00A34DA0" w:rsidP="003F1421">
                      <w:pPr>
                        <w:pStyle w:val="Bult-1"/>
                        <w:numPr>
                          <w:ilvl w:val="0"/>
                          <w:numId w:val="32"/>
                        </w:numPr>
                        <w:spacing w:before="120"/>
                        <w:ind w:left="272" w:hanging="284"/>
                        <w:rPr>
                          <w:szCs w:val="24"/>
                        </w:rPr>
                      </w:pPr>
                      <w:r w:rsidRPr="00E94CEB">
                        <w:rPr>
                          <w:rFonts w:hint="cs"/>
                          <w:b/>
                          <w:bCs/>
                          <w:szCs w:val="24"/>
                          <w:rtl/>
                        </w:rPr>
                        <w:t>محور متضمنات "ا</w:t>
                      </w:r>
                      <w:r w:rsidRPr="00E94CEB">
                        <w:rPr>
                          <w:b/>
                          <w:bCs/>
                          <w:szCs w:val="24"/>
                          <w:rtl/>
                        </w:rPr>
                        <w:t>لر</w:t>
                      </w:r>
                      <w:r w:rsidRPr="00E94CEB">
                        <w:rPr>
                          <w:rFonts w:hint="cs"/>
                          <w:b/>
                          <w:bCs/>
                          <w:szCs w:val="24"/>
                          <w:rtl/>
                        </w:rPr>
                        <w:t>ؤي</w:t>
                      </w:r>
                      <w:r w:rsidRPr="00E94CEB">
                        <w:rPr>
                          <w:b/>
                          <w:bCs/>
                          <w:szCs w:val="24"/>
                          <w:rtl/>
                        </w:rPr>
                        <w:t>ة</w:t>
                      </w:r>
                      <w:r w:rsidRPr="00E94CEB">
                        <w:rPr>
                          <w:rFonts w:hint="cs"/>
                          <w:b/>
                          <w:bCs/>
                          <w:szCs w:val="24"/>
                          <w:rtl/>
                        </w:rPr>
                        <w:t>"</w:t>
                      </w:r>
                      <w:r w:rsidRPr="00E94CEB">
                        <w:rPr>
                          <w:rFonts w:hint="cs"/>
                          <w:szCs w:val="24"/>
                          <w:rtl/>
                        </w:rPr>
                        <w:t xml:space="preserve">، والهدف منه استخلاص الكلمات والعبارات التي ينبغي إدخالها إلى نص "الرؤية"، والتي يمكن استمدادها من الممارسات الفضلى للوزارات المماثلة عبر العالم،  والبيئة المستقبلية للقطاع عالمياً ومحلياً. </w:t>
                      </w:r>
                    </w:p>
                    <w:p w:rsidR="00A34DA0" w:rsidRPr="00E94CEB" w:rsidRDefault="00A34DA0" w:rsidP="003F1421">
                      <w:pPr>
                        <w:pStyle w:val="Bult-1"/>
                        <w:numPr>
                          <w:ilvl w:val="0"/>
                          <w:numId w:val="32"/>
                        </w:numPr>
                        <w:spacing w:before="120"/>
                        <w:ind w:left="272" w:hanging="284"/>
                        <w:rPr>
                          <w:szCs w:val="24"/>
                          <w:lang w:bidi="ar-LB"/>
                        </w:rPr>
                      </w:pPr>
                      <w:r w:rsidRPr="00E94CEB">
                        <w:rPr>
                          <w:rFonts w:hint="cs"/>
                          <w:b/>
                          <w:bCs/>
                          <w:szCs w:val="24"/>
                          <w:rtl/>
                        </w:rPr>
                        <w:t>محور العناصر</w:t>
                      </w:r>
                      <w:r>
                        <w:rPr>
                          <w:rFonts w:hint="cs"/>
                          <w:b/>
                          <w:bCs/>
                          <w:szCs w:val="24"/>
                          <w:rtl/>
                        </w:rPr>
                        <w:t>،</w:t>
                      </w:r>
                      <w:r w:rsidRPr="00E94CEB">
                        <w:rPr>
                          <w:rFonts w:hint="cs"/>
                          <w:szCs w:val="24"/>
                          <w:rtl/>
                        </w:rPr>
                        <w:t xml:space="preserve"> التي تؤخذ بالاعتبار عند وضع نص "الرؤية" ولا تدرج فيه. ومنها آفاق ال</w:t>
                      </w:r>
                      <w:r w:rsidRPr="00E94CEB">
                        <w:rPr>
                          <w:szCs w:val="24"/>
                          <w:rtl/>
                        </w:rPr>
                        <w:t>عمل</w:t>
                      </w:r>
                      <w:r w:rsidRPr="00E94CEB">
                        <w:rPr>
                          <w:rFonts w:hint="cs"/>
                          <w:szCs w:val="24"/>
                          <w:rtl/>
                        </w:rPr>
                        <w:t xml:space="preserve"> المستقبلي للوزارة، </w:t>
                      </w:r>
                      <w:r w:rsidRPr="00E94CEB">
                        <w:rPr>
                          <w:szCs w:val="24"/>
                          <w:rtl/>
                        </w:rPr>
                        <w:t>القيم التي ت</w:t>
                      </w:r>
                      <w:r w:rsidRPr="00E94CEB">
                        <w:rPr>
                          <w:rFonts w:hint="cs"/>
                          <w:szCs w:val="24"/>
                          <w:rtl/>
                        </w:rPr>
                        <w:t>دعم</w:t>
                      </w:r>
                      <w:r w:rsidRPr="00E94CEB">
                        <w:rPr>
                          <w:szCs w:val="24"/>
                          <w:rtl/>
                        </w:rPr>
                        <w:t xml:space="preserve"> </w:t>
                      </w:r>
                      <w:r w:rsidRPr="00E94CEB">
                        <w:rPr>
                          <w:rFonts w:hint="cs"/>
                          <w:szCs w:val="24"/>
                          <w:rtl/>
                        </w:rPr>
                        <w:t>"</w:t>
                      </w:r>
                      <w:r w:rsidRPr="00E94CEB">
                        <w:rPr>
                          <w:szCs w:val="24"/>
                          <w:rtl/>
                        </w:rPr>
                        <w:t>ال</w:t>
                      </w:r>
                      <w:r w:rsidRPr="00E94CEB">
                        <w:rPr>
                          <w:rFonts w:hint="cs"/>
                          <w:szCs w:val="24"/>
                          <w:rtl/>
                        </w:rPr>
                        <w:t>رؤية"</w:t>
                      </w:r>
                      <w:r w:rsidRPr="00E94CEB">
                        <w:rPr>
                          <w:szCs w:val="24"/>
                          <w:rtl/>
                        </w:rPr>
                        <w:t xml:space="preserve"> </w:t>
                      </w:r>
                      <w:r w:rsidRPr="00E94CEB">
                        <w:rPr>
                          <w:rFonts w:hint="cs"/>
                          <w:szCs w:val="24"/>
                          <w:rtl/>
                        </w:rPr>
                        <w:t>و</w:t>
                      </w:r>
                      <w:r w:rsidRPr="00E94CEB">
                        <w:rPr>
                          <w:szCs w:val="24"/>
                          <w:rtl/>
                        </w:rPr>
                        <w:t>ت</w:t>
                      </w:r>
                      <w:r w:rsidRPr="00E94CEB">
                        <w:rPr>
                          <w:rFonts w:hint="cs"/>
                          <w:szCs w:val="24"/>
                          <w:rtl/>
                        </w:rPr>
                        <w:t>عزز</w:t>
                      </w:r>
                      <w:r w:rsidRPr="00E94CEB">
                        <w:rPr>
                          <w:szCs w:val="24"/>
                          <w:rtl/>
                        </w:rPr>
                        <w:t xml:space="preserve"> صور</w:t>
                      </w:r>
                      <w:r w:rsidRPr="00E94CEB">
                        <w:rPr>
                          <w:rFonts w:hint="cs"/>
                          <w:szCs w:val="24"/>
                          <w:rtl/>
                        </w:rPr>
                        <w:t>تها</w:t>
                      </w:r>
                      <w:r w:rsidRPr="00E94CEB">
                        <w:rPr>
                          <w:szCs w:val="24"/>
                          <w:rtl/>
                        </w:rPr>
                        <w:t xml:space="preserve"> </w:t>
                      </w:r>
                      <w:r w:rsidRPr="00E94CEB">
                        <w:rPr>
                          <w:rFonts w:hint="cs"/>
                          <w:szCs w:val="24"/>
                          <w:rtl/>
                        </w:rPr>
                        <w:t xml:space="preserve">في </w:t>
                      </w:r>
                      <w:r w:rsidRPr="00E94CEB">
                        <w:rPr>
                          <w:szCs w:val="24"/>
                          <w:rtl/>
                        </w:rPr>
                        <w:t>ال</w:t>
                      </w:r>
                      <w:r w:rsidRPr="00E94CEB">
                        <w:rPr>
                          <w:rFonts w:hint="cs"/>
                          <w:szCs w:val="24"/>
                          <w:rtl/>
                        </w:rPr>
                        <w:t>أ</w:t>
                      </w:r>
                      <w:r w:rsidRPr="00E94CEB">
                        <w:rPr>
                          <w:szCs w:val="24"/>
                          <w:rtl/>
                        </w:rPr>
                        <w:t>ذه</w:t>
                      </w:r>
                      <w:r w:rsidRPr="00E94CEB">
                        <w:rPr>
                          <w:rFonts w:hint="cs"/>
                          <w:szCs w:val="24"/>
                          <w:rtl/>
                        </w:rPr>
                        <w:t>ان، والقناعات والممارسات المعوقة الواجب معالجتها في الطريق لتحقيق "الرؤية".</w:t>
                      </w:r>
                    </w:p>
                  </w:txbxContent>
                </v:textbox>
                <w10:wrap type="square"/>
              </v:shape>
            </w:pict>
          </mc:Fallback>
        </mc:AlternateContent>
      </w:r>
      <w:r w:rsidR="00380308" w:rsidRPr="00D276C8">
        <w:rPr>
          <w:rFonts w:hint="cs"/>
          <w:rtl/>
        </w:rPr>
        <w:t xml:space="preserve">وهي </w:t>
      </w:r>
      <w:r w:rsidR="00A20DA0" w:rsidRPr="00D276C8">
        <w:rPr>
          <w:rFonts w:hint="cs"/>
          <w:rtl/>
        </w:rPr>
        <w:t xml:space="preserve">بهذا المعنى، </w:t>
      </w:r>
      <w:r w:rsidR="00C66399" w:rsidRPr="00D276C8">
        <w:rPr>
          <w:rFonts w:hint="cs"/>
          <w:rtl/>
        </w:rPr>
        <w:t>إسقاط</w:t>
      </w:r>
      <w:r w:rsidR="00380308" w:rsidRPr="00D276C8">
        <w:rPr>
          <w:rFonts w:hint="cs"/>
          <w:rtl/>
        </w:rPr>
        <w:t xml:space="preserve"> مستقبلي </w:t>
      </w:r>
      <w:r w:rsidR="001468C1" w:rsidRPr="00D276C8">
        <w:rPr>
          <w:rFonts w:hint="cs"/>
          <w:rtl/>
        </w:rPr>
        <w:t>لتوجهات ا</w:t>
      </w:r>
      <w:r w:rsidR="00A20DA0" w:rsidRPr="00D276C8">
        <w:rPr>
          <w:rFonts w:hint="cs"/>
          <w:rtl/>
        </w:rPr>
        <w:t>لحاضر، تلتقي مع التوجهات العامة للدولة</w:t>
      </w:r>
      <w:r w:rsidR="001468C1" w:rsidRPr="00D276C8">
        <w:rPr>
          <w:rFonts w:hint="cs"/>
          <w:rtl/>
        </w:rPr>
        <w:t>،</w:t>
      </w:r>
      <w:r w:rsidR="00EF7CD3" w:rsidRPr="00D276C8">
        <w:rPr>
          <w:rFonts w:hint="cs"/>
          <w:rtl/>
        </w:rPr>
        <w:t xml:space="preserve"> </w:t>
      </w:r>
      <w:r w:rsidR="001468C1" w:rsidRPr="00D276C8">
        <w:rPr>
          <w:rFonts w:hint="cs"/>
          <w:rtl/>
        </w:rPr>
        <w:t>ومع نظرتها المستقبلية</w:t>
      </w:r>
      <w:r w:rsidR="00A20DA0" w:rsidRPr="00D276C8">
        <w:rPr>
          <w:rFonts w:hint="cs"/>
          <w:rtl/>
        </w:rPr>
        <w:t>. من الناحية العملية،</w:t>
      </w:r>
      <w:r w:rsidR="001468C1" w:rsidRPr="00D276C8">
        <w:rPr>
          <w:rFonts w:hint="cs"/>
          <w:rtl/>
        </w:rPr>
        <w:t xml:space="preserve"> هي صورة متخيلة</w:t>
      </w:r>
      <w:r w:rsidR="00C66399" w:rsidRPr="00D276C8">
        <w:rPr>
          <w:rFonts w:hint="cs"/>
          <w:rtl/>
        </w:rPr>
        <w:t xml:space="preserve"> لما</w:t>
      </w:r>
      <w:r w:rsidR="005642DC" w:rsidRPr="00D276C8">
        <w:rPr>
          <w:rFonts w:hint="cs"/>
          <w:rtl/>
        </w:rPr>
        <w:t xml:space="preserve"> سيكون </w:t>
      </w:r>
      <w:r w:rsidR="00C66399" w:rsidRPr="00D276C8">
        <w:rPr>
          <w:rFonts w:hint="cs"/>
          <w:rtl/>
        </w:rPr>
        <w:t>عليه مستقبل</w:t>
      </w:r>
      <w:r w:rsidR="00A20DA0" w:rsidRPr="00D276C8">
        <w:rPr>
          <w:rFonts w:hint="cs"/>
          <w:rtl/>
        </w:rPr>
        <w:t xml:space="preserve"> القطاع ال</w:t>
      </w:r>
      <w:r w:rsidR="00203CD2" w:rsidRPr="00D276C8">
        <w:rPr>
          <w:rFonts w:hint="cs"/>
          <w:rtl/>
        </w:rPr>
        <w:t>ذي تشرف عليه</w:t>
      </w:r>
      <w:r w:rsidR="001468C1" w:rsidRPr="00D276C8">
        <w:rPr>
          <w:rFonts w:hint="cs"/>
          <w:rtl/>
        </w:rPr>
        <w:t xml:space="preserve"> الوزارة</w:t>
      </w:r>
      <w:r w:rsidR="00390755" w:rsidRPr="00D276C8">
        <w:rPr>
          <w:rFonts w:hint="cs"/>
          <w:rtl/>
        </w:rPr>
        <w:t>،</w:t>
      </w:r>
      <w:r w:rsidR="00203CD2" w:rsidRPr="00D276C8">
        <w:rPr>
          <w:rFonts w:hint="cs"/>
          <w:rtl/>
        </w:rPr>
        <w:t xml:space="preserve"> ولدورها</w:t>
      </w:r>
      <w:r w:rsidR="00203CD2">
        <w:rPr>
          <w:rFonts w:hint="cs"/>
          <w:rtl/>
        </w:rPr>
        <w:t xml:space="preserve"> في تشكيله.</w:t>
      </w:r>
    </w:p>
    <w:p w:rsidR="009A2852" w:rsidRPr="007B1432" w:rsidRDefault="009A2852" w:rsidP="009A2852">
      <w:pPr>
        <w:pStyle w:val="P1"/>
        <w:rPr>
          <w:rtl/>
        </w:rPr>
      </w:pPr>
    </w:p>
    <w:p w:rsidR="00A20DA0" w:rsidRDefault="007066EC" w:rsidP="009A2852">
      <w:pPr>
        <w:pStyle w:val="P1"/>
        <w:rPr>
          <w:rtl/>
        </w:rPr>
      </w:pPr>
      <w:r>
        <w:rPr>
          <w:rFonts w:hint="cs"/>
          <w:rtl/>
        </w:rPr>
        <w:t>و</w:t>
      </w:r>
      <w:r w:rsidR="00A20DA0" w:rsidRPr="007B1432">
        <w:rPr>
          <w:rFonts w:hint="cs"/>
          <w:rtl/>
        </w:rPr>
        <w:t xml:space="preserve">يمكن وصف "الرؤية" بأنها </w:t>
      </w:r>
      <w:r w:rsidR="00A20DA0" w:rsidRPr="007B1432">
        <w:rPr>
          <w:rFonts w:hint="cs"/>
          <w:b/>
          <w:bCs/>
          <w:rtl/>
        </w:rPr>
        <w:t xml:space="preserve">منارة </w:t>
      </w:r>
      <w:r w:rsidR="00A20DA0" w:rsidRPr="007B1432">
        <w:rPr>
          <w:rFonts w:hint="cs"/>
          <w:rtl/>
        </w:rPr>
        <w:t>تسترشد</w:t>
      </w:r>
      <w:r w:rsidR="00A20DA0" w:rsidRPr="007B1432">
        <w:rPr>
          <w:rFonts w:hint="cs"/>
          <w:b/>
          <w:bCs/>
          <w:rtl/>
        </w:rPr>
        <w:t xml:space="preserve"> </w:t>
      </w:r>
      <w:r w:rsidR="00A20DA0" w:rsidRPr="007B1432">
        <w:rPr>
          <w:rFonts w:hint="cs"/>
          <w:rtl/>
        </w:rPr>
        <w:t>بها الخطط الإن</w:t>
      </w:r>
      <w:r w:rsidR="00203CD2">
        <w:rPr>
          <w:rFonts w:hint="cs"/>
          <w:rtl/>
        </w:rPr>
        <w:t>مائية للإدارة على المدى الطويل.</w:t>
      </w:r>
    </w:p>
    <w:p w:rsidR="00203CD2" w:rsidRPr="005871E6" w:rsidRDefault="00203CD2" w:rsidP="009A2852">
      <w:pPr>
        <w:pStyle w:val="P1"/>
        <w:rPr>
          <w:rtl/>
        </w:rPr>
      </w:pPr>
    </w:p>
    <w:p w:rsidR="00A20DA0" w:rsidRPr="001A0BB3" w:rsidRDefault="001A0BB3" w:rsidP="001A0BB3">
      <w:pPr>
        <w:pStyle w:val="Heading3"/>
        <w:rPr>
          <w:b/>
          <w:bCs/>
          <w:color w:val="C00000"/>
          <w:rtl/>
          <w:lang w:bidi="ar-LB"/>
        </w:rPr>
      </w:pPr>
      <w:bookmarkStart w:id="36" w:name="_Toc344462707"/>
      <w:bookmarkStart w:id="37" w:name="_Toc348090240"/>
      <w:r w:rsidRPr="001A0BB3">
        <w:rPr>
          <w:rFonts w:hint="cs"/>
          <w:b/>
          <w:bCs/>
          <w:color w:val="C00000"/>
          <w:rtl/>
          <w:lang w:bidi="ar-LB"/>
        </w:rPr>
        <w:t xml:space="preserve">2-2-2 </w:t>
      </w:r>
      <w:r w:rsidR="00D72E8F" w:rsidRPr="001A0BB3">
        <w:rPr>
          <w:rFonts w:hint="cs"/>
          <w:b/>
          <w:bCs/>
          <w:color w:val="C00000"/>
          <w:rtl/>
          <w:lang w:bidi="ar-LB"/>
        </w:rPr>
        <w:t xml:space="preserve">منطلقات </w:t>
      </w:r>
      <w:r w:rsidR="00A20DA0" w:rsidRPr="001A0BB3">
        <w:rPr>
          <w:rFonts w:hint="cs"/>
          <w:b/>
          <w:bCs/>
          <w:color w:val="C00000"/>
          <w:rtl/>
          <w:lang w:bidi="ar-LB"/>
        </w:rPr>
        <w:t>بناء "الرؤية"</w:t>
      </w:r>
      <w:bookmarkEnd w:id="36"/>
      <w:bookmarkEnd w:id="37"/>
    </w:p>
    <w:p w:rsidR="009A2852" w:rsidRDefault="009A2852" w:rsidP="009A2852">
      <w:pPr>
        <w:pStyle w:val="P1"/>
        <w:rPr>
          <w:rtl/>
        </w:rPr>
      </w:pPr>
    </w:p>
    <w:p w:rsidR="00A20DA0" w:rsidRPr="00D276C8" w:rsidRDefault="00C66399" w:rsidP="009A2852">
      <w:pPr>
        <w:pStyle w:val="P1"/>
        <w:rPr>
          <w:rtl/>
        </w:rPr>
      </w:pPr>
      <w:r w:rsidRPr="00D276C8">
        <w:rPr>
          <w:rFonts w:hint="cs"/>
          <w:rtl/>
        </w:rPr>
        <w:t>ي</w:t>
      </w:r>
      <w:r w:rsidR="001468C1" w:rsidRPr="00D276C8">
        <w:rPr>
          <w:rFonts w:hint="cs"/>
          <w:rtl/>
        </w:rPr>
        <w:t xml:space="preserve">تطلب بناء "الرؤية" قدرة على التحليل المستقبلي </w:t>
      </w:r>
      <w:r w:rsidR="00A20DA0" w:rsidRPr="00D276C8">
        <w:rPr>
          <w:rFonts w:hint="cs"/>
          <w:rtl/>
        </w:rPr>
        <w:t xml:space="preserve">انطلاقاً من معطيات واقعية دقيقة، </w:t>
      </w:r>
      <w:r w:rsidR="001468C1" w:rsidRPr="00D276C8">
        <w:rPr>
          <w:rFonts w:hint="cs"/>
          <w:rtl/>
        </w:rPr>
        <w:t>و</w:t>
      </w:r>
      <w:r w:rsidR="00A20DA0" w:rsidRPr="00D276C8">
        <w:rPr>
          <w:rFonts w:hint="cs"/>
          <w:rtl/>
        </w:rPr>
        <w:t>بعيداً عن نهج التمني المبني على تقديرات قائمة على أس</w:t>
      </w:r>
      <w:r w:rsidR="009A2852" w:rsidRPr="00D276C8">
        <w:rPr>
          <w:rFonts w:hint="cs"/>
          <w:rtl/>
        </w:rPr>
        <w:t>س ضعيفة و/أو توقعات غير علمية.</w:t>
      </w:r>
    </w:p>
    <w:p w:rsidR="009A2852" w:rsidRPr="007B1432" w:rsidRDefault="009A2852" w:rsidP="009A2852">
      <w:pPr>
        <w:pStyle w:val="P1"/>
        <w:rPr>
          <w:rtl/>
        </w:rPr>
      </w:pPr>
    </w:p>
    <w:p w:rsidR="00A20DA0" w:rsidRPr="007B1432" w:rsidRDefault="00A20DA0" w:rsidP="009A2852">
      <w:pPr>
        <w:pStyle w:val="P1"/>
        <w:rPr>
          <w:rtl/>
        </w:rPr>
      </w:pPr>
      <w:r w:rsidRPr="007B1432">
        <w:rPr>
          <w:rFonts w:hint="cs"/>
          <w:rtl/>
        </w:rPr>
        <w:t>يحتاج بناء "الرؤية" إلى معرفة وثيقة بـ:</w:t>
      </w:r>
    </w:p>
    <w:p w:rsidR="00A20DA0" w:rsidRPr="005871E6" w:rsidRDefault="00A20DA0" w:rsidP="003F1421">
      <w:pPr>
        <w:pStyle w:val="Bult-1"/>
        <w:numPr>
          <w:ilvl w:val="0"/>
          <w:numId w:val="32"/>
        </w:numPr>
        <w:spacing w:before="120"/>
        <w:ind w:left="272" w:hanging="284"/>
      </w:pPr>
      <w:r w:rsidRPr="005871E6">
        <w:rPr>
          <w:rFonts w:hint="cs"/>
          <w:b/>
          <w:bCs/>
          <w:rtl/>
        </w:rPr>
        <w:t>الواقع الحالي للقطاع</w:t>
      </w:r>
      <w:r w:rsidRPr="005871E6">
        <w:rPr>
          <w:rFonts w:hint="cs"/>
          <w:rtl/>
        </w:rPr>
        <w:t xml:space="preserve"> الذي </w:t>
      </w:r>
      <w:r w:rsidRPr="00D72E8F">
        <w:rPr>
          <w:rFonts w:hint="cs"/>
          <w:rtl/>
        </w:rPr>
        <w:t>تشرف</w:t>
      </w:r>
      <w:r w:rsidRPr="005871E6">
        <w:rPr>
          <w:rFonts w:hint="cs"/>
          <w:rtl/>
        </w:rPr>
        <w:t xml:space="preserve"> عليه وبالاحتياجات </w:t>
      </w:r>
      <w:r w:rsidR="006D3736">
        <w:rPr>
          <w:rFonts w:hint="cs"/>
          <w:rtl/>
        </w:rPr>
        <w:t>الإنمائية لهذا القطاع وللمناطق.</w:t>
      </w:r>
    </w:p>
    <w:p w:rsidR="00A20DA0" w:rsidRPr="005871E6" w:rsidRDefault="00EF7CD3" w:rsidP="003F1421">
      <w:pPr>
        <w:pStyle w:val="Bult-1"/>
        <w:numPr>
          <w:ilvl w:val="0"/>
          <w:numId w:val="32"/>
        </w:numPr>
        <w:spacing w:before="120"/>
        <w:ind w:left="272" w:hanging="284"/>
        <w:rPr>
          <w:sz w:val="28"/>
        </w:rPr>
      </w:pPr>
      <w:r>
        <w:rPr>
          <w:rFonts w:hint="cs"/>
          <w:b/>
          <w:bCs/>
          <w:sz w:val="28"/>
          <w:rtl/>
        </w:rPr>
        <w:t>إمكان</w:t>
      </w:r>
      <w:r w:rsidR="00A20DA0" w:rsidRPr="005871E6">
        <w:rPr>
          <w:rFonts w:hint="cs"/>
          <w:b/>
          <w:bCs/>
          <w:sz w:val="28"/>
          <w:rtl/>
        </w:rPr>
        <w:t>ات الوزارة</w:t>
      </w:r>
      <w:r w:rsidR="00A20DA0" w:rsidRPr="005871E6">
        <w:rPr>
          <w:rFonts w:hint="cs"/>
          <w:sz w:val="28"/>
          <w:rtl/>
        </w:rPr>
        <w:t xml:space="preserve"> (ومن ورائها الدولة)، </w:t>
      </w:r>
      <w:r w:rsidR="00A20DA0" w:rsidRPr="009A2852">
        <w:rPr>
          <w:rFonts w:hint="cs"/>
          <w:rtl/>
        </w:rPr>
        <w:t>وقدراتها</w:t>
      </w:r>
      <w:r w:rsidR="00A20DA0" w:rsidRPr="005871E6">
        <w:rPr>
          <w:rFonts w:hint="cs"/>
          <w:sz w:val="28"/>
          <w:rtl/>
        </w:rPr>
        <w:t xml:space="preserve"> </w:t>
      </w:r>
      <w:r w:rsidR="00BD0531">
        <w:rPr>
          <w:rFonts w:hint="cs"/>
          <w:sz w:val="28"/>
          <w:rtl/>
        </w:rPr>
        <w:t>الحالية (والكامنة) على الإنجاز.</w:t>
      </w:r>
    </w:p>
    <w:p w:rsidR="009A2852" w:rsidRDefault="009A2852" w:rsidP="009A2852">
      <w:pPr>
        <w:pStyle w:val="P1"/>
        <w:rPr>
          <w:rtl/>
        </w:rPr>
      </w:pPr>
    </w:p>
    <w:p w:rsidR="00A20DA0" w:rsidRPr="007B1432" w:rsidRDefault="00A20DA0" w:rsidP="009A2852">
      <w:pPr>
        <w:pStyle w:val="P1"/>
        <w:rPr>
          <w:rtl/>
        </w:rPr>
      </w:pPr>
      <w:r w:rsidRPr="007B1432">
        <w:rPr>
          <w:rFonts w:hint="cs"/>
          <w:rtl/>
        </w:rPr>
        <w:t>ويحتاج، من ناحية أخرى، إلى تصور واضح لـ:</w:t>
      </w:r>
    </w:p>
    <w:p w:rsidR="00A20DA0" w:rsidRPr="005871E6" w:rsidRDefault="00A20DA0" w:rsidP="003F1421">
      <w:pPr>
        <w:pStyle w:val="Bult-1"/>
        <w:numPr>
          <w:ilvl w:val="0"/>
          <w:numId w:val="32"/>
        </w:numPr>
        <w:spacing w:before="120"/>
        <w:ind w:left="272" w:hanging="284"/>
        <w:rPr>
          <w:sz w:val="28"/>
        </w:rPr>
      </w:pPr>
      <w:r w:rsidRPr="005871E6">
        <w:rPr>
          <w:rFonts w:hint="cs"/>
          <w:b/>
          <w:bCs/>
          <w:sz w:val="28"/>
          <w:rtl/>
        </w:rPr>
        <w:t>شكل المستقبل</w:t>
      </w:r>
      <w:r w:rsidRPr="005871E6">
        <w:rPr>
          <w:rFonts w:hint="cs"/>
          <w:sz w:val="28"/>
          <w:rtl/>
        </w:rPr>
        <w:t xml:space="preserve"> الذي </w:t>
      </w:r>
      <w:r w:rsidRPr="00D72E8F">
        <w:rPr>
          <w:rFonts w:hint="cs"/>
          <w:rtl/>
        </w:rPr>
        <w:t>تتطلع</w:t>
      </w:r>
      <w:r w:rsidRPr="005871E6">
        <w:rPr>
          <w:rFonts w:hint="cs"/>
          <w:sz w:val="28"/>
          <w:rtl/>
        </w:rPr>
        <w:t xml:space="preserve"> إليه </w:t>
      </w:r>
      <w:r w:rsidRPr="009A2852">
        <w:rPr>
          <w:rFonts w:hint="cs"/>
          <w:rtl/>
        </w:rPr>
        <w:t>الوزارة</w:t>
      </w:r>
      <w:r w:rsidR="00BD0531">
        <w:rPr>
          <w:rFonts w:hint="cs"/>
          <w:sz w:val="28"/>
          <w:rtl/>
        </w:rPr>
        <w:t>.</w:t>
      </w:r>
    </w:p>
    <w:p w:rsidR="00A20DA0" w:rsidRPr="005871E6" w:rsidRDefault="00A20DA0" w:rsidP="003F1421">
      <w:pPr>
        <w:pStyle w:val="Bult-1"/>
        <w:numPr>
          <w:ilvl w:val="0"/>
          <w:numId w:val="32"/>
        </w:numPr>
        <w:spacing w:before="120"/>
        <w:ind w:left="272" w:hanging="284"/>
        <w:rPr>
          <w:sz w:val="28"/>
        </w:rPr>
      </w:pPr>
      <w:r w:rsidRPr="005871E6">
        <w:rPr>
          <w:rFonts w:hint="cs"/>
          <w:b/>
          <w:bCs/>
          <w:sz w:val="28"/>
          <w:rtl/>
        </w:rPr>
        <w:t>صورتها المستقبلية</w:t>
      </w:r>
      <w:r w:rsidRPr="005871E6">
        <w:rPr>
          <w:rFonts w:hint="cs"/>
          <w:sz w:val="28"/>
          <w:rtl/>
        </w:rPr>
        <w:t xml:space="preserve"> وللدور الذي </w:t>
      </w:r>
      <w:r w:rsidRPr="009A2852">
        <w:rPr>
          <w:rFonts w:hint="cs"/>
          <w:rtl/>
        </w:rPr>
        <w:t>تراه</w:t>
      </w:r>
      <w:r w:rsidR="009A2852">
        <w:rPr>
          <w:rFonts w:hint="cs"/>
          <w:sz w:val="28"/>
          <w:rtl/>
        </w:rPr>
        <w:t xml:space="preserve"> لنفسها.</w:t>
      </w:r>
    </w:p>
    <w:p w:rsidR="00C531B0" w:rsidRDefault="00C531B0" w:rsidP="00C531B0">
      <w:pPr>
        <w:pStyle w:val="P1"/>
        <w:rPr>
          <w:rtl/>
          <w:lang w:bidi="ar-LB"/>
        </w:rPr>
      </w:pPr>
    </w:p>
    <w:p w:rsidR="00E94CEB" w:rsidRDefault="00E94CEB">
      <w:pPr>
        <w:bidi w:val="0"/>
        <w:jc w:val="left"/>
        <w:rPr>
          <w:b/>
          <w:bCs/>
          <w:color w:val="C00000"/>
          <w:kern w:val="28"/>
          <w:sz w:val="28"/>
          <w:szCs w:val="32"/>
          <w:rtl/>
          <w:lang w:bidi="ar-LB"/>
        </w:rPr>
      </w:pPr>
      <w:r>
        <w:rPr>
          <w:color w:val="C00000"/>
          <w:rtl/>
          <w:lang w:bidi="ar-LB"/>
        </w:rPr>
        <w:br w:type="page"/>
      </w:r>
    </w:p>
    <w:p w:rsidR="00A20DA0" w:rsidRPr="009E40DA" w:rsidRDefault="009E40DA" w:rsidP="009E40DA">
      <w:pPr>
        <w:pStyle w:val="Heading3"/>
        <w:rPr>
          <w:b/>
          <w:bCs/>
          <w:color w:val="C00000"/>
          <w:rtl/>
          <w:lang w:bidi="ar-LB"/>
        </w:rPr>
      </w:pPr>
      <w:bookmarkStart w:id="38" w:name="_Toc344462708"/>
      <w:bookmarkStart w:id="39" w:name="_Toc348090241"/>
      <w:r w:rsidRPr="009E40DA">
        <w:rPr>
          <w:rFonts w:hint="cs"/>
          <w:b/>
          <w:bCs/>
          <w:color w:val="C00000"/>
          <w:rtl/>
          <w:lang w:bidi="ar-LB"/>
        </w:rPr>
        <w:lastRenderedPageBreak/>
        <w:t xml:space="preserve">2-2-3 </w:t>
      </w:r>
      <w:r w:rsidR="00A20DA0" w:rsidRPr="009E40DA">
        <w:rPr>
          <w:rFonts w:hint="cs"/>
          <w:b/>
          <w:bCs/>
          <w:color w:val="C00000"/>
          <w:rtl/>
          <w:lang w:bidi="ar-LB"/>
        </w:rPr>
        <w:t>أهمية "الرؤية"</w:t>
      </w:r>
      <w:bookmarkEnd w:id="38"/>
      <w:bookmarkEnd w:id="39"/>
    </w:p>
    <w:p w:rsidR="00C531B0" w:rsidRDefault="00C531B0" w:rsidP="00C531B0">
      <w:pPr>
        <w:pStyle w:val="P1"/>
        <w:rPr>
          <w:rtl/>
        </w:rPr>
      </w:pPr>
    </w:p>
    <w:p w:rsidR="00A20DA0" w:rsidRDefault="00A20DA0" w:rsidP="00C531B0">
      <w:pPr>
        <w:pStyle w:val="P1"/>
        <w:rPr>
          <w:rtl/>
        </w:rPr>
      </w:pPr>
      <w:r w:rsidRPr="007B1432">
        <w:rPr>
          <w:rFonts w:hint="cs"/>
          <w:rtl/>
        </w:rPr>
        <w:t>أهمية "الرؤية" هي في كونها قابلة للتحقيق. ولكي تكون كذلك، ينبغي أن تكون واقعية وطموحة في آن معاً:</w:t>
      </w:r>
    </w:p>
    <w:p w:rsidR="00E94CEB" w:rsidRPr="007B1432" w:rsidRDefault="00E94CEB" w:rsidP="00E94CEB">
      <w:pPr>
        <w:pStyle w:val="P1"/>
        <w:rPr>
          <w:rtl/>
        </w:rPr>
      </w:pPr>
    </w:p>
    <w:p w:rsidR="00A20DA0" w:rsidRPr="005871E6" w:rsidRDefault="00A20DA0" w:rsidP="003F1421">
      <w:pPr>
        <w:pStyle w:val="Bult-1"/>
        <w:numPr>
          <w:ilvl w:val="0"/>
          <w:numId w:val="32"/>
        </w:numPr>
        <w:ind w:left="272" w:hanging="284"/>
        <w:rPr>
          <w:sz w:val="28"/>
          <w:rtl/>
        </w:rPr>
      </w:pPr>
      <w:r w:rsidRPr="005871E6">
        <w:rPr>
          <w:rFonts w:hint="cs"/>
          <w:b/>
          <w:bCs/>
          <w:sz w:val="28"/>
          <w:rtl/>
        </w:rPr>
        <w:t>واقعية</w:t>
      </w:r>
      <w:r w:rsidRPr="005871E6">
        <w:rPr>
          <w:rFonts w:hint="cs"/>
          <w:sz w:val="28"/>
          <w:rtl/>
        </w:rPr>
        <w:t>، أي تقوم على أسس علمية وعملية صلبة ومعطيات حقيقية. وتتأتى واقعيتها من كونها:</w:t>
      </w:r>
    </w:p>
    <w:p w:rsidR="00A20DA0" w:rsidRPr="005871E6" w:rsidRDefault="00A20DA0" w:rsidP="00C54B88">
      <w:pPr>
        <w:pStyle w:val="Bult-2"/>
        <w:numPr>
          <w:ilvl w:val="0"/>
          <w:numId w:val="10"/>
        </w:numPr>
        <w:spacing w:before="60" w:line="276" w:lineRule="auto"/>
        <w:ind w:left="799" w:hanging="425"/>
        <w:rPr>
          <w:sz w:val="28"/>
        </w:rPr>
      </w:pPr>
      <w:r w:rsidRPr="005871E6">
        <w:rPr>
          <w:rFonts w:hint="cs"/>
          <w:sz w:val="28"/>
          <w:rtl/>
        </w:rPr>
        <w:t>مستمدة من التطلعات الإنمائية للدولة بشكل عام وللوزارة بشكل خاص.</w:t>
      </w:r>
    </w:p>
    <w:p w:rsidR="00A20DA0" w:rsidRPr="005871E6" w:rsidRDefault="00A20DA0" w:rsidP="00C54B88">
      <w:pPr>
        <w:pStyle w:val="Bult-2"/>
        <w:numPr>
          <w:ilvl w:val="0"/>
          <w:numId w:val="10"/>
        </w:numPr>
        <w:spacing w:before="60" w:line="276" w:lineRule="auto"/>
        <w:ind w:left="799" w:hanging="425"/>
        <w:rPr>
          <w:sz w:val="28"/>
        </w:rPr>
      </w:pPr>
      <w:r w:rsidRPr="005871E6">
        <w:rPr>
          <w:rFonts w:hint="cs"/>
          <w:sz w:val="28"/>
          <w:rtl/>
        </w:rPr>
        <w:t>تعكس بشكل محدد أولويات الوزارة (ومن خلفها الدولة).</w:t>
      </w:r>
    </w:p>
    <w:p w:rsidR="00A20DA0" w:rsidRPr="005871E6" w:rsidRDefault="00A20DA0" w:rsidP="00C54B88">
      <w:pPr>
        <w:pStyle w:val="Bult-2"/>
        <w:numPr>
          <w:ilvl w:val="0"/>
          <w:numId w:val="10"/>
        </w:numPr>
        <w:spacing w:before="60" w:line="276" w:lineRule="auto"/>
        <w:ind w:left="799" w:hanging="425"/>
        <w:rPr>
          <w:sz w:val="28"/>
        </w:rPr>
      </w:pPr>
      <w:r w:rsidRPr="005871E6">
        <w:rPr>
          <w:rFonts w:hint="cs"/>
          <w:sz w:val="28"/>
          <w:rtl/>
        </w:rPr>
        <w:t xml:space="preserve">تعكس في عمومها رغبات </w:t>
      </w:r>
      <w:r w:rsidR="00C531B0">
        <w:rPr>
          <w:rFonts w:hint="cs"/>
          <w:sz w:val="28"/>
          <w:rtl/>
        </w:rPr>
        <w:t>الناس</w:t>
      </w:r>
      <w:r w:rsidRPr="005871E6">
        <w:rPr>
          <w:rFonts w:hint="cs"/>
          <w:sz w:val="28"/>
          <w:rtl/>
        </w:rPr>
        <w:t xml:space="preserve"> وتطلعات الفعاليات الاقتصادية والجهات الفاعلة وال</w:t>
      </w:r>
      <w:r w:rsidR="00E45F3C">
        <w:rPr>
          <w:rFonts w:hint="cs"/>
          <w:sz w:val="28"/>
          <w:rtl/>
        </w:rPr>
        <w:t>مؤثرة في القطاعين الخاص والأهلي.</w:t>
      </w:r>
    </w:p>
    <w:p w:rsidR="00A20DA0" w:rsidRPr="005871E6" w:rsidRDefault="00A20DA0" w:rsidP="00C54B88">
      <w:pPr>
        <w:pStyle w:val="Bult-2"/>
        <w:numPr>
          <w:ilvl w:val="0"/>
          <w:numId w:val="10"/>
        </w:numPr>
        <w:spacing w:before="60" w:line="276" w:lineRule="auto"/>
        <w:ind w:left="799" w:hanging="425"/>
        <w:rPr>
          <w:sz w:val="28"/>
        </w:rPr>
      </w:pPr>
      <w:r w:rsidRPr="005871E6">
        <w:rPr>
          <w:rFonts w:hint="cs"/>
          <w:sz w:val="28"/>
          <w:rtl/>
        </w:rPr>
        <w:t>تنبثق من، و/أو تأخذ بعين الاعتبار، نتائج الدراسات وتوصيات مراكز الأبحاث العامة والخاصة والجهات الأكاديمية، والجهات الداع</w:t>
      </w:r>
      <w:r w:rsidR="00E45F3C">
        <w:rPr>
          <w:rFonts w:hint="cs"/>
          <w:sz w:val="28"/>
          <w:rtl/>
        </w:rPr>
        <w:t>مة الدولية، والجهات الاستشارية.</w:t>
      </w:r>
    </w:p>
    <w:p w:rsidR="00A20DA0" w:rsidRDefault="00A20DA0" w:rsidP="00C54B88">
      <w:pPr>
        <w:pStyle w:val="Bult-2"/>
        <w:numPr>
          <w:ilvl w:val="0"/>
          <w:numId w:val="10"/>
        </w:numPr>
        <w:spacing w:before="60" w:line="276" w:lineRule="auto"/>
        <w:ind w:left="799" w:hanging="425"/>
        <w:rPr>
          <w:sz w:val="28"/>
        </w:rPr>
      </w:pPr>
      <w:r w:rsidRPr="005871E6">
        <w:rPr>
          <w:rFonts w:hint="cs"/>
          <w:sz w:val="28"/>
          <w:rtl/>
        </w:rPr>
        <w:t>بعيدة كل البعد</w:t>
      </w:r>
      <w:r w:rsidR="008A64AF">
        <w:rPr>
          <w:rFonts w:hint="cs"/>
          <w:sz w:val="28"/>
          <w:rtl/>
        </w:rPr>
        <w:t xml:space="preserve"> عن</w:t>
      </w:r>
      <w:r w:rsidRPr="005871E6">
        <w:rPr>
          <w:rFonts w:hint="cs"/>
          <w:sz w:val="28"/>
          <w:rtl/>
        </w:rPr>
        <w:t xml:space="preserve"> التخيلات والتقديرات التي لا</w:t>
      </w:r>
      <w:r w:rsidRPr="00D5023E">
        <w:rPr>
          <w:rFonts w:hint="cs"/>
          <w:sz w:val="28"/>
          <w:rtl/>
        </w:rPr>
        <w:t xml:space="preserve"> أساس لها.</w:t>
      </w:r>
    </w:p>
    <w:p w:rsidR="00E45F3C" w:rsidRPr="00D5023E" w:rsidRDefault="00E45F3C" w:rsidP="00E94CEB">
      <w:pPr>
        <w:pStyle w:val="P1"/>
      </w:pPr>
    </w:p>
    <w:p w:rsidR="00A20DA0" w:rsidRPr="005871E6" w:rsidRDefault="00A20DA0" w:rsidP="003F1421">
      <w:pPr>
        <w:pStyle w:val="Bult-1"/>
        <w:numPr>
          <w:ilvl w:val="0"/>
          <w:numId w:val="32"/>
        </w:numPr>
        <w:ind w:left="272" w:hanging="284"/>
        <w:rPr>
          <w:sz w:val="28"/>
        </w:rPr>
      </w:pPr>
      <w:r w:rsidRPr="005871E6">
        <w:rPr>
          <w:rFonts w:hint="cs"/>
          <w:b/>
          <w:bCs/>
          <w:sz w:val="28"/>
          <w:rtl/>
        </w:rPr>
        <w:t>طموحة</w:t>
      </w:r>
      <w:r w:rsidRPr="005871E6">
        <w:rPr>
          <w:rFonts w:hint="cs"/>
          <w:sz w:val="28"/>
          <w:rtl/>
        </w:rPr>
        <w:t>، تعكس تطلعات الوزارة نحو أداء أفضل</w:t>
      </w:r>
      <w:r w:rsidR="00BD0531">
        <w:rPr>
          <w:rFonts w:hint="cs"/>
          <w:sz w:val="28"/>
          <w:rtl/>
        </w:rPr>
        <w:t xml:space="preserve"> وفعالية أكبر، وتأخذ بالاعتبار:</w:t>
      </w:r>
    </w:p>
    <w:p w:rsidR="00A20DA0" w:rsidRPr="005871E6" w:rsidRDefault="00A20DA0" w:rsidP="00C54B88">
      <w:pPr>
        <w:pStyle w:val="Bult-2"/>
        <w:numPr>
          <w:ilvl w:val="0"/>
          <w:numId w:val="10"/>
        </w:numPr>
        <w:spacing w:before="60" w:line="276" w:lineRule="auto"/>
        <w:ind w:left="799" w:hanging="425"/>
        <w:rPr>
          <w:sz w:val="28"/>
        </w:rPr>
      </w:pPr>
      <w:r w:rsidRPr="005871E6">
        <w:rPr>
          <w:rFonts w:hint="cs"/>
          <w:sz w:val="28"/>
          <w:rtl/>
        </w:rPr>
        <w:t>تطور الوعي المؤسسي والمجتمعي، والوعي الفر</w:t>
      </w:r>
      <w:r w:rsidR="00E45F3C">
        <w:rPr>
          <w:rFonts w:hint="cs"/>
          <w:sz w:val="28"/>
          <w:rtl/>
        </w:rPr>
        <w:t>دي للقيادات الإدارية وللموظفين.</w:t>
      </w:r>
    </w:p>
    <w:p w:rsidR="00A20DA0" w:rsidRPr="005871E6" w:rsidRDefault="001B7322" w:rsidP="00C54B88">
      <w:pPr>
        <w:pStyle w:val="Bult-2"/>
        <w:numPr>
          <w:ilvl w:val="0"/>
          <w:numId w:val="10"/>
        </w:numPr>
        <w:spacing w:before="60" w:line="276" w:lineRule="auto"/>
        <w:ind w:left="799" w:hanging="425"/>
        <w:rPr>
          <w:sz w:val="28"/>
        </w:rPr>
      </w:pPr>
      <w:r>
        <w:rPr>
          <w:rFonts w:hint="cs"/>
          <w:sz w:val="28"/>
          <w:rtl/>
        </w:rPr>
        <w:t>تطور القدرات والإ</w:t>
      </w:r>
      <w:r w:rsidR="00A20DA0" w:rsidRPr="005871E6">
        <w:rPr>
          <w:rFonts w:hint="cs"/>
          <w:sz w:val="28"/>
          <w:rtl/>
        </w:rPr>
        <w:t>مكانيات الذاتية للوزارة، والعامة للدولة.</w:t>
      </w:r>
    </w:p>
    <w:p w:rsidR="00A20DA0" w:rsidRPr="005871E6" w:rsidRDefault="00A20DA0" w:rsidP="00C54B88">
      <w:pPr>
        <w:pStyle w:val="Bult-2"/>
        <w:numPr>
          <w:ilvl w:val="0"/>
          <w:numId w:val="10"/>
        </w:numPr>
        <w:spacing w:before="60" w:line="276" w:lineRule="auto"/>
        <w:ind w:left="799" w:hanging="425"/>
        <w:rPr>
          <w:sz w:val="28"/>
        </w:rPr>
      </w:pPr>
      <w:r w:rsidRPr="005871E6">
        <w:rPr>
          <w:rFonts w:hint="cs"/>
          <w:sz w:val="28"/>
          <w:rtl/>
        </w:rPr>
        <w:t>توفر أشكال الدعم الفني والمالي من الجهات الداعمة و/أو المانحة</w:t>
      </w:r>
      <w:r w:rsidR="00E45F3C">
        <w:rPr>
          <w:rFonts w:hint="cs"/>
          <w:sz w:val="28"/>
          <w:rtl/>
        </w:rPr>
        <w:t>.</w:t>
      </w:r>
    </w:p>
    <w:p w:rsidR="00A20DA0" w:rsidRPr="005871E6" w:rsidRDefault="00C31662" w:rsidP="00C54B88">
      <w:pPr>
        <w:pStyle w:val="Bult-2"/>
        <w:numPr>
          <w:ilvl w:val="0"/>
          <w:numId w:val="10"/>
        </w:numPr>
        <w:spacing w:before="60" w:line="276" w:lineRule="auto"/>
        <w:ind w:left="799" w:hanging="425"/>
        <w:rPr>
          <w:sz w:val="28"/>
        </w:rPr>
      </w:pPr>
      <w:r>
        <w:rPr>
          <w:rFonts w:hint="cs"/>
          <w:sz w:val="28"/>
          <w:rtl/>
        </w:rPr>
        <w:t xml:space="preserve">تعزيز </w:t>
      </w:r>
      <w:r w:rsidR="00A20DA0" w:rsidRPr="005871E6">
        <w:rPr>
          <w:rFonts w:hint="cs"/>
          <w:sz w:val="28"/>
          <w:rtl/>
        </w:rPr>
        <w:t>الخبرات المكتسبة والدروس المستفادة من التجارب السابقة و/أو المستمدة من الممارسات الفضلى العالمية</w:t>
      </w:r>
      <w:r w:rsidR="00E45F3C">
        <w:rPr>
          <w:rFonts w:hint="cs"/>
          <w:sz w:val="28"/>
          <w:rtl/>
        </w:rPr>
        <w:t>.</w:t>
      </w:r>
    </w:p>
    <w:p w:rsidR="00A20DA0" w:rsidRPr="005871E6" w:rsidRDefault="00C31662" w:rsidP="00C54B88">
      <w:pPr>
        <w:pStyle w:val="Bult-2"/>
        <w:numPr>
          <w:ilvl w:val="0"/>
          <w:numId w:val="10"/>
        </w:numPr>
        <w:spacing w:before="60" w:line="276" w:lineRule="auto"/>
        <w:ind w:left="799" w:hanging="425"/>
        <w:rPr>
          <w:sz w:val="28"/>
        </w:rPr>
      </w:pPr>
      <w:r>
        <w:rPr>
          <w:rFonts w:hint="cs"/>
          <w:sz w:val="28"/>
          <w:rtl/>
        </w:rPr>
        <w:t xml:space="preserve">دعم </w:t>
      </w:r>
      <w:r w:rsidR="00E45F3C">
        <w:rPr>
          <w:rFonts w:hint="cs"/>
          <w:sz w:val="28"/>
          <w:rtl/>
        </w:rPr>
        <w:t>المستجدات العلمية والتقنية.</w:t>
      </w:r>
    </w:p>
    <w:p w:rsidR="00E45F3C" w:rsidRDefault="00E45F3C" w:rsidP="00E94CEB">
      <w:pPr>
        <w:pStyle w:val="P1"/>
        <w:rPr>
          <w:rtl/>
        </w:rPr>
      </w:pPr>
    </w:p>
    <w:p w:rsidR="00A20DA0" w:rsidRDefault="00A20DA0" w:rsidP="00E94CEB">
      <w:pPr>
        <w:pStyle w:val="P1"/>
        <w:rPr>
          <w:rtl/>
        </w:rPr>
      </w:pPr>
      <w:r w:rsidRPr="005871E6">
        <w:rPr>
          <w:rFonts w:hint="cs"/>
          <w:rtl/>
        </w:rPr>
        <w:t>كذلك، فإن هذه العناصر تشكل - بمجموعها - محفزاً قوياً ودافعاً حقيقياً للتقدم والإنجاز، ومرتكزاً لبناء "رؤية" طموحة، واقعية وقابلة للتحقيق.</w:t>
      </w:r>
    </w:p>
    <w:p w:rsidR="00E45F3C" w:rsidRPr="005871E6" w:rsidRDefault="00E45F3C" w:rsidP="00E45F3C">
      <w:pPr>
        <w:pStyle w:val="P1"/>
      </w:pPr>
    </w:p>
    <w:p w:rsidR="00A20DA0" w:rsidRPr="00E45F3C" w:rsidRDefault="00A20DA0" w:rsidP="00E94CEB">
      <w:pPr>
        <w:pStyle w:val="P1"/>
      </w:pPr>
    </w:p>
    <w:p w:rsidR="00A20DA0" w:rsidRPr="005828FF" w:rsidRDefault="00A20DA0" w:rsidP="00A20DA0">
      <w:pPr>
        <w:pStyle w:val="Header"/>
        <w:spacing w:after="120"/>
        <w:jc w:val="left"/>
        <w:rPr>
          <w:b w:val="0"/>
          <w:bCs w:val="0"/>
          <w:sz w:val="24"/>
          <w:szCs w:val="28"/>
          <w:rtl/>
        </w:rPr>
      </w:pPr>
    </w:p>
    <w:p w:rsidR="00D967F6" w:rsidRDefault="00D967F6">
      <w:pPr>
        <w:bidi w:val="0"/>
        <w:jc w:val="left"/>
        <w:rPr>
          <w:b/>
          <w:bCs/>
          <w:sz w:val="20"/>
          <w:szCs w:val="24"/>
          <w:rtl/>
        </w:rPr>
      </w:pPr>
      <w:r>
        <w:rPr>
          <w:b/>
          <w:bCs/>
          <w:sz w:val="20"/>
          <w:szCs w:val="24"/>
          <w:rtl/>
        </w:rPr>
        <w:br w:type="page"/>
      </w:r>
    </w:p>
    <w:p w:rsidR="006D3736" w:rsidRDefault="006D3736" w:rsidP="00C333B3">
      <w:pPr>
        <w:pStyle w:val="Header"/>
        <w:spacing w:after="120"/>
        <w:rPr>
          <w:szCs w:val="28"/>
          <w:rtl/>
        </w:rPr>
      </w:pPr>
    </w:p>
    <w:p w:rsidR="00A20DA0" w:rsidRDefault="00A20DA0" w:rsidP="00C333B3">
      <w:pPr>
        <w:pStyle w:val="Header"/>
        <w:spacing w:after="120"/>
        <w:rPr>
          <w:szCs w:val="28"/>
          <w:rtl/>
          <w:lang w:bidi="ar-LB"/>
        </w:rPr>
      </w:pPr>
      <w:r w:rsidRPr="002A17F6">
        <w:rPr>
          <w:rFonts w:hint="cs"/>
          <w:szCs w:val="28"/>
          <w:rtl/>
        </w:rPr>
        <w:t>الجدول رقم (</w:t>
      </w:r>
      <w:r w:rsidR="00C333B3">
        <w:rPr>
          <w:rFonts w:hint="cs"/>
          <w:szCs w:val="28"/>
          <w:rtl/>
        </w:rPr>
        <w:t>2</w:t>
      </w:r>
      <w:r w:rsidR="00844C38" w:rsidRPr="002A17F6">
        <w:rPr>
          <w:rFonts w:hint="cs"/>
          <w:szCs w:val="28"/>
          <w:rtl/>
        </w:rPr>
        <w:t>-</w:t>
      </w:r>
      <w:r w:rsidR="00C333B3">
        <w:rPr>
          <w:rFonts w:hint="cs"/>
          <w:szCs w:val="28"/>
          <w:rtl/>
        </w:rPr>
        <w:t>3</w:t>
      </w:r>
      <w:r w:rsidRPr="002A17F6">
        <w:rPr>
          <w:rFonts w:hint="cs"/>
          <w:szCs w:val="28"/>
          <w:rtl/>
        </w:rPr>
        <w:t>)</w:t>
      </w:r>
      <w:r w:rsidR="00753BFE" w:rsidRPr="002A17F6">
        <w:rPr>
          <w:rFonts w:hint="cs"/>
          <w:szCs w:val="28"/>
          <w:rtl/>
        </w:rPr>
        <w:t>:</w:t>
      </w:r>
      <w:r w:rsidR="002A17F6" w:rsidRPr="002A17F6">
        <w:rPr>
          <w:rFonts w:hint="cs"/>
          <w:szCs w:val="28"/>
          <w:rtl/>
        </w:rPr>
        <w:t xml:space="preserve"> </w:t>
      </w:r>
      <w:r w:rsidRPr="002A17F6">
        <w:rPr>
          <w:rFonts w:hint="cs"/>
          <w:szCs w:val="28"/>
          <w:rtl/>
          <w:lang w:bidi="ar-LB"/>
        </w:rPr>
        <w:t xml:space="preserve">العناصر التي تدخل في </w:t>
      </w:r>
      <w:r w:rsidRPr="002A17F6">
        <w:rPr>
          <w:szCs w:val="28"/>
          <w:rtl/>
          <w:lang w:bidi="ar-LB"/>
        </w:rPr>
        <w:t xml:space="preserve">صياغة </w:t>
      </w:r>
      <w:r w:rsidRPr="002A17F6">
        <w:rPr>
          <w:rFonts w:hint="cs"/>
          <w:szCs w:val="28"/>
          <w:rtl/>
          <w:lang w:bidi="ar-LB"/>
        </w:rPr>
        <w:t>"الرؤية"</w:t>
      </w:r>
    </w:p>
    <w:p w:rsidR="005A2623" w:rsidRPr="000A2697" w:rsidRDefault="005A2623" w:rsidP="000A2697">
      <w:pPr>
        <w:pStyle w:val="Header"/>
        <w:ind w:hanging="52"/>
        <w:jc w:val="left"/>
        <w:rPr>
          <w:sz w:val="20"/>
          <w:szCs w:val="20"/>
          <w:rtl/>
          <w:lang w:bidi="ar-LB"/>
        </w:rPr>
      </w:pPr>
      <w:r w:rsidRPr="000A2697">
        <w:rPr>
          <w:rFonts w:hint="cs"/>
          <w:sz w:val="20"/>
          <w:szCs w:val="20"/>
          <w:rtl/>
          <w:lang w:bidi="ar-LB"/>
        </w:rPr>
        <w:t>(</w:t>
      </w:r>
      <w:r w:rsidR="00BD0531" w:rsidRPr="000A2697">
        <w:rPr>
          <w:rFonts w:hint="cs"/>
          <w:sz w:val="20"/>
          <w:szCs w:val="20"/>
          <w:rtl/>
          <w:lang w:bidi="ar-LB"/>
        </w:rPr>
        <w:t>اعرض</w:t>
      </w:r>
      <w:r w:rsidRPr="000A2697">
        <w:rPr>
          <w:rFonts w:hint="cs"/>
          <w:sz w:val="20"/>
          <w:szCs w:val="20"/>
          <w:rtl/>
          <w:lang w:bidi="ar-LB"/>
        </w:rPr>
        <w:t xml:space="preserve"> في الخانات الفارغة مضمون كل بند من البنود المحددة أدناه مستخدماً عبارات دقيقة ومقتضبة قدر الإمكان)</w:t>
      </w:r>
    </w:p>
    <w:tbl>
      <w:tblPr>
        <w:bidiVisual/>
        <w:tblW w:w="5000" w:type="pct"/>
        <w:jc w:val="center"/>
        <w:tblCellMar>
          <w:left w:w="0" w:type="dxa"/>
          <w:right w:w="0" w:type="dxa"/>
        </w:tblCellMar>
        <w:tblLook w:val="04A0" w:firstRow="1" w:lastRow="0" w:firstColumn="1" w:lastColumn="0" w:noHBand="0" w:noVBand="1"/>
      </w:tblPr>
      <w:tblGrid>
        <w:gridCol w:w="2480"/>
        <w:gridCol w:w="6048"/>
      </w:tblGrid>
      <w:tr w:rsidR="00A20DA0" w:rsidRPr="00700420" w:rsidTr="00753BFE">
        <w:trPr>
          <w:trHeight w:hRule="exact" w:val="586"/>
          <w:jc w:val="center"/>
        </w:trPr>
        <w:tc>
          <w:tcPr>
            <w:tcW w:w="5000" w:type="pct"/>
            <w:gridSpan w:val="2"/>
            <w:tcBorders>
              <w:top w:val="single" w:sz="4" w:space="0" w:color="auto"/>
              <w:left w:val="single" w:sz="8" w:space="0" w:color="auto"/>
              <w:bottom w:val="single" w:sz="4" w:space="0" w:color="auto"/>
              <w:right w:val="single" w:sz="8" w:space="0" w:color="auto"/>
            </w:tcBorders>
            <w:shd w:val="clear" w:color="auto" w:fill="76923C" w:themeFill="accent3" w:themeFillShade="BF"/>
            <w:tcMar>
              <w:top w:w="0" w:type="dxa"/>
              <w:left w:w="108" w:type="dxa"/>
              <w:bottom w:w="0" w:type="dxa"/>
              <w:right w:w="108" w:type="dxa"/>
            </w:tcMar>
            <w:hideMark/>
          </w:tcPr>
          <w:p w:rsidR="00A20DA0" w:rsidRPr="00700420" w:rsidRDefault="00A20DA0" w:rsidP="000A2697">
            <w:pPr>
              <w:spacing w:before="60"/>
              <w:rPr>
                <w:rFonts w:cs="Times New Roman"/>
                <w:szCs w:val="24"/>
                <w:lang w:bidi="ar-LB"/>
              </w:rPr>
            </w:pPr>
            <w:r>
              <w:rPr>
                <w:rFonts w:ascii="Simplified Arabic" w:hAnsi="Simplified Arabic" w:cs="Simplified Arabic" w:hint="cs"/>
                <w:b/>
                <w:bCs/>
                <w:color w:val="FFFFFF"/>
                <w:szCs w:val="24"/>
                <w:rtl/>
              </w:rPr>
              <w:t>المصادر المعتمدة (التي يتم الرجوع إليها عند ال</w:t>
            </w:r>
            <w:r>
              <w:rPr>
                <w:rFonts w:ascii="Simplified Arabic" w:hAnsi="Simplified Arabic" w:cs="Simplified Arabic"/>
                <w:b/>
                <w:bCs/>
                <w:color w:val="FFFFFF"/>
                <w:szCs w:val="24"/>
                <w:rtl/>
              </w:rPr>
              <w:t>تحضير</w:t>
            </w:r>
            <w:r>
              <w:rPr>
                <w:rFonts w:ascii="Simplified Arabic" w:hAnsi="Simplified Arabic" w:cs="Simplified Arabic" w:hint="cs"/>
                <w:b/>
                <w:bCs/>
                <w:color w:val="FFFFFF"/>
                <w:szCs w:val="24"/>
                <w:rtl/>
              </w:rPr>
              <w:t xml:space="preserve"> لبناء الرؤي</w:t>
            </w:r>
            <w:r w:rsidRPr="00700420">
              <w:rPr>
                <w:rFonts w:ascii="Simplified Arabic" w:hAnsi="Simplified Arabic" w:cs="Simplified Arabic"/>
                <w:b/>
                <w:bCs/>
                <w:color w:val="FFFFFF"/>
                <w:szCs w:val="24"/>
                <w:rtl/>
              </w:rPr>
              <w:t>ة</w:t>
            </w:r>
            <w:r>
              <w:rPr>
                <w:rFonts w:ascii="Simplified Arabic" w:hAnsi="Simplified Arabic" w:cs="Simplified Arabic" w:hint="cs"/>
                <w:b/>
                <w:bCs/>
                <w:color w:val="FFFFFF"/>
                <w:szCs w:val="24"/>
                <w:rtl/>
              </w:rPr>
              <w:t>):</w:t>
            </w:r>
          </w:p>
        </w:tc>
      </w:tr>
      <w:tr w:rsidR="00A20DA0" w:rsidRPr="00700420" w:rsidTr="001B085E">
        <w:trPr>
          <w:trHeight w:hRule="exact" w:val="720"/>
          <w:jc w:val="center"/>
        </w:trPr>
        <w:tc>
          <w:tcPr>
            <w:tcW w:w="1454" w:type="pct"/>
            <w:tcBorders>
              <w:top w:val="single" w:sz="4" w:space="0" w:color="auto"/>
              <w:left w:val="single" w:sz="8" w:space="0" w:color="auto"/>
              <w:bottom w:val="dotted" w:sz="4" w:space="0" w:color="auto"/>
              <w:right w:val="single" w:sz="8" w:space="0" w:color="auto"/>
            </w:tcBorders>
            <w:tcMar>
              <w:top w:w="0" w:type="dxa"/>
              <w:left w:w="108" w:type="dxa"/>
              <w:bottom w:w="0" w:type="dxa"/>
              <w:right w:w="108" w:type="dxa"/>
            </w:tcMar>
          </w:tcPr>
          <w:p w:rsidR="00A20DA0" w:rsidRPr="0009310D" w:rsidRDefault="00A20DA0" w:rsidP="00BD0531">
            <w:pPr>
              <w:spacing w:before="60" w:line="192" w:lineRule="auto"/>
              <w:ind w:left="32"/>
              <w:jc w:val="left"/>
              <w:rPr>
                <w:rFonts w:ascii="Simplified Arabic" w:hAnsi="Simplified Arabic" w:cs="Simplified Arabic"/>
                <w:b/>
                <w:bCs/>
                <w:szCs w:val="24"/>
                <w:rtl/>
              </w:rPr>
            </w:pPr>
            <w:r w:rsidRPr="0009310D">
              <w:rPr>
                <w:rFonts w:ascii="Simplified Arabic" w:hAnsi="Simplified Arabic" w:cs="Simplified Arabic" w:hint="cs"/>
                <w:b/>
                <w:bCs/>
                <w:szCs w:val="24"/>
                <w:rtl/>
              </w:rPr>
              <w:t xml:space="preserve">التكليف القانوني للوزارة </w:t>
            </w:r>
            <w:r w:rsidR="002A17F6">
              <w:rPr>
                <w:rFonts w:ascii="Simplified Arabic" w:hAnsi="Simplified Arabic" w:cs="Simplified Arabic" w:hint="cs"/>
                <w:b/>
                <w:bCs/>
                <w:szCs w:val="24"/>
                <w:rtl/>
              </w:rPr>
              <w:t>(</w:t>
            </w:r>
            <w:r w:rsidRPr="0009310D">
              <w:rPr>
                <w:rFonts w:ascii="Simplified Arabic" w:hAnsi="Simplified Arabic" w:cs="Simplified Arabic"/>
                <w:b/>
                <w:bCs/>
                <w:szCs w:val="24"/>
              </w:rPr>
              <w:t>mandate</w:t>
            </w:r>
            <w:r w:rsidR="002A17F6">
              <w:rPr>
                <w:rFonts w:ascii="Simplified Arabic" w:hAnsi="Simplified Arabic" w:cs="Simplified Arabic" w:hint="cs"/>
                <w:b/>
                <w:bCs/>
                <w:szCs w:val="24"/>
                <w:rtl/>
              </w:rPr>
              <w:t>)</w:t>
            </w:r>
          </w:p>
        </w:tc>
        <w:tc>
          <w:tcPr>
            <w:tcW w:w="3546" w:type="pct"/>
            <w:tcBorders>
              <w:top w:val="single" w:sz="4" w:space="0" w:color="auto"/>
              <w:left w:val="nil"/>
              <w:bottom w:val="dotted" w:sz="4" w:space="0" w:color="auto"/>
              <w:right w:val="single" w:sz="8" w:space="0" w:color="auto"/>
            </w:tcBorders>
            <w:tcMar>
              <w:top w:w="0" w:type="dxa"/>
              <w:left w:w="108" w:type="dxa"/>
              <w:bottom w:w="0" w:type="dxa"/>
              <w:right w:w="108" w:type="dxa"/>
            </w:tcMar>
          </w:tcPr>
          <w:p w:rsidR="00A20DA0" w:rsidRPr="005828FF" w:rsidRDefault="00A20DA0" w:rsidP="00A20DA0">
            <w:pPr>
              <w:spacing w:line="192" w:lineRule="auto"/>
              <w:rPr>
                <w:rFonts w:ascii="Simplified Arabic" w:hAnsi="Simplified Arabic" w:cs="Simplified Arabic"/>
                <w:b/>
                <w:bCs/>
                <w:szCs w:val="24"/>
                <w:rtl/>
              </w:rPr>
            </w:pPr>
          </w:p>
        </w:tc>
      </w:tr>
      <w:tr w:rsidR="00A20DA0" w:rsidRPr="00700420" w:rsidTr="001B085E">
        <w:trPr>
          <w:trHeight w:hRule="exact" w:val="720"/>
          <w:jc w:val="center"/>
        </w:trPr>
        <w:tc>
          <w:tcPr>
            <w:tcW w:w="1454" w:type="pct"/>
            <w:tcBorders>
              <w:top w:val="single" w:sz="4" w:space="0" w:color="auto"/>
              <w:left w:val="single" w:sz="8" w:space="0" w:color="auto"/>
              <w:bottom w:val="dotted" w:sz="4" w:space="0" w:color="auto"/>
              <w:right w:val="single" w:sz="8" w:space="0" w:color="auto"/>
            </w:tcBorders>
            <w:tcMar>
              <w:top w:w="0" w:type="dxa"/>
              <w:left w:w="108" w:type="dxa"/>
              <w:bottom w:w="0" w:type="dxa"/>
              <w:right w:w="108" w:type="dxa"/>
            </w:tcMar>
            <w:vAlign w:val="center"/>
            <w:hideMark/>
          </w:tcPr>
          <w:p w:rsidR="00A20DA0" w:rsidRPr="0009310D" w:rsidRDefault="00A20DA0" w:rsidP="00A20DA0">
            <w:pPr>
              <w:spacing w:before="60" w:line="192" w:lineRule="auto"/>
              <w:ind w:left="32"/>
              <w:rPr>
                <w:rFonts w:ascii="Simplified Arabic" w:hAnsi="Simplified Arabic" w:cs="Simplified Arabic"/>
                <w:b/>
                <w:bCs/>
                <w:szCs w:val="24"/>
              </w:rPr>
            </w:pPr>
            <w:r w:rsidRPr="0009310D">
              <w:rPr>
                <w:rFonts w:ascii="Simplified Arabic" w:hAnsi="Simplified Arabic" w:cs="Simplified Arabic" w:hint="cs"/>
                <w:b/>
                <w:bCs/>
                <w:szCs w:val="24"/>
                <w:rtl/>
              </w:rPr>
              <w:t>رسالة الإدارة/الوزارة</w:t>
            </w:r>
          </w:p>
        </w:tc>
        <w:tc>
          <w:tcPr>
            <w:tcW w:w="3546" w:type="pct"/>
            <w:tcBorders>
              <w:top w:val="single" w:sz="4" w:space="0" w:color="auto"/>
              <w:left w:val="nil"/>
              <w:bottom w:val="dotted" w:sz="4" w:space="0" w:color="auto"/>
              <w:right w:val="single" w:sz="8" w:space="0" w:color="auto"/>
            </w:tcBorders>
            <w:tcMar>
              <w:top w:w="0" w:type="dxa"/>
              <w:left w:w="108" w:type="dxa"/>
              <w:bottom w:w="0" w:type="dxa"/>
              <w:right w:w="108" w:type="dxa"/>
            </w:tcMar>
            <w:hideMark/>
          </w:tcPr>
          <w:p w:rsidR="00A20DA0" w:rsidRPr="0009310D" w:rsidRDefault="00A20DA0" w:rsidP="00A20DA0">
            <w:pPr>
              <w:spacing w:line="192" w:lineRule="auto"/>
              <w:rPr>
                <w:rFonts w:ascii="Simplified Arabic" w:hAnsi="Simplified Arabic" w:cs="Simplified Arabic"/>
                <w:b/>
                <w:bCs/>
                <w:szCs w:val="24"/>
              </w:rPr>
            </w:pPr>
          </w:p>
        </w:tc>
      </w:tr>
      <w:tr w:rsidR="00A20DA0" w:rsidRPr="00700420" w:rsidTr="001B085E">
        <w:trPr>
          <w:trHeight w:hRule="exact" w:val="720"/>
          <w:jc w:val="center"/>
        </w:trPr>
        <w:tc>
          <w:tcPr>
            <w:tcW w:w="1454" w:type="pct"/>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hideMark/>
          </w:tcPr>
          <w:p w:rsidR="00A20DA0" w:rsidRPr="0009310D" w:rsidRDefault="00A20DA0" w:rsidP="00A20DA0">
            <w:pPr>
              <w:spacing w:before="60" w:line="192" w:lineRule="auto"/>
              <w:ind w:left="32"/>
              <w:rPr>
                <w:rFonts w:ascii="Simplified Arabic" w:hAnsi="Simplified Arabic" w:cs="Simplified Arabic"/>
                <w:b/>
                <w:bCs/>
                <w:szCs w:val="24"/>
              </w:rPr>
            </w:pPr>
            <w:r w:rsidRPr="0009310D">
              <w:rPr>
                <w:rFonts w:ascii="Simplified Arabic" w:hAnsi="Simplified Arabic" w:cs="Simplified Arabic" w:hint="cs"/>
                <w:b/>
                <w:bCs/>
                <w:szCs w:val="24"/>
                <w:rtl/>
              </w:rPr>
              <w:t>اتجاهات التطور العالمي وشكل القطاع مستقبلاً</w:t>
            </w:r>
          </w:p>
        </w:tc>
        <w:tc>
          <w:tcPr>
            <w:tcW w:w="3546" w:type="pct"/>
            <w:tcBorders>
              <w:top w:val="dotted" w:sz="4" w:space="0" w:color="auto"/>
              <w:left w:val="nil"/>
              <w:bottom w:val="dotted" w:sz="4" w:space="0" w:color="auto"/>
              <w:right w:val="single" w:sz="8" w:space="0" w:color="auto"/>
            </w:tcBorders>
            <w:tcMar>
              <w:top w:w="0" w:type="dxa"/>
              <w:left w:w="108" w:type="dxa"/>
              <w:bottom w:w="0" w:type="dxa"/>
              <w:right w:w="108" w:type="dxa"/>
            </w:tcMar>
            <w:hideMark/>
          </w:tcPr>
          <w:p w:rsidR="00A20DA0" w:rsidRPr="0009310D" w:rsidRDefault="00A20DA0" w:rsidP="00A20DA0">
            <w:pPr>
              <w:spacing w:line="192" w:lineRule="auto"/>
              <w:rPr>
                <w:rFonts w:ascii="Simplified Arabic" w:hAnsi="Simplified Arabic" w:cs="Simplified Arabic"/>
                <w:b/>
                <w:bCs/>
                <w:szCs w:val="24"/>
              </w:rPr>
            </w:pPr>
          </w:p>
        </w:tc>
      </w:tr>
      <w:tr w:rsidR="00A20DA0" w:rsidRPr="00700420" w:rsidTr="001B085E">
        <w:trPr>
          <w:trHeight w:hRule="exact" w:val="720"/>
          <w:jc w:val="center"/>
        </w:trPr>
        <w:tc>
          <w:tcPr>
            <w:tcW w:w="1454" w:type="pct"/>
            <w:tcBorders>
              <w:top w:val="dotted" w:sz="4" w:space="0" w:color="auto"/>
              <w:left w:val="single" w:sz="8" w:space="0" w:color="auto"/>
              <w:bottom w:val="nil"/>
              <w:right w:val="single" w:sz="8" w:space="0" w:color="auto"/>
            </w:tcBorders>
            <w:tcMar>
              <w:top w:w="0" w:type="dxa"/>
              <w:left w:w="108" w:type="dxa"/>
              <w:bottom w:w="0" w:type="dxa"/>
              <w:right w:w="108" w:type="dxa"/>
            </w:tcMar>
          </w:tcPr>
          <w:p w:rsidR="00A20DA0" w:rsidRPr="0009310D" w:rsidRDefault="00A20DA0" w:rsidP="00A20DA0">
            <w:pPr>
              <w:spacing w:before="60" w:line="192" w:lineRule="auto"/>
              <w:ind w:left="32"/>
              <w:rPr>
                <w:rFonts w:ascii="Simplified Arabic" w:hAnsi="Simplified Arabic" w:cs="Simplified Arabic"/>
                <w:b/>
                <w:bCs/>
                <w:szCs w:val="24"/>
                <w:rtl/>
              </w:rPr>
            </w:pPr>
            <w:r w:rsidRPr="0009310D">
              <w:rPr>
                <w:rFonts w:ascii="Simplified Arabic" w:hAnsi="Simplified Arabic" w:cs="Simplified Arabic" w:hint="cs"/>
                <w:b/>
                <w:bCs/>
                <w:szCs w:val="24"/>
                <w:rtl/>
              </w:rPr>
              <w:t>اتجاهات التطور المستقبلي للقطاع عالمياً</w:t>
            </w:r>
          </w:p>
        </w:tc>
        <w:tc>
          <w:tcPr>
            <w:tcW w:w="3546" w:type="pct"/>
            <w:tcBorders>
              <w:top w:val="dotted" w:sz="4" w:space="0" w:color="auto"/>
              <w:left w:val="nil"/>
              <w:bottom w:val="dotted" w:sz="4" w:space="0" w:color="auto"/>
              <w:right w:val="single" w:sz="8" w:space="0" w:color="auto"/>
            </w:tcBorders>
            <w:tcMar>
              <w:top w:w="0" w:type="dxa"/>
              <w:left w:w="108" w:type="dxa"/>
              <w:bottom w:w="0" w:type="dxa"/>
              <w:right w:w="108" w:type="dxa"/>
            </w:tcMar>
          </w:tcPr>
          <w:p w:rsidR="00A20DA0" w:rsidRPr="0009310D" w:rsidRDefault="00A20DA0" w:rsidP="00A20DA0">
            <w:pPr>
              <w:spacing w:line="192" w:lineRule="auto"/>
              <w:rPr>
                <w:rFonts w:ascii="Simplified Arabic" w:hAnsi="Simplified Arabic" w:cs="Simplified Arabic"/>
                <w:b/>
                <w:bCs/>
                <w:szCs w:val="24"/>
              </w:rPr>
            </w:pPr>
          </w:p>
        </w:tc>
      </w:tr>
      <w:tr w:rsidR="00A20DA0" w:rsidRPr="00700420" w:rsidTr="001B085E">
        <w:trPr>
          <w:trHeight w:hRule="exact" w:val="720"/>
          <w:jc w:val="center"/>
        </w:trPr>
        <w:tc>
          <w:tcPr>
            <w:tcW w:w="1454" w:type="pct"/>
            <w:tcBorders>
              <w:top w:val="dotted" w:sz="4" w:space="0" w:color="auto"/>
              <w:left w:val="single" w:sz="8" w:space="0" w:color="auto"/>
              <w:bottom w:val="nil"/>
              <w:right w:val="single" w:sz="8" w:space="0" w:color="auto"/>
            </w:tcBorders>
            <w:tcMar>
              <w:top w:w="0" w:type="dxa"/>
              <w:left w:w="108" w:type="dxa"/>
              <w:bottom w:w="0" w:type="dxa"/>
              <w:right w:w="108" w:type="dxa"/>
            </w:tcMar>
            <w:hideMark/>
          </w:tcPr>
          <w:p w:rsidR="00A20DA0" w:rsidRPr="0009310D" w:rsidRDefault="00A20DA0" w:rsidP="00A20DA0">
            <w:pPr>
              <w:spacing w:before="60" w:line="192" w:lineRule="auto"/>
              <w:ind w:left="32"/>
              <w:rPr>
                <w:rFonts w:ascii="Simplified Arabic" w:hAnsi="Simplified Arabic" w:cs="Simplified Arabic"/>
                <w:b/>
                <w:bCs/>
                <w:szCs w:val="24"/>
              </w:rPr>
            </w:pPr>
            <w:r w:rsidRPr="0009310D">
              <w:rPr>
                <w:rFonts w:ascii="Simplified Arabic" w:hAnsi="Simplified Arabic" w:cs="Simplified Arabic" w:hint="cs"/>
                <w:b/>
                <w:bCs/>
                <w:szCs w:val="24"/>
                <w:rtl/>
              </w:rPr>
              <w:t>تصور الإدارة/الوزارة لمستقبل القطاع ودورها فيه</w:t>
            </w:r>
          </w:p>
        </w:tc>
        <w:tc>
          <w:tcPr>
            <w:tcW w:w="3546" w:type="pct"/>
            <w:tcBorders>
              <w:top w:val="dotted" w:sz="4" w:space="0" w:color="auto"/>
              <w:left w:val="nil"/>
              <w:bottom w:val="dotted" w:sz="4" w:space="0" w:color="auto"/>
              <w:right w:val="single" w:sz="8" w:space="0" w:color="auto"/>
            </w:tcBorders>
            <w:tcMar>
              <w:top w:w="0" w:type="dxa"/>
              <w:left w:w="108" w:type="dxa"/>
              <w:bottom w:w="0" w:type="dxa"/>
              <w:right w:w="108" w:type="dxa"/>
            </w:tcMar>
            <w:hideMark/>
          </w:tcPr>
          <w:p w:rsidR="00A20DA0" w:rsidRPr="0009310D" w:rsidRDefault="00A20DA0" w:rsidP="00A20DA0">
            <w:pPr>
              <w:spacing w:line="192" w:lineRule="auto"/>
              <w:rPr>
                <w:rFonts w:ascii="Simplified Arabic" w:hAnsi="Simplified Arabic" w:cs="Simplified Arabic"/>
                <w:b/>
                <w:bCs/>
                <w:szCs w:val="24"/>
              </w:rPr>
            </w:pPr>
          </w:p>
        </w:tc>
      </w:tr>
      <w:tr w:rsidR="00A20DA0" w:rsidRPr="00700420" w:rsidTr="001B085E">
        <w:trPr>
          <w:trHeight w:hRule="exact" w:val="720"/>
          <w:jc w:val="center"/>
        </w:trPr>
        <w:tc>
          <w:tcPr>
            <w:tcW w:w="1454" w:type="pct"/>
            <w:tcBorders>
              <w:top w:val="dotted" w:sz="4" w:space="0" w:color="auto"/>
              <w:left w:val="single" w:sz="8" w:space="0" w:color="auto"/>
              <w:bottom w:val="nil"/>
              <w:right w:val="single" w:sz="8" w:space="0" w:color="auto"/>
            </w:tcBorders>
            <w:tcMar>
              <w:top w:w="0" w:type="dxa"/>
              <w:left w:w="108" w:type="dxa"/>
              <w:bottom w:w="0" w:type="dxa"/>
              <w:right w:w="108" w:type="dxa"/>
            </w:tcMar>
          </w:tcPr>
          <w:p w:rsidR="00A20DA0" w:rsidRPr="0009310D" w:rsidRDefault="00A20DA0" w:rsidP="00A20DA0">
            <w:pPr>
              <w:spacing w:before="60" w:line="192" w:lineRule="auto"/>
              <w:ind w:left="32"/>
              <w:rPr>
                <w:rFonts w:ascii="Simplified Arabic" w:hAnsi="Simplified Arabic" w:cs="Simplified Arabic"/>
                <w:b/>
                <w:bCs/>
                <w:szCs w:val="24"/>
                <w:rtl/>
              </w:rPr>
            </w:pPr>
            <w:r w:rsidRPr="0009310D">
              <w:rPr>
                <w:rFonts w:ascii="Simplified Arabic" w:hAnsi="Simplified Arabic" w:cs="Simplified Arabic" w:hint="cs"/>
                <w:b/>
                <w:bCs/>
                <w:szCs w:val="24"/>
                <w:rtl/>
              </w:rPr>
              <w:t>أفضل الممارسات العالمية لوزارات مماثلة</w:t>
            </w:r>
          </w:p>
        </w:tc>
        <w:tc>
          <w:tcPr>
            <w:tcW w:w="3546" w:type="pct"/>
            <w:tcBorders>
              <w:top w:val="dotted" w:sz="4" w:space="0" w:color="auto"/>
              <w:left w:val="nil"/>
              <w:bottom w:val="dotted" w:sz="4" w:space="0" w:color="auto"/>
              <w:right w:val="single" w:sz="8" w:space="0" w:color="auto"/>
            </w:tcBorders>
            <w:tcMar>
              <w:top w:w="0" w:type="dxa"/>
              <w:left w:w="108" w:type="dxa"/>
              <w:bottom w:w="0" w:type="dxa"/>
              <w:right w:w="108" w:type="dxa"/>
            </w:tcMar>
          </w:tcPr>
          <w:p w:rsidR="00A20DA0" w:rsidRPr="0009310D" w:rsidRDefault="00A20DA0" w:rsidP="00A20DA0">
            <w:pPr>
              <w:spacing w:line="192" w:lineRule="auto"/>
              <w:rPr>
                <w:rFonts w:ascii="Simplified Arabic" w:hAnsi="Simplified Arabic" w:cs="Simplified Arabic"/>
                <w:b/>
                <w:bCs/>
                <w:szCs w:val="24"/>
              </w:rPr>
            </w:pPr>
          </w:p>
        </w:tc>
      </w:tr>
      <w:tr w:rsidR="00A20DA0" w:rsidRPr="00700420" w:rsidTr="001B085E">
        <w:trPr>
          <w:trHeight w:hRule="exact" w:val="720"/>
          <w:jc w:val="center"/>
        </w:trPr>
        <w:tc>
          <w:tcPr>
            <w:tcW w:w="1454" w:type="pct"/>
            <w:tcBorders>
              <w:top w:val="dotted" w:sz="4" w:space="0" w:color="auto"/>
              <w:left w:val="single" w:sz="8" w:space="0" w:color="auto"/>
              <w:bottom w:val="nil"/>
              <w:right w:val="single" w:sz="8" w:space="0" w:color="auto"/>
            </w:tcBorders>
            <w:tcMar>
              <w:top w:w="0" w:type="dxa"/>
              <w:left w:w="108" w:type="dxa"/>
              <w:bottom w:w="0" w:type="dxa"/>
              <w:right w:w="108" w:type="dxa"/>
            </w:tcMar>
          </w:tcPr>
          <w:p w:rsidR="00A20DA0" w:rsidRPr="0009310D" w:rsidRDefault="00A20DA0" w:rsidP="00A20DA0">
            <w:pPr>
              <w:spacing w:before="60" w:line="192" w:lineRule="auto"/>
              <w:ind w:left="32"/>
              <w:rPr>
                <w:rFonts w:ascii="Simplified Arabic" w:hAnsi="Simplified Arabic" w:cs="Simplified Arabic"/>
                <w:b/>
                <w:bCs/>
                <w:szCs w:val="24"/>
                <w:rtl/>
              </w:rPr>
            </w:pPr>
            <w:r w:rsidRPr="0009310D">
              <w:rPr>
                <w:rFonts w:ascii="Simplified Arabic" w:hAnsi="Simplified Arabic" w:cs="Simplified Arabic" w:hint="cs"/>
                <w:b/>
                <w:bCs/>
                <w:szCs w:val="24"/>
                <w:rtl/>
              </w:rPr>
              <w:t xml:space="preserve">القدرة الواقعية (والكامنة) للوزارة على تحقيق "الرؤية" </w:t>
            </w:r>
          </w:p>
        </w:tc>
        <w:tc>
          <w:tcPr>
            <w:tcW w:w="3546" w:type="pct"/>
            <w:tcBorders>
              <w:top w:val="dotted" w:sz="4" w:space="0" w:color="auto"/>
              <w:left w:val="nil"/>
              <w:bottom w:val="dotted" w:sz="4" w:space="0" w:color="auto"/>
              <w:right w:val="single" w:sz="8" w:space="0" w:color="auto"/>
            </w:tcBorders>
            <w:tcMar>
              <w:top w:w="0" w:type="dxa"/>
              <w:left w:w="108" w:type="dxa"/>
              <w:bottom w:w="0" w:type="dxa"/>
              <w:right w:w="108" w:type="dxa"/>
            </w:tcMar>
          </w:tcPr>
          <w:p w:rsidR="00A20DA0" w:rsidRPr="00700420" w:rsidRDefault="00A20DA0" w:rsidP="00A20DA0">
            <w:pPr>
              <w:spacing w:before="120" w:after="120"/>
              <w:rPr>
                <w:rFonts w:cs="Times New Roman"/>
                <w:szCs w:val="24"/>
              </w:rPr>
            </w:pPr>
          </w:p>
        </w:tc>
      </w:tr>
      <w:tr w:rsidR="00A20DA0" w:rsidRPr="00AD4F60" w:rsidTr="00753BFE">
        <w:trPr>
          <w:trHeight w:hRule="exact" w:val="641"/>
          <w:jc w:val="center"/>
        </w:trPr>
        <w:tc>
          <w:tcPr>
            <w:tcW w:w="5000" w:type="pct"/>
            <w:gridSpan w:val="2"/>
            <w:tcBorders>
              <w:top w:val="single" w:sz="8" w:space="0" w:color="auto"/>
              <w:left w:val="single" w:sz="8" w:space="0" w:color="auto"/>
              <w:bottom w:val="nil"/>
              <w:right w:val="single" w:sz="8" w:space="0" w:color="auto"/>
            </w:tcBorders>
            <w:shd w:val="clear" w:color="auto" w:fill="C2D69B" w:themeFill="accent3" w:themeFillTint="99"/>
            <w:tcMar>
              <w:top w:w="0" w:type="dxa"/>
              <w:left w:w="108" w:type="dxa"/>
              <w:bottom w:w="0" w:type="dxa"/>
              <w:right w:w="108" w:type="dxa"/>
            </w:tcMar>
            <w:vAlign w:val="center"/>
            <w:hideMark/>
          </w:tcPr>
          <w:p w:rsidR="00A20DA0" w:rsidRPr="00753BFE" w:rsidRDefault="00A20DA0" w:rsidP="00753BFE">
            <w:pPr>
              <w:spacing w:before="60" w:after="120"/>
              <w:jc w:val="left"/>
              <w:rPr>
                <w:rFonts w:cs="Times New Roman"/>
                <w:szCs w:val="24"/>
                <w:lang w:bidi="ar-LB"/>
              </w:rPr>
            </w:pPr>
            <w:r w:rsidRPr="00753BFE">
              <w:rPr>
                <w:rFonts w:ascii="Simplified Arabic" w:hAnsi="Simplified Arabic" w:cs="Simplified Arabic" w:hint="cs"/>
                <w:b/>
                <w:bCs/>
                <w:szCs w:val="24"/>
                <w:rtl/>
              </w:rPr>
              <w:t>متضمنات ا</w:t>
            </w:r>
            <w:r w:rsidRPr="00753BFE">
              <w:rPr>
                <w:rFonts w:ascii="Simplified Arabic" w:hAnsi="Simplified Arabic" w:cs="Simplified Arabic"/>
                <w:b/>
                <w:bCs/>
                <w:szCs w:val="24"/>
                <w:rtl/>
              </w:rPr>
              <w:t>لر</w:t>
            </w:r>
            <w:r w:rsidRPr="00753BFE">
              <w:rPr>
                <w:rFonts w:ascii="Simplified Arabic" w:hAnsi="Simplified Arabic" w:cs="Simplified Arabic" w:hint="cs"/>
                <w:b/>
                <w:bCs/>
                <w:szCs w:val="24"/>
                <w:rtl/>
              </w:rPr>
              <w:t>ؤي</w:t>
            </w:r>
            <w:r w:rsidRPr="00753BFE">
              <w:rPr>
                <w:rFonts w:ascii="Simplified Arabic" w:hAnsi="Simplified Arabic" w:cs="Simplified Arabic"/>
                <w:b/>
                <w:bCs/>
                <w:szCs w:val="24"/>
                <w:rtl/>
              </w:rPr>
              <w:t>ة</w:t>
            </w:r>
            <w:r w:rsidRPr="00753BFE">
              <w:rPr>
                <w:rFonts w:ascii="Simplified Arabic" w:hAnsi="Simplified Arabic" w:cs="Simplified Arabic" w:hint="cs"/>
                <w:b/>
                <w:bCs/>
                <w:szCs w:val="24"/>
                <w:rtl/>
              </w:rPr>
              <w:t xml:space="preserve"> (التعابير الأساسية التي ينبغي إدخالها إلى نص "الرؤية"، والتي ترسم بدقة):</w:t>
            </w:r>
          </w:p>
        </w:tc>
      </w:tr>
      <w:tr w:rsidR="00CE00F4" w:rsidRPr="0009310D" w:rsidTr="001B085E">
        <w:trPr>
          <w:trHeight w:hRule="exact" w:val="720"/>
          <w:jc w:val="center"/>
        </w:trPr>
        <w:tc>
          <w:tcPr>
            <w:tcW w:w="1454" w:type="pct"/>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vAlign w:val="center"/>
          </w:tcPr>
          <w:p w:rsidR="00CE00F4" w:rsidRPr="0009310D" w:rsidRDefault="00CE00F4" w:rsidP="00CE00F4">
            <w:pPr>
              <w:spacing w:before="60" w:line="192" w:lineRule="auto"/>
              <w:rPr>
                <w:rFonts w:ascii="Simplified Arabic" w:hAnsi="Simplified Arabic" w:cs="Simplified Arabic"/>
                <w:b/>
                <w:bCs/>
                <w:szCs w:val="24"/>
              </w:rPr>
            </w:pPr>
            <w:r>
              <w:rPr>
                <w:rFonts w:ascii="Simplified Arabic" w:hAnsi="Simplified Arabic" w:cs="Simplified Arabic" w:hint="cs"/>
                <w:b/>
                <w:bCs/>
                <w:szCs w:val="24"/>
                <w:rtl/>
              </w:rPr>
              <w:t>صورة مستقبل ا</w:t>
            </w:r>
            <w:r w:rsidRPr="0009310D">
              <w:rPr>
                <w:rFonts w:ascii="Simplified Arabic" w:hAnsi="Simplified Arabic" w:cs="Simplified Arabic" w:hint="cs"/>
                <w:b/>
                <w:bCs/>
                <w:szCs w:val="24"/>
                <w:rtl/>
              </w:rPr>
              <w:t xml:space="preserve">لقطاع </w:t>
            </w:r>
            <w:r>
              <w:rPr>
                <w:rFonts w:ascii="Simplified Arabic" w:hAnsi="Simplified Arabic" w:cs="Simplified Arabic" w:hint="cs"/>
                <w:b/>
                <w:bCs/>
                <w:szCs w:val="24"/>
                <w:rtl/>
              </w:rPr>
              <w:t>عالمياً</w:t>
            </w:r>
          </w:p>
        </w:tc>
        <w:tc>
          <w:tcPr>
            <w:tcW w:w="3546" w:type="pct"/>
            <w:tcBorders>
              <w:top w:val="single" w:sz="8" w:space="0" w:color="auto"/>
              <w:left w:val="nil"/>
              <w:bottom w:val="dotted" w:sz="4" w:space="0" w:color="auto"/>
              <w:right w:val="single" w:sz="8" w:space="0" w:color="auto"/>
            </w:tcBorders>
            <w:tcMar>
              <w:top w:w="0" w:type="dxa"/>
              <w:left w:w="108" w:type="dxa"/>
              <w:bottom w:w="0" w:type="dxa"/>
              <w:right w:w="108" w:type="dxa"/>
            </w:tcMar>
          </w:tcPr>
          <w:p w:rsidR="00CE00F4" w:rsidRPr="0009310D" w:rsidRDefault="00CE00F4" w:rsidP="00A20DA0">
            <w:pPr>
              <w:spacing w:line="192" w:lineRule="auto"/>
              <w:rPr>
                <w:rFonts w:ascii="Simplified Arabic" w:hAnsi="Simplified Arabic" w:cs="Simplified Arabic"/>
                <w:b/>
                <w:bCs/>
                <w:szCs w:val="24"/>
                <w:rtl/>
              </w:rPr>
            </w:pPr>
          </w:p>
        </w:tc>
      </w:tr>
      <w:tr w:rsidR="00CE00F4" w:rsidRPr="0009310D" w:rsidTr="001B085E">
        <w:trPr>
          <w:trHeight w:hRule="exact" w:val="720"/>
          <w:jc w:val="center"/>
        </w:trPr>
        <w:tc>
          <w:tcPr>
            <w:tcW w:w="1454" w:type="pct"/>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CE00F4" w:rsidRPr="00157FC3" w:rsidRDefault="00CE00F4" w:rsidP="00CE00F4">
            <w:pPr>
              <w:spacing w:before="60" w:line="192" w:lineRule="auto"/>
              <w:ind w:left="32"/>
              <w:rPr>
                <w:rFonts w:ascii="Simplified Arabic" w:hAnsi="Simplified Arabic" w:cs="Simplified Arabic"/>
                <w:b/>
                <w:bCs/>
                <w:szCs w:val="24"/>
              </w:rPr>
            </w:pPr>
            <w:r w:rsidRPr="0009310D">
              <w:rPr>
                <w:rFonts w:ascii="Simplified Arabic" w:hAnsi="Simplified Arabic" w:cs="Simplified Arabic" w:hint="cs"/>
                <w:b/>
                <w:bCs/>
                <w:szCs w:val="24"/>
                <w:rtl/>
              </w:rPr>
              <w:t>البيئة المستقبلية</w:t>
            </w:r>
            <w:r>
              <w:rPr>
                <w:rFonts w:ascii="Simplified Arabic" w:hAnsi="Simplified Arabic" w:cs="Simplified Arabic" w:hint="cs"/>
                <w:b/>
                <w:bCs/>
                <w:szCs w:val="24"/>
                <w:rtl/>
              </w:rPr>
              <w:t xml:space="preserve"> المحلية</w:t>
            </w:r>
            <w:r w:rsidRPr="0009310D">
              <w:rPr>
                <w:rFonts w:ascii="Simplified Arabic" w:hAnsi="Simplified Arabic" w:cs="Simplified Arabic" w:hint="cs"/>
                <w:b/>
                <w:bCs/>
                <w:szCs w:val="24"/>
                <w:rtl/>
              </w:rPr>
              <w:t xml:space="preserve"> للقطاع </w:t>
            </w:r>
          </w:p>
        </w:tc>
        <w:tc>
          <w:tcPr>
            <w:tcW w:w="3546" w:type="pct"/>
            <w:tcBorders>
              <w:top w:val="dotted" w:sz="4" w:space="0" w:color="auto"/>
              <w:left w:val="nil"/>
              <w:bottom w:val="dotted" w:sz="4" w:space="0" w:color="auto"/>
              <w:right w:val="single" w:sz="8" w:space="0" w:color="auto"/>
            </w:tcBorders>
            <w:tcMar>
              <w:top w:w="0" w:type="dxa"/>
              <w:left w:w="108" w:type="dxa"/>
              <w:bottom w:w="0" w:type="dxa"/>
              <w:right w:w="108" w:type="dxa"/>
            </w:tcMar>
            <w:hideMark/>
          </w:tcPr>
          <w:p w:rsidR="00CE00F4" w:rsidRPr="0009310D" w:rsidRDefault="00CE00F4" w:rsidP="00A20DA0">
            <w:pPr>
              <w:spacing w:line="192" w:lineRule="auto"/>
              <w:rPr>
                <w:rFonts w:ascii="Simplified Arabic" w:hAnsi="Simplified Arabic" w:cs="Simplified Arabic"/>
                <w:b/>
                <w:bCs/>
                <w:szCs w:val="24"/>
                <w:rtl/>
              </w:rPr>
            </w:pPr>
          </w:p>
        </w:tc>
      </w:tr>
      <w:tr w:rsidR="00CE00F4" w:rsidRPr="0009310D" w:rsidTr="001B085E">
        <w:trPr>
          <w:trHeight w:hRule="exact" w:val="712"/>
          <w:jc w:val="center"/>
        </w:trPr>
        <w:tc>
          <w:tcPr>
            <w:tcW w:w="1454" w:type="pct"/>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CE00F4" w:rsidRPr="00157FC3" w:rsidRDefault="00CE00F4" w:rsidP="00A20DA0">
            <w:pPr>
              <w:spacing w:before="60" w:line="192" w:lineRule="auto"/>
              <w:ind w:left="32"/>
              <w:rPr>
                <w:rFonts w:ascii="Simplified Arabic" w:hAnsi="Simplified Arabic" w:cs="Simplified Arabic"/>
                <w:b/>
                <w:bCs/>
                <w:szCs w:val="24"/>
              </w:rPr>
            </w:pPr>
            <w:r>
              <w:rPr>
                <w:rFonts w:ascii="Simplified Arabic" w:hAnsi="Simplified Arabic" w:cs="Simplified Arabic" w:hint="cs"/>
                <w:b/>
                <w:bCs/>
                <w:szCs w:val="24"/>
                <w:rtl/>
              </w:rPr>
              <w:t xml:space="preserve">أفضل </w:t>
            </w:r>
            <w:r w:rsidRPr="0009310D">
              <w:rPr>
                <w:rFonts w:ascii="Simplified Arabic" w:hAnsi="Simplified Arabic" w:cs="Simplified Arabic" w:hint="cs"/>
                <w:b/>
                <w:bCs/>
                <w:szCs w:val="24"/>
                <w:rtl/>
              </w:rPr>
              <w:t>ممارسات الوزارات المماثلة</w:t>
            </w:r>
            <w:r>
              <w:rPr>
                <w:rFonts w:ascii="Simplified Arabic" w:hAnsi="Simplified Arabic" w:cs="Simplified Arabic" w:hint="cs"/>
                <w:b/>
                <w:bCs/>
                <w:szCs w:val="24"/>
                <w:rtl/>
              </w:rPr>
              <w:t xml:space="preserve"> في العالم</w:t>
            </w:r>
          </w:p>
        </w:tc>
        <w:tc>
          <w:tcPr>
            <w:tcW w:w="3546" w:type="pct"/>
            <w:tcBorders>
              <w:top w:val="dotted" w:sz="4" w:space="0" w:color="auto"/>
              <w:left w:val="nil"/>
              <w:bottom w:val="single" w:sz="8" w:space="0" w:color="auto"/>
              <w:right w:val="single" w:sz="8" w:space="0" w:color="auto"/>
            </w:tcBorders>
            <w:tcMar>
              <w:top w:w="0" w:type="dxa"/>
              <w:left w:w="108" w:type="dxa"/>
              <w:bottom w:w="0" w:type="dxa"/>
              <w:right w:w="108" w:type="dxa"/>
            </w:tcMar>
            <w:hideMark/>
          </w:tcPr>
          <w:p w:rsidR="00CE00F4" w:rsidRPr="0009310D" w:rsidRDefault="00CE00F4" w:rsidP="00A20DA0">
            <w:pPr>
              <w:spacing w:line="192" w:lineRule="auto"/>
              <w:rPr>
                <w:rFonts w:ascii="Simplified Arabic" w:hAnsi="Simplified Arabic" w:cs="Simplified Arabic"/>
                <w:b/>
                <w:bCs/>
                <w:szCs w:val="24"/>
              </w:rPr>
            </w:pPr>
          </w:p>
        </w:tc>
      </w:tr>
      <w:tr w:rsidR="00CE00F4" w:rsidRPr="00700420" w:rsidTr="00753BFE">
        <w:trPr>
          <w:trHeight w:hRule="exact" w:val="632"/>
          <w:jc w:val="center"/>
        </w:trPr>
        <w:tc>
          <w:tcPr>
            <w:tcW w:w="5000" w:type="pct"/>
            <w:gridSpan w:val="2"/>
            <w:tcBorders>
              <w:top w:val="single" w:sz="8" w:space="0" w:color="auto"/>
              <w:left w:val="single" w:sz="8" w:space="0" w:color="auto"/>
              <w:bottom w:val="single" w:sz="4" w:space="0" w:color="auto"/>
              <w:right w:val="single" w:sz="8" w:space="0" w:color="auto"/>
            </w:tcBorders>
            <w:shd w:val="clear" w:color="auto" w:fill="D6E3BC" w:themeFill="accent3" w:themeFillTint="66"/>
            <w:tcMar>
              <w:top w:w="0" w:type="dxa"/>
              <w:left w:w="108" w:type="dxa"/>
              <w:bottom w:w="0" w:type="dxa"/>
              <w:right w:w="108" w:type="dxa"/>
            </w:tcMar>
            <w:hideMark/>
          </w:tcPr>
          <w:p w:rsidR="00CE00F4" w:rsidRPr="00700420" w:rsidRDefault="00CE00F4" w:rsidP="00A20DA0">
            <w:pPr>
              <w:spacing w:before="60" w:after="120"/>
              <w:rPr>
                <w:rFonts w:ascii="Simplified Arabic" w:hAnsi="Simplified Arabic" w:cs="Simplified Arabic"/>
                <w:b/>
                <w:bCs/>
                <w:szCs w:val="24"/>
              </w:rPr>
            </w:pPr>
            <w:r w:rsidRPr="006B206C">
              <w:rPr>
                <w:rFonts w:ascii="Simplified Arabic" w:hAnsi="Simplified Arabic" w:cs="Simplified Arabic" w:hint="cs"/>
                <w:b/>
                <w:bCs/>
                <w:szCs w:val="24"/>
                <w:rtl/>
              </w:rPr>
              <w:t xml:space="preserve">عناصر تؤخذ بالاعتبار ولا تدرج في </w:t>
            </w:r>
            <w:r>
              <w:rPr>
                <w:rFonts w:ascii="Simplified Arabic" w:hAnsi="Simplified Arabic" w:cs="Simplified Arabic" w:hint="cs"/>
                <w:b/>
                <w:bCs/>
                <w:szCs w:val="24"/>
                <w:rtl/>
              </w:rPr>
              <w:t>نص "الرؤية"</w:t>
            </w:r>
          </w:p>
        </w:tc>
      </w:tr>
      <w:tr w:rsidR="00CE00F4" w:rsidRPr="0009310D" w:rsidTr="001B085E">
        <w:trPr>
          <w:trHeight w:hRule="exact" w:val="720"/>
          <w:jc w:val="center"/>
        </w:trPr>
        <w:tc>
          <w:tcPr>
            <w:tcW w:w="1454" w:type="pct"/>
            <w:tcBorders>
              <w:top w:val="single" w:sz="4" w:space="0" w:color="auto"/>
              <w:left w:val="single" w:sz="8" w:space="0" w:color="auto"/>
              <w:bottom w:val="dotted" w:sz="4" w:space="0" w:color="auto"/>
              <w:right w:val="single" w:sz="8" w:space="0" w:color="auto"/>
            </w:tcBorders>
            <w:tcMar>
              <w:top w:w="0" w:type="dxa"/>
              <w:left w:w="108" w:type="dxa"/>
              <w:bottom w:w="0" w:type="dxa"/>
              <w:right w:w="108" w:type="dxa"/>
            </w:tcMar>
          </w:tcPr>
          <w:p w:rsidR="00CE00F4" w:rsidRPr="00EB714F" w:rsidRDefault="00CE00F4" w:rsidP="00A20DA0">
            <w:pPr>
              <w:spacing w:before="60" w:line="192" w:lineRule="auto"/>
              <w:ind w:left="32"/>
              <w:rPr>
                <w:rFonts w:ascii="Simplified Arabic" w:hAnsi="Simplified Arabic" w:cs="Simplified Arabic"/>
                <w:b/>
                <w:bCs/>
                <w:szCs w:val="24"/>
                <w:rtl/>
              </w:rPr>
            </w:pPr>
            <w:r w:rsidRPr="00EB714F">
              <w:rPr>
                <w:rFonts w:ascii="Simplified Arabic" w:hAnsi="Simplified Arabic" w:cs="Simplified Arabic" w:hint="cs"/>
                <w:b/>
                <w:bCs/>
                <w:szCs w:val="24"/>
                <w:rtl/>
              </w:rPr>
              <w:t>آفاق ال</w:t>
            </w:r>
            <w:r w:rsidRPr="00EB714F">
              <w:rPr>
                <w:rFonts w:ascii="Simplified Arabic" w:hAnsi="Simplified Arabic" w:cs="Simplified Arabic"/>
                <w:b/>
                <w:bCs/>
                <w:szCs w:val="24"/>
                <w:rtl/>
              </w:rPr>
              <w:t>عمل</w:t>
            </w:r>
            <w:r w:rsidRPr="00EB714F">
              <w:rPr>
                <w:rFonts w:ascii="Simplified Arabic" w:hAnsi="Simplified Arabic" w:cs="Simplified Arabic" w:hint="cs"/>
                <w:b/>
                <w:bCs/>
                <w:szCs w:val="24"/>
                <w:rtl/>
              </w:rPr>
              <w:t xml:space="preserve"> المستقبلي للإدارة/الوزارة</w:t>
            </w:r>
          </w:p>
        </w:tc>
        <w:tc>
          <w:tcPr>
            <w:tcW w:w="3546" w:type="pct"/>
            <w:tcBorders>
              <w:top w:val="single" w:sz="4" w:space="0" w:color="auto"/>
              <w:left w:val="nil"/>
              <w:bottom w:val="dotted" w:sz="4" w:space="0" w:color="auto"/>
              <w:right w:val="single" w:sz="8" w:space="0" w:color="auto"/>
            </w:tcBorders>
            <w:tcMar>
              <w:top w:w="0" w:type="dxa"/>
              <w:left w:w="108" w:type="dxa"/>
              <w:bottom w:w="0" w:type="dxa"/>
              <w:right w:w="108" w:type="dxa"/>
            </w:tcMar>
          </w:tcPr>
          <w:p w:rsidR="00CE00F4" w:rsidRPr="005828FF" w:rsidRDefault="00CE00F4" w:rsidP="00A20DA0">
            <w:pPr>
              <w:spacing w:line="192" w:lineRule="auto"/>
              <w:rPr>
                <w:rFonts w:ascii="Simplified Arabic" w:hAnsi="Simplified Arabic" w:cs="Simplified Arabic"/>
                <w:b/>
                <w:bCs/>
                <w:szCs w:val="24"/>
                <w:rtl/>
              </w:rPr>
            </w:pPr>
          </w:p>
        </w:tc>
      </w:tr>
      <w:tr w:rsidR="00CE00F4" w:rsidRPr="00700420" w:rsidTr="001B085E">
        <w:trPr>
          <w:trHeight w:hRule="exact" w:val="720"/>
          <w:jc w:val="center"/>
        </w:trPr>
        <w:tc>
          <w:tcPr>
            <w:tcW w:w="1454" w:type="pct"/>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hideMark/>
          </w:tcPr>
          <w:p w:rsidR="00CE00F4" w:rsidRPr="00EB714F" w:rsidRDefault="00CE00F4" w:rsidP="00A20DA0">
            <w:pPr>
              <w:spacing w:before="60" w:line="192" w:lineRule="auto"/>
              <w:ind w:left="32"/>
              <w:rPr>
                <w:rFonts w:ascii="Simplified Arabic" w:hAnsi="Simplified Arabic" w:cs="Simplified Arabic"/>
                <w:b/>
                <w:bCs/>
                <w:szCs w:val="24"/>
              </w:rPr>
            </w:pPr>
            <w:r w:rsidRPr="00EB714F">
              <w:rPr>
                <w:rFonts w:ascii="Simplified Arabic" w:hAnsi="Simplified Arabic" w:cs="Simplified Arabic"/>
                <w:b/>
                <w:bCs/>
                <w:szCs w:val="24"/>
                <w:rtl/>
              </w:rPr>
              <w:t>القيم التي ت</w:t>
            </w:r>
            <w:r w:rsidRPr="00EB714F">
              <w:rPr>
                <w:rFonts w:ascii="Simplified Arabic" w:hAnsi="Simplified Arabic" w:cs="Simplified Arabic" w:hint="cs"/>
                <w:b/>
                <w:bCs/>
                <w:szCs w:val="24"/>
                <w:rtl/>
              </w:rPr>
              <w:t>دعم</w:t>
            </w:r>
            <w:r w:rsidRPr="00EB714F">
              <w:rPr>
                <w:rFonts w:ascii="Simplified Arabic" w:hAnsi="Simplified Arabic" w:cs="Simplified Arabic"/>
                <w:b/>
                <w:bCs/>
                <w:szCs w:val="24"/>
                <w:rtl/>
              </w:rPr>
              <w:t xml:space="preserve"> </w:t>
            </w:r>
            <w:r w:rsidRPr="00EB714F">
              <w:rPr>
                <w:rFonts w:ascii="Simplified Arabic" w:hAnsi="Simplified Arabic" w:cs="Simplified Arabic" w:hint="cs"/>
                <w:b/>
                <w:bCs/>
                <w:szCs w:val="24"/>
                <w:rtl/>
              </w:rPr>
              <w:t>"</w:t>
            </w:r>
            <w:r w:rsidRPr="00EB714F">
              <w:rPr>
                <w:rFonts w:ascii="Simplified Arabic" w:hAnsi="Simplified Arabic" w:cs="Simplified Arabic"/>
                <w:b/>
                <w:bCs/>
                <w:szCs w:val="24"/>
                <w:rtl/>
              </w:rPr>
              <w:t>ال</w:t>
            </w:r>
            <w:r w:rsidRPr="00EB714F">
              <w:rPr>
                <w:rFonts w:ascii="Simplified Arabic" w:hAnsi="Simplified Arabic" w:cs="Simplified Arabic" w:hint="cs"/>
                <w:b/>
                <w:bCs/>
                <w:szCs w:val="24"/>
                <w:rtl/>
              </w:rPr>
              <w:t>رؤية"</w:t>
            </w:r>
            <w:r w:rsidRPr="00EB714F">
              <w:rPr>
                <w:rFonts w:ascii="Simplified Arabic" w:hAnsi="Simplified Arabic" w:cs="Simplified Arabic"/>
                <w:b/>
                <w:bCs/>
                <w:szCs w:val="24"/>
                <w:rtl/>
              </w:rPr>
              <w:t xml:space="preserve"> </w:t>
            </w:r>
            <w:r w:rsidRPr="00EB714F">
              <w:rPr>
                <w:rFonts w:ascii="Simplified Arabic" w:hAnsi="Simplified Arabic" w:cs="Simplified Arabic" w:hint="cs"/>
                <w:b/>
                <w:bCs/>
                <w:szCs w:val="24"/>
                <w:rtl/>
              </w:rPr>
              <w:t>و</w:t>
            </w:r>
            <w:r w:rsidRPr="00EB714F">
              <w:rPr>
                <w:rFonts w:ascii="Simplified Arabic" w:hAnsi="Simplified Arabic" w:cs="Simplified Arabic"/>
                <w:b/>
                <w:bCs/>
                <w:szCs w:val="24"/>
                <w:rtl/>
              </w:rPr>
              <w:t>ت</w:t>
            </w:r>
            <w:r w:rsidRPr="00EB714F">
              <w:rPr>
                <w:rFonts w:ascii="Simplified Arabic" w:hAnsi="Simplified Arabic" w:cs="Simplified Arabic" w:hint="cs"/>
                <w:b/>
                <w:bCs/>
                <w:szCs w:val="24"/>
                <w:rtl/>
              </w:rPr>
              <w:t>عزز</w:t>
            </w:r>
            <w:r w:rsidRPr="00EB714F">
              <w:rPr>
                <w:rFonts w:ascii="Simplified Arabic" w:hAnsi="Simplified Arabic" w:cs="Simplified Arabic"/>
                <w:b/>
                <w:bCs/>
                <w:szCs w:val="24"/>
                <w:rtl/>
              </w:rPr>
              <w:t xml:space="preserve"> صور</w:t>
            </w:r>
            <w:r w:rsidRPr="00EB714F">
              <w:rPr>
                <w:rFonts w:ascii="Simplified Arabic" w:hAnsi="Simplified Arabic" w:cs="Simplified Arabic" w:hint="cs"/>
                <w:b/>
                <w:bCs/>
                <w:szCs w:val="24"/>
                <w:rtl/>
              </w:rPr>
              <w:t>تها</w:t>
            </w:r>
            <w:r w:rsidRPr="00EB714F">
              <w:rPr>
                <w:rFonts w:ascii="Simplified Arabic" w:hAnsi="Simplified Arabic" w:cs="Simplified Arabic"/>
                <w:b/>
                <w:bCs/>
                <w:szCs w:val="24"/>
                <w:rtl/>
              </w:rPr>
              <w:t xml:space="preserve"> </w:t>
            </w:r>
            <w:r w:rsidRPr="00EB714F">
              <w:rPr>
                <w:rFonts w:ascii="Simplified Arabic" w:hAnsi="Simplified Arabic" w:cs="Simplified Arabic" w:hint="cs"/>
                <w:b/>
                <w:bCs/>
                <w:szCs w:val="24"/>
                <w:rtl/>
              </w:rPr>
              <w:t xml:space="preserve">في </w:t>
            </w:r>
            <w:r w:rsidRPr="00EB714F">
              <w:rPr>
                <w:rFonts w:ascii="Simplified Arabic" w:hAnsi="Simplified Arabic" w:cs="Simplified Arabic"/>
                <w:b/>
                <w:bCs/>
                <w:szCs w:val="24"/>
                <w:rtl/>
              </w:rPr>
              <w:t>ال</w:t>
            </w:r>
            <w:r w:rsidRPr="00EB714F">
              <w:rPr>
                <w:rFonts w:ascii="Simplified Arabic" w:hAnsi="Simplified Arabic" w:cs="Simplified Arabic" w:hint="cs"/>
                <w:b/>
                <w:bCs/>
                <w:szCs w:val="24"/>
                <w:rtl/>
              </w:rPr>
              <w:t>أ</w:t>
            </w:r>
            <w:r w:rsidRPr="00EB714F">
              <w:rPr>
                <w:rFonts w:ascii="Simplified Arabic" w:hAnsi="Simplified Arabic" w:cs="Simplified Arabic"/>
                <w:b/>
                <w:bCs/>
                <w:szCs w:val="24"/>
                <w:rtl/>
              </w:rPr>
              <w:t>ذه</w:t>
            </w:r>
            <w:r w:rsidRPr="00EB714F">
              <w:rPr>
                <w:rFonts w:ascii="Simplified Arabic" w:hAnsi="Simplified Arabic" w:cs="Simplified Arabic" w:hint="cs"/>
                <w:b/>
                <w:bCs/>
                <w:szCs w:val="24"/>
                <w:rtl/>
              </w:rPr>
              <w:t>ان</w:t>
            </w:r>
          </w:p>
        </w:tc>
        <w:tc>
          <w:tcPr>
            <w:tcW w:w="3546" w:type="pct"/>
            <w:tcBorders>
              <w:top w:val="dotted" w:sz="4" w:space="0" w:color="auto"/>
              <w:left w:val="nil"/>
              <w:bottom w:val="dotted" w:sz="4" w:space="0" w:color="auto"/>
              <w:right w:val="single" w:sz="8" w:space="0" w:color="auto"/>
            </w:tcBorders>
            <w:tcMar>
              <w:top w:w="0" w:type="dxa"/>
              <w:left w:w="108" w:type="dxa"/>
              <w:bottom w:w="0" w:type="dxa"/>
              <w:right w:w="108" w:type="dxa"/>
            </w:tcMar>
            <w:hideMark/>
          </w:tcPr>
          <w:p w:rsidR="00CE00F4" w:rsidRPr="0009310D" w:rsidRDefault="00CE00F4" w:rsidP="00A20DA0">
            <w:pPr>
              <w:spacing w:line="192" w:lineRule="auto"/>
              <w:rPr>
                <w:rFonts w:ascii="Simplified Arabic" w:hAnsi="Simplified Arabic" w:cs="Simplified Arabic"/>
                <w:b/>
                <w:bCs/>
                <w:szCs w:val="24"/>
                <w:rtl/>
              </w:rPr>
            </w:pPr>
          </w:p>
        </w:tc>
      </w:tr>
      <w:tr w:rsidR="00CE00F4" w:rsidRPr="0009310D" w:rsidTr="001B085E">
        <w:trPr>
          <w:trHeight w:hRule="exact" w:val="720"/>
          <w:jc w:val="center"/>
        </w:trPr>
        <w:tc>
          <w:tcPr>
            <w:tcW w:w="1454" w:type="pct"/>
            <w:tcBorders>
              <w:top w:val="dotted" w:sz="4" w:space="0" w:color="auto"/>
              <w:left w:val="single" w:sz="8" w:space="0" w:color="auto"/>
              <w:bottom w:val="single" w:sz="4" w:space="0" w:color="auto"/>
              <w:right w:val="single" w:sz="8" w:space="0" w:color="auto"/>
            </w:tcBorders>
            <w:tcMar>
              <w:top w:w="0" w:type="dxa"/>
              <w:left w:w="108" w:type="dxa"/>
              <w:bottom w:w="0" w:type="dxa"/>
              <w:right w:w="108" w:type="dxa"/>
            </w:tcMar>
          </w:tcPr>
          <w:p w:rsidR="00CE00F4" w:rsidRPr="00EB714F" w:rsidRDefault="00CE00F4" w:rsidP="00A20DA0">
            <w:pPr>
              <w:spacing w:before="60" w:line="192" w:lineRule="auto"/>
              <w:ind w:left="32"/>
              <w:rPr>
                <w:rFonts w:ascii="Simplified Arabic" w:hAnsi="Simplified Arabic" w:cs="Simplified Arabic"/>
                <w:b/>
                <w:bCs/>
                <w:szCs w:val="24"/>
              </w:rPr>
            </w:pPr>
            <w:r w:rsidRPr="00EB714F">
              <w:rPr>
                <w:rFonts w:ascii="Simplified Arabic" w:hAnsi="Simplified Arabic" w:cs="Simplified Arabic" w:hint="cs"/>
                <w:b/>
                <w:bCs/>
                <w:szCs w:val="24"/>
                <w:rtl/>
              </w:rPr>
              <w:t>القناعات والممارسات المعوقة الواجب معالجتها</w:t>
            </w:r>
          </w:p>
        </w:tc>
        <w:tc>
          <w:tcPr>
            <w:tcW w:w="3546" w:type="pct"/>
            <w:tcBorders>
              <w:top w:val="dotted" w:sz="4" w:space="0" w:color="auto"/>
              <w:left w:val="nil"/>
              <w:bottom w:val="single" w:sz="4" w:space="0" w:color="auto"/>
              <w:right w:val="single" w:sz="8" w:space="0" w:color="auto"/>
            </w:tcBorders>
            <w:tcMar>
              <w:top w:w="0" w:type="dxa"/>
              <w:left w:w="108" w:type="dxa"/>
              <w:bottom w:w="0" w:type="dxa"/>
              <w:right w:w="108" w:type="dxa"/>
            </w:tcMar>
          </w:tcPr>
          <w:p w:rsidR="00CE00F4" w:rsidRPr="0009310D" w:rsidRDefault="00CE00F4" w:rsidP="00A20DA0">
            <w:pPr>
              <w:spacing w:line="192" w:lineRule="auto"/>
              <w:rPr>
                <w:rFonts w:ascii="Simplified Arabic" w:hAnsi="Simplified Arabic" w:cs="Simplified Arabic"/>
                <w:b/>
                <w:bCs/>
                <w:szCs w:val="24"/>
              </w:rPr>
            </w:pPr>
            <w:r w:rsidRPr="0009310D">
              <w:rPr>
                <w:rFonts w:ascii="Simplified Arabic" w:hAnsi="Simplified Arabic" w:cs="Simplified Arabic"/>
                <w:b/>
                <w:bCs/>
                <w:szCs w:val="24"/>
                <w:rtl/>
              </w:rPr>
              <w:t>  </w:t>
            </w:r>
          </w:p>
        </w:tc>
      </w:tr>
    </w:tbl>
    <w:p w:rsidR="00A20DA0" w:rsidRDefault="00A20DA0">
      <w:pPr>
        <w:bidi w:val="0"/>
        <w:rPr>
          <w:b/>
          <w:bCs/>
          <w:color w:val="000099"/>
          <w:sz w:val="32"/>
          <w:szCs w:val="32"/>
          <w:rtl/>
          <w:lang w:bidi="ar-LB"/>
        </w:rPr>
      </w:pPr>
    </w:p>
    <w:p w:rsidR="001B085E" w:rsidRDefault="001B085E">
      <w:pPr>
        <w:bidi w:val="0"/>
        <w:jc w:val="left"/>
        <w:rPr>
          <w:b/>
          <w:bCs/>
          <w:color w:val="000099"/>
          <w:sz w:val="32"/>
          <w:szCs w:val="32"/>
          <w:rtl/>
          <w:lang w:bidi="ar-LB"/>
        </w:rPr>
      </w:pPr>
      <w:r>
        <w:rPr>
          <w:color w:val="000099"/>
          <w:sz w:val="32"/>
          <w:szCs w:val="32"/>
          <w:rtl/>
          <w:lang w:bidi="ar-LB"/>
        </w:rPr>
        <w:br w:type="page"/>
      </w:r>
    </w:p>
    <w:p w:rsidR="0099578D" w:rsidRDefault="00947234" w:rsidP="00BD0531">
      <w:pPr>
        <w:pStyle w:val="P1"/>
        <w:rPr>
          <w:rtl/>
          <w:lang w:bidi="ar-LB"/>
        </w:rPr>
      </w:pPr>
      <w:r>
        <w:rPr>
          <w:noProof/>
          <w:rtl/>
        </w:rPr>
        <w:lastRenderedPageBreak/>
        <mc:AlternateContent>
          <mc:Choice Requires="wps">
            <w:drawing>
              <wp:anchor distT="0" distB="0" distL="114300" distR="114300" simplePos="0" relativeHeight="251743232" behindDoc="0" locked="0" layoutInCell="1" allowOverlap="1">
                <wp:simplePos x="0" y="0"/>
                <wp:positionH relativeFrom="column">
                  <wp:posOffset>-55245</wp:posOffset>
                </wp:positionH>
                <wp:positionV relativeFrom="paragraph">
                  <wp:posOffset>260985</wp:posOffset>
                </wp:positionV>
                <wp:extent cx="5295900" cy="5257800"/>
                <wp:effectExtent l="0" t="0" r="19050" b="1905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0" cy="5257800"/>
                        </a:xfrm>
                        <a:prstGeom prst="bevel">
                          <a:avLst>
                            <a:gd name="adj" fmla="val 1806"/>
                          </a:avLst>
                        </a:prstGeom>
                        <a:solidFill>
                          <a:schemeClr val="accent3">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4DA0" w:rsidRPr="002A17F6" w:rsidRDefault="00A34DA0" w:rsidP="007604F3">
                            <w:pPr>
                              <w:pStyle w:val="Heading1"/>
                              <w:rPr>
                                <w:color w:val="000099"/>
                                <w:szCs w:val="28"/>
                                <w:rtl/>
                                <w:lang w:bidi="ar-LB"/>
                              </w:rPr>
                            </w:pPr>
                            <w:bookmarkStart w:id="40" w:name="_Toc344462709"/>
                            <w:bookmarkStart w:id="41" w:name="_Toc344547992"/>
                            <w:bookmarkStart w:id="42" w:name="_Toc344708782"/>
                            <w:bookmarkStart w:id="43" w:name="_Toc348090242"/>
                            <w:r>
                              <w:rPr>
                                <w:rFonts w:hint="cs"/>
                                <w:color w:val="000099"/>
                                <w:szCs w:val="28"/>
                                <w:rtl/>
                                <w:lang w:bidi="ar-LB"/>
                              </w:rPr>
                              <w:t xml:space="preserve">إطار </w:t>
                            </w:r>
                            <w:r w:rsidRPr="002A17F6">
                              <w:rPr>
                                <w:rFonts w:hint="cs"/>
                                <w:color w:val="000099"/>
                                <w:szCs w:val="28"/>
                                <w:rtl/>
                                <w:lang w:bidi="ar-LB"/>
                              </w:rPr>
                              <w:t>بناء "الرؤية"</w:t>
                            </w:r>
                            <w:bookmarkEnd w:id="40"/>
                            <w:bookmarkEnd w:id="41"/>
                            <w:bookmarkEnd w:id="42"/>
                            <w:bookmarkEnd w:id="43"/>
                          </w:p>
                          <w:p w:rsidR="00A34DA0" w:rsidRPr="007604F3" w:rsidRDefault="00A34DA0" w:rsidP="007604F3">
                            <w:pPr>
                              <w:pStyle w:val="P1"/>
                              <w:spacing w:before="120"/>
                              <w:rPr>
                                <w:b/>
                                <w:bCs/>
                                <w:sz w:val="22"/>
                                <w:szCs w:val="22"/>
                                <w:rtl/>
                              </w:rPr>
                            </w:pPr>
                            <w:r w:rsidRPr="007604F3">
                              <w:rPr>
                                <w:rFonts w:hint="cs"/>
                                <w:b/>
                                <w:bCs/>
                                <w:color w:val="C00000"/>
                                <w:sz w:val="22"/>
                                <w:szCs w:val="22"/>
                                <w:rtl/>
                                <w:lang w:bidi="ar-LB"/>
                              </w:rPr>
                              <w:t>الموج</w:t>
                            </w:r>
                            <w:r>
                              <w:rPr>
                                <w:rFonts w:hint="cs"/>
                                <w:b/>
                                <w:bCs/>
                                <w:color w:val="C00000"/>
                                <w:sz w:val="22"/>
                                <w:szCs w:val="22"/>
                                <w:rtl/>
                                <w:lang w:bidi="ar-LB"/>
                              </w:rPr>
                              <w:t>ِّ</w:t>
                            </w:r>
                            <w:r w:rsidRPr="007604F3">
                              <w:rPr>
                                <w:rFonts w:hint="cs"/>
                                <w:b/>
                                <w:bCs/>
                                <w:color w:val="C00000"/>
                                <w:sz w:val="22"/>
                                <w:szCs w:val="22"/>
                                <w:rtl/>
                                <w:lang w:bidi="ar-LB"/>
                              </w:rPr>
                              <w:t>هات</w:t>
                            </w:r>
                          </w:p>
                          <w:p w:rsidR="00A34DA0" w:rsidRPr="00D276C8" w:rsidRDefault="00A34DA0" w:rsidP="000A1EF6">
                            <w:pPr>
                              <w:pStyle w:val="P1"/>
                              <w:spacing w:before="120"/>
                              <w:rPr>
                                <w:sz w:val="22"/>
                                <w:szCs w:val="22"/>
                                <w:rtl/>
                              </w:rPr>
                            </w:pPr>
                            <w:r w:rsidRPr="00D276C8">
                              <w:rPr>
                                <w:rFonts w:hint="cs"/>
                                <w:sz w:val="22"/>
                                <w:szCs w:val="22"/>
                                <w:rtl/>
                              </w:rPr>
                              <w:t>تتم صياغة "</w:t>
                            </w:r>
                            <w:r w:rsidRPr="00D276C8">
                              <w:rPr>
                                <w:rFonts w:hint="cs"/>
                                <w:b/>
                                <w:bCs/>
                                <w:sz w:val="22"/>
                                <w:szCs w:val="22"/>
                                <w:rtl/>
                              </w:rPr>
                              <w:t>الرؤية</w:t>
                            </w:r>
                            <w:r w:rsidRPr="00D276C8">
                              <w:rPr>
                                <w:rFonts w:hint="cs"/>
                                <w:sz w:val="22"/>
                                <w:szCs w:val="22"/>
                                <w:rtl/>
                              </w:rPr>
                              <w:t>" بنفس الطريقة التي عُمل بها على صياغة "الرسالة"، باعتماد طريقة العصف الذهني، وبالاستعانة بالجدول رقم (2-3) لتسجيل البيانات والأفكار التي يتم التوافق عليها بين أعضاء الفريق.</w:t>
                            </w:r>
                          </w:p>
                          <w:p w:rsidR="00A34DA0" w:rsidRPr="00D276C8" w:rsidRDefault="00A34DA0" w:rsidP="00BD0531">
                            <w:pPr>
                              <w:pStyle w:val="P1"/>
                              <w:spacing w:before="120"/>
                              <w:rPr>
                                <w:sz w:val="22"/>
                                <w:szCs w:val="22"/>
                                <w:rtl/>
                              </w:rPr>
                            </w:pPr>
                            <w:r w:rsidRPr="00D276C8">
                              <w:rPr>
                                <w:rFonts w:hint="cs"/>
                                <w:sz w:val="22"/>
                                <w:szCs w:val="22"/>
                                <w:rtl/>
                              </w:rPr>
                              <w:t>ومن الأهمية بمكان أن تكون "الرؤية" محفزة، مباشرة ومقتضبة. وكي تكون كذلك ينبغي أن:</w:t>
                            </w:r>
                          </w:p>
                          <w:p w:rsidR="00A34DA0" w:rsidRPr="00D276C8" w:rsidRDefault="00A34DA0" w:rsidP="007604F3">
                            <w:pPr>
                              <w:pStyle w:val="P1"/>
                              <w:rPr>
                                <w:sz w:val="16"/>
                                <w:szCs w:val="16"/>
                                <w:rtl/>
                              </w:rPr>
                            </w:pPr>
                          </w:p>
                          <w:p w:rsidR="00A34DA0" w:rsidRPr="00D276C8" w:rsidRDefault="00A34DA0" w:rsidP="003F1421">
                            <w:pPr>
                              <w:pStyle w:val="Bult-1"/>
                              <w:numPr>
                                <w:ilvl w:val="0"/>
                                <w:numId w:val="30"/>
                              </w:numPr>
                              <w:spacing w:after="120"/>
                              <w:ind w:left="399" w:hanging="426"/>
                              <w:rPr>
                                <w:sz w:val="22"/>
                                <w:szCs w:val="22"/>
                              </w:rPr>
                            </w:pPr>
                            <w:r w:rsidRPr="00D276C8">
                              <w:rPr>
                                <w:rFonts w:hint="cs"/>
                                <w:sz w:val="22"/>
                                <w:szCs w:val="22"/>
                                <w:rtl/>
                              </w:rPr>
                              <w:t>تعبر عن وضع مستقبلي أفضل.</w:t>
                            </w:r>
                          </w:p>
                          <w:p w:rsidR="00A34DA0" w:rsidRPr="00D276C8" w:rsidRDefault="00A34DA0" w:rsidP="003F1421">
                            <w:pPr>
                              <w:pStyle w:val="Bult-1"/>
                              <w:numPr>
                                <w:ilvl w:val="0"/>
                                <w:numId w:val="30"/>
                              </w:numPr>
                              <w:spacing w:after="120"/>
                              <w:ind w:left="399" w:hanging="426"/>
                              <w:rPr>
                                <w:sz w:val="22"/>
                                <w:szCs w:val="22"/>
                              </w:rPr>
                            </w:pPr>
                            <w:r w:rsidRPr="00D276C8">
                              <w:rPr>
                                <w:rFonts w:hint="cs"/>
                                <w:sz w:val="22"/>
                                <w:szCs w:val="22"/>
                                <w:rtl/>
                              </w:rPr>
                              <w:t>يتم اختيار الكلمات التي تعكس طموح الوزارة وتطلعاتها إلى مستقبل أفضل.</w:t>
                            </w:r>
                          </w:p>
                          <w:p w:rsidR="00A34DA0" w:rsidRPr="00D276C8" w:rsidRDefault="00A34DA0" w:rsidP="003F1421">
                            <w:pPr>
                              <w:pStyle w:val="Bult-1"/>
                              <w:numPr>
                                <w:ilvl w:val="0"/>
                                <w:numId w:val="30"/>
                              </w:numPr>
                              <w:spacing w:after="120"/>
                              <w:ind w:left="399" w:hanging="426"/>
                              <w:rPr>
                                <w:rFonts w:asciiTheme="minorBidi" w:hAnsiTheme="minorBidi"/>
                                <w:sz w:val="22"/>
                                <w:szCs w:val="22"/>
                              </w:rPr>
                            </w:pPr>
                            <w:r w:rsidRPr="00D276C8">
                              <w:rPr>
                                <w:rFonts w:hint="cs"/>
                                <w:sz w:val="22"/>
                                <w:szCs w:val="22"/>
                                <w:rtl/>
                              </w:rPr>
                              <w:t>تكتب بتعابير يستشف منها الالتزام والعزم على التحسين والتطوير المستمرين وصولاً إلى خدمات أفضل.</w:t>
                            </w:r>
                          </w:p>
                          <w:p w:rsidR="00A34DA0" w:rsidRPr="00D276C8" w:rsidRDefault="00A34DA0" w:rsidP="003F1421">
                            <w:pPr>
                              <w:pStyle w:val="Bult-1"/>
                              <w:numPr>
                                <w:ilvl w:val="0"/>
                                <w:numId w:val="30"/>
                              </w:numPr>
                              <w:spacing w:after="120"/>
                              <w:ind w:left="399" w:hanging="426"/>
                              <w:rPr>
                                <w:rFonts w:asciiTheme="minorBidi" w:hAnsiTheme="minorBidi"/>
                                <w:sz w:val="22"/>
                                <w:szCs w:val="22"/>
                              </w:rPr>
                            </w:pPr>
                            <w:r w:rsidRPr="00D276C8">
                              <w:rPr>
                                <w:rFonts w:hint="cs"/>
                                <w:sz w:val="22"/>
                                <w:szCs w:val="22"/>
                                <w:rtl/>
                              </w:rPr>
                              <w:t>توحي بالصدق، وبقابلية للتحقيق في الأفق الزمني للخطة.</w:t>
                            </w:r>
                          </w:p>
                          <w:p w:rsidR="00A34DA0" w:rsidRPr="007604F3" w:rsidRDefault="00A34DA0" w:rsidP="007604F3">
                            <w:pPr>
                              <w:pStyle w:val="P1"/>
                              <w:rPr>
                                <w:sz w:val="22"/>
                                <w:szCs w:val="22"/>
                              </w:rPr>
                            </w:pPr>
                          </w:p>
                          <w:p w:rsidR="00A34DA0" w:rsidRPr="007604F3" w:rsidRDefault="00A34DA0" w:rsidP="007604F3">
                            <w:pPr>
                              <w:pStyle w:val="Heading1"/>
                              <w:rPr>
                                <w:color w:val="C00000"/>
                                <w:sz w:val="22"/>
                                <w:szCs w:val="22"/>
                                <w:lang w:bidi="ar-LB"/>
                              </w:rPr>
                            </w:pPr>
                            <w:bookmarkStart w:id="44" w:name="_Toc344462710"/>
                            <w:bookmarkStart w:id="45" w:name="_Toc344547993"/>
                            <w:bookmarkStart w:id="46" w:name="_Toc344708783"/>
                            <w:bookmarkStart w:id="47" w:name="_Toc348090243"/>
                            <w:r w:rsidRPr="007604F3">
                              <w:rPr>
                                <w:rFonts w:hint="cs"/>
                                <w:color w:val="C00000"/>
                                <w:sz w:val="22"/>
                                <w:szCs w:val="22"/>
                                <w:rtl/>
                                <w:lang w:bidi="ar-LB"/>
                              </w:rPr>
                              <w:t>آلية الصياغة</w:t>
                            </w:r>
                            <w:bookmarkEnd w:id="44"/>
                            <w:bookmarkEnd w:id="45"/>
                            <w:bookmarkEnd w:id="46"/>
                            <w:bookmarkEnd w:id="47"/>
                          </w:p>
                          <w:p w:rsidR="00A34DA0" w:rsidRPr="00A117BD" w:rsidRDefault="00A34DA0" w:rsidP="007604F3">
                            <w:pPr>
                              <w:pStyle w:val="P1"/>
                              <w:rPr>
                                <w:sz w:val="10"/>
                                <w:szCs w:val="10"/>
                                <w:rtl/>
                              </w:rPr>
                            </w:pPr>
                          </w:p>
                          <w:p w:rsidR="00A34DA0" w:rsidRPr="007604F3" w:rsidRDefault="00A34DA0" w:rsidP="007604F3">
                            <w:pPr>
                              <w:pStyle w:val="P1"/>
                              <w:rPr>
                                <w:sz w:val="22"/>
                                <w:szCs w:val="22"/>
                                <w:rtl/>
                              </w:rPr>
                            </w:pPr>
                            <w:r w:rsidRPr="007604F3">
                              <w:rPr>
                                <w:rFonts w:hint="cs"/>
                                <w:sz w:val="22"/>
                                <w:szCs w:val="22"/>
                                <w:rtl/>
                              </w:rPr>
                              <w:t>تجري بلورة صي</w:t>
                            </w:r>
                            <w:r>
                              <w:rPr>
                                <w:rFonts w:hint="cs"/>
                                <w:sz w:val="22"/>
                                <w:szCs w:val="22"/>
                                <w:rtl/>
                              </w:rPr>
                              <w:t>ا</w:t>
                            </w:r>
                            <w:r w:rsidRPr="007604F3">
                              <w:rPr>
                                <w:rFonts w:hint="cs"/>
                                <w:sz w:val="22"/>
                                <w:szCs w:val="22"/>
                                <w:rtl/>
                              </w:rPr>
                              <w:t>غة "الرؤية" على مراحل يتم خلالها مناقشة:</w:t>
                            </w:r>
                          </w:p>
                          <w:p w:rsidR="00A34DA0" w:rsidRPr="00A117BD" w:rsidRDefault="00A34DA0" w:rsidP="007604F3">
                            <w:pPr>
                              <w:pStyle w:val="P1"/>
                              <w:rPr>
                                <w:sz w:val="10"/>
                                <w:szCs w:val="10"/>
                                <w:rtl/>
                              </w:rPr>
                            </w:pPr>
                          </w:p>
                          <w:p w:rsidR="00A34DA0" w:rsidRPr="007604F3" w:rsidRDefault="00A34DA0" w:rsidP="003F1421">
                            <w:pPr>
                              <w:pStyle w:val="Bult-1"/>
                              <w:numPr>
                                <w:ilvl w:val="0"/>
                                <w:numId w:val="30"/>
                              </w:numPr>
                              <w:spacing w:after="120"/>
                              <w:ind w:left="399" w:hanging="426"/>
                              <w:rPr>
                                <w:sz w:val="22"/>
                                <w:szCs w:val="22"/>
                              </w:rPr>
                            </w:pPr>
                            <w:r w:rsidRPr="007604F3">
                              <w:rPr>
                                <w:rFonts w:hint="cs"/>
                                <w:sz w:val="22"/>
                                <w:szCs w:val="22"/>
                                <w:rtl/>
                              </w:rPr>
                              <w:t>الفكرة التي ينبغي أن تحملها، والصورة التي ينبغي أن ترسمها للناس عن المستقبل كما تراه الوزارة، والذي هو انعكاس لتطلعات الوزارة المستقبلية وإعلان عن استعدادها للإفادة من الفرص التي تتكشف لها في المستقبل لتغيير وتحسين بيئتها.</w:t>
                            </w:r>
                          </w:p>
                          <w:p w:rsidR="00A34DA0" w:rsidRPr="007604F3" w:rsidRDefault="00A34DA0" w:rsidP="003F1421">
                            <w:pPr>
                              <w:pStyle w:val="Bult-1"/>
                              <w:numPr>
                                <w:ilvl w:val="0"/>
                                <w:numId w:val="30"/>
                              </w:numPr>
                              <w:spacing w:after="120"/>
                              <w:ind w:left="399" w:hanging="426"/>
                              <w:rPr>
                                <w:sz w:val="22"/>
                                <w:szCs w:val="22"/>
                                <w:rtl/>
                              </w:rPr>
                            </w:pPr>
                            <w:r w:rsidRPr="007604F3">
                              <w:rPr>
                                <w:rFonts w:hint="cs"/>
                                <w:sz w:val="22"/>
                                <w:szCs w:val="22"/>
                                <w:rtl/>
                              </w:rPr>
                              <w:t>الصيغة اللغوية للـ"رؤية"، والتي ينبغي أن تعبر بكلمات قليلة وجمل مقتضبة عن صورة المستقبل المراد بلوغه.</w:t>
                            </w:r>
                          </w:p>
                          <w:p w:rsidR="00A34DA0" w:rsidRPr="00A117BD" w:rsidRDefault="00A34DA0" w:rsidP="00A117BD">
                            <w:pPr>
                              <w:pStyle w:val="P1"/>
                              <w:rPr>
                                <w:sz w:val="16"/>
                                <w:szCs w:val="16"/>
                              </w:rPr>
                            </w:pPr>
                          </w:p>
                          <w:p w:rsidR="00A34DA0" w:rsidRPr="00A117BD" w:rsidRDefault="00A34DA0" w:rsidP="001068B5">
                            <w:pPr>
                              <w:pStyle w:val="Heading1"/>
                              <w:rPr>
                                <w:color w:val="C00000"/>
                                <w:sz w:val="22"/>
                                <w:szCs w:val="22"/>
                                <w:rtl/>
                              </w:rPr>
                            </w:pPr>
                            <w:bookmarkStart w:id="48" w:name="_Toc348090244"/>
                            <w:r w:rsidRPr="00A117BD">
                              <w:rPr>
                                <w:rFonts w:hint="cs"/>
                                <w:color w:val="C00000"/>
                                <w:sz w:val="22"/>
                                <w:szCs w:val="22"/>
                                <w:rtl/>
                              </w:rPr>
                              <w:t>اعتماد الرؤية</w:t>
                            </w:r>
                            <w:bookmarkEnd w:id="48"/>
                          </w:p>
                          <w:p w:rsidR="00A34DA0" w:rsidRPr="00F66CAF" w:rsidRDefault="00A34DA0" w:rsidP="007604F3">
                            <w:pPr>
                              <w:pStyle w:val="P1"/>
                              <w:rPr>
                                <w:sz w:val="12"/>
                                <w:szCs w:val="12"/>
                                <w:rtl/>
                              </w:rPr>
                            </w:pPr>
                          </w:p>
                          <w:p w:rsidR="00A34DA0" w:rsidRPr="00A117BD" w:rsidRDefault="00A34DA0" w:rsidP="00390755">
                            <w:pPr>
                              <w:pStyle w:val="P1"/>
                              <w:rPr>
                                <w:sz w:val="22"/>
                                <w:szCs w:val="22"/>
                                <w:rtl/>
                              </w:rPr>
                            </w:pPr>
                            <w:r w:rsidRPr="00A117BD">
                              <w:rPr>
                                <w:rFonts w:hint="cs"/>
                                <w:sz w:val="22"/>
                                <w:szCs w:val="22"/>
                                <w:rtl/>
                              </w:rPr>
                              <w:t>يعد المخططون مسودة رؤية الوزارة، ويرفعونها بالتسلسل الإداري إلى المدير العا</w:t>
                            </w:r>
                            <w:r>
                              <w:rPr>
                                <w:rFonts w:hint="cs"/>
                                <w:sz w:val="22"/>
                                <w:szCs w:val="22"/>
                                <w:rtl/>
                              </w:rPr>
                              <w:t>م، فالوزير، لإقرارها واعتمادها.</w:t>
                            </w:r>
                          </w:p>
                          <w:p w:rsidR="00A34DA0" w:rsidRPr="00A117BD" w:rsidRDefault="00A34DA0" w:rsidP="000A1EF6">
                            <w:pPr>
                              <w:pStyle w:val="P1"/>
                              <w:rPr>
                                <w:sz w:val="22"/>
                                <w:szCs w:val="22"/>
                                <w:rtl/>
                              </w:rPr>
                            </w:pPr>
                          </w:p>
                          <w:p w:rsidR="00A34DA0" w:rsidRPr="00A117BD" w:rsidRDefault="00A34DA0" w:rsidP="005347E9">
                            <w:pPr>
                              <w:pStyle w:val="P1"/>
                            </w:pPr>
                            <w:r w:rsidRPr="00A117BD">
                              <w:rPr>
                                <w:rFonts w:hint="cs"/>
                                <w:sz w:val="22"/>
                                <w:szCs w:val="22"/>
                                <w:rtl/>
                              </w:rPr>
                              <w:t>وعليه، يقوم المخططون بنفس المهام والخطوات الواردة في آلية إعداد "الرسالة" وإعداد الإجابات على النقاط الواردة في الجدول رقم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37" type="#_x0000_t84" style="position:absolute;left:0;text-align:left;margin-left:-4.35pt;margin-top:20.55pt;width:417pt;height:41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" adj="390" fillcolor="#eaf1dd [662]" strokeweight=".5pt">
                <v:path arrowok="t"/>
                <v:textbox>
                  <w:txbxContent>
                    <w:p w:rsidR="00A34DA0" w:rsidRPr="002A17F6" w:rsidRDefault="00A34DA0" w:rsidP="007604F3">
                      <w:pPr>
                        <w:pStyle w:val="Heading1"/>
                        <w:rPr>
                          <w:color w:val="000099"/>
                          <w:szCs w:val="28"/>
                          <w:rtl/>
                          <w:lang w:bidi="ar-LB"/>
                        </w:rPr>
                      </w:pPr>
                      <w:bookmarkStart w:id="49" w:name="_Toc344462709"/>
                      <w:bookmarkStart w:id="50" w:name="_Toc344547992"/>
                      <w:bookmarkStart w:id="51" w:name="_Toc344708782"/>
                      <w:bookmarkStart w:id="52" w:name="_Toc348090242"/>
                      <w:r>
                        <w:rPr>
                          <w:rFonts w:hint="cs"/>
                          <w:color w:val="000099"/>
                          <w:szCs w:val="28"/>
                          <w:rtl/>
                          <w:lang w:bidi="ar-LB"/>
                        </w:rPr>
                        <w:t xml:space="preserve">إطار </w:t>
                      </w:r>
                      <w:r w:rsidRPr="002A17F6">
                        <w:rPr>
                          <w:rFonts w:hint="cs"/>
                          <w:color w:val="000099"/>
                          <w:szCs w:val="28"/>
                          <w:rtl/>
                          <w:lang w:bidi="ar-LB"/>
                        </w:rPr>
                        <w:t>بناء "الرؤية"</w:t>
                      </w:r>
                      <w:bookmarkEnd w:id="49"/>
                      <w:bookmarkEnd w:id="50"/>
                      <w:bookmarkEnd w:id="51"/>
                      <w:bookmarkEnd w:id="52"/>
                    </w:p>
                    <w:p w:rsidR="00A34DA0" w:rsidRPr="007604F3" w:rsidRDefault="00A34DA0" w:rsidP="007604F3">
                      <w:pPr>
                        <w:pStyle w:val="P1"/>
                        <w:spacing w:before="120"/>
                        <w:rPr>
                          <w:b/>
                          <w:bCs/>
                          <w:sz w:val="22"/>
                          <w:szCs w:val="22"/>
                          <w:rtl/>
                        </w:rPr>
                      </w:pPr>
                      <w:r w:rsidRPr="007604F3">
                        <w:rPr>
                          <w:rFonts w:hint="cs"/>
                          <w:b/>
                          <w:bCs/>
                          <w:color w:val="C00000"/>
                          <w:sz w:val="22"/>
                          <w:szCs w:val="22"/>
                          <w:rtl/>
                          <w:lang w:bidi="ar-LB"/>
                        </w:rPr>
                        <w:t>الموج</w:t>
                      </w:r>
                      <w:r>
                        <w:rPr>
                          <w:rFonts w:hint="cs"/>
                          <w:b/>
                          <w:bCs/>
                          <w:color w:val="C00000"/>
                          <w:sz w:val="22"/>
                          <w:szCs w:val="22"/>
                          <w:rtl/>
                          <w:lang w:bidi="ar-LB"/>
                        </w:rPr>
                        <w:t>ِّ</w:t>
                      </w:r>
                      <w:r w:rsidRPr="007604F3">
                        <w:rPr>
                          <w:rFonts w:hint="cs"/>
                          <w:b/>
                          <w:bCs/>
                          <w:color w:val="C00000"/>
                          <w:sz w:val="22"/>
                          <w:szCs w:val="22"/>
                          <w:rtl/>
                          <w:lang w:bidi="ar-LB"/>
                        </w:rPr>
                        <w:t>هات</w:t>
                      </w:r>
                    </w:p>
                    <w:p w:rsidR="00A34DA0" w:rsidRPr="00D276C8" w:rsidRDefault="00A34DA0" w:rsidP="000A1EF6">
                      <w:pPr>
                        <w:pStyle w:val="P1"/>
                        <w:spacing w:before="120"/>
                        <w:rPr>
                          <w:sz w:val="22"/>
                          <w:szCs w:val="22"/>
                          <w:rtl/>
                        </w:rPr>
                      </w:pPr>
                      <w:r w:rsidRPr="00D276C8">
                        <w:rPr>
                          <w:rFonts w:hint="cs"/>
                          <w:sz w:val="22"/>
                          <w:szCs w:val="22"/>
                          <w:rtl/>
                        </w:rPr>
                        <w:t>تتم صياغة "</w:t>
                      </w:r>
                      <w:r w:rsidRPr="00D276C8">
                        <w:rPr>
                          <w:rFonts w:hint="cs"/>
                          <w:b/>
                          <w:bCs/>
                          <w:sz w:val="22"/>
                          <w:szCs w:val="22"/>
                          <w:rtl/>
                        </w:rPr>
                        <w:t>الرؤية</w:t>
                      </w:r>
                      <w:r w:rsidRPr="00D276C8">
                        <w:rPr>
                          <w:rFonts w:hint="cs"/>
                          <w:sz w:val="22"/>
                          <w:szCs w:val="22"/>
                          <w:rtl/>
                        </w:rPr>
                        <w:t>" بنفس الطريقة التي عُمل بها على صياغة "الرسالة"، باعتماد طريقة العصف الذهني، وبالاستعانة بالجدول رقم (2-3) لتسجيل البيانات والأفكار التي يتم التوافق عليها بين أعضاء الفريق.</w:t>
                      </w:r>
                    </w:p>
                    <w:p w:rsidR="00A34DA0" w:rsidRPr="00D276C8" w:rsidRDefault="00A34DA0" w:rsidP="00BD0531">
                      <w:pPr>
                        <w:pStyle w:val="P1"/>
                        <w:spacing w:before="120"/>
                        <w:rPr>
                          <w:sz w:val="22"/>
                          <w:szCs w:val="22"/>
                          <w:rtl/>
                        </w:rPr>
                      </w:pPr>
                      <w:r w:rsidRPr="00D276C8">
                        <w:rPr>
                          <w:rFonts w:hint="cs"/>
                          <w:sz w:val="22"/>
                          <w:szCs w:val="22"/>
                          <w:rtl/>
                        </w:rPr>
                        <w:t>ومن الأهمية بمكان أن تكون "الرؤية" محفزة، مباشرة ومقتضبة. وكي تكون كذلك ينبغي أن:</w:t>
                      </w:r>
                    </w:p>
                    <w:p w:rsidR="00A34DA0" w:rsidRPr="00D276C8" w:rsidRDefault="00A34DA0" w:rsidP="007604F3">
                      <w:pPr>
                        <w:pStyle w:val="P1"/>
                        <w:rPr>
                          <w:sz w:val="16"/>
                          <w:szCs w:val="16"/>
                          <w:rtl/>
                        </w:rPr>
                      </w:pPr>
                    </w:p>
                    <w:p w:rsidR="00A34DA0" w:rsidRPr="00D276C8" w:rsidRDefault="00A34DA0" w:rsidP="003F1421">
                      <w:pPr>
                        <w:pStyle w:val="Bult-1"/>
                        <w:numPr>
                          <w:ilvl w:val="0"/>
                          <w:numId w:val="30"/>
                        </w:numPr>
                        <w:spacing w:after="120"/>
                        <w:ind w:left="399" w:hanging="426"/>
                        <w:rPr>
                          <w:sz w:val="22"/>
                          <w:szCs w:val="22"/>
                        </w:rPr>
                      </w:pPr>
                      <w:r w:rsidRPr="00D276C8">
                        <w:rPr>
                          <w:rFonts w:hint="cs"/>
                          <w:sz w:val="22"/>
                          <w:szCs w:val="22"/>
                          <w:rtl/>
                        </w:rPr>
                        <w:t>تعبر عن وضع مستقبلي أفضل.</w:t>
                      </w:r>
                    </w:p>
                    <w:p w:rsidR="00A34DA0" w:rsidRPr="00D276C8" w:rsidRDefault="00A34DA0" w:rsidP="003F1421">
                      <w:pPr>
                        <w:pStyle w:val="Bult-1"/>
                        <w:numPr>
                          <w:ilvl w:val="0"/>
                          <w:numId w:val="30"/>
                        </w:numPr>
                        <w:spacing w:after="120"/>
                        <w:ind w:left="399" w:hanging="426"/>
                        <w:rPr>
                          <w:sz w:val="22"/>
                          <w:szCs w:val="22"/>
                        </w:rPr>
                      </w:pPr>
                      <w:r w:rsidRPr="00D276C8">
                        <w:rPr>
                          <w:rFonts w:hint="cs"/>
                          <w:sz w:val="22"/>
                          <w:szCs w:val="22"/>
                          <w:rtl/>
                        </w:rPr>
                        <w:t>يتم اختيار الكلمات التي تعكس طموح الوزارة وتطلعاتها إلى مستقبل أفضل.</w:t>
                      </w:r>
                    </w:p>
                    <w:p w:rsidR="00A34DA0" w:rsidRPr="00D276C8" w:rsidRDefault="00A34DA0" w:rsidP="003F1421">
                      <w:pPr>
                        <w:pStyle w:val="Bult-1"/>
                        <w:numPr>
                          <w:ilvl w:val="0"/>
                          <w:numId w:val="30"/>
                        </w:numPr>
                        <w:spacing w:after="120"/>
                        <w:ind w:left="399" w:hanging="426"/>
                        <w:rPr>
                          <w:rFonts w:asciiTheme="minorBidi" w:hAnsiTheme="minorBidi"/>
                          <w:sz w:val="22"/>
                          <w:szCs w:val="22"/>
                        </w:rPr>
                      </w:pPr>
                      <w:r w:rsidRPr="00D276C8">
                        <w:rPr>
                          <w:rFonts w:hint="cs"/>
                          <w:sz w:val="22"/>
                          <w:szCs w:val="22"/>
                          <w:rtl/>
                        </w:rPr>
                        <w:t>تكتب بتعابير يستشف منها الالتزام والعزم على التحسين والتطوير المستمرين وصولاً إلى خدمات أفضل.</w:t>
                      </w:r>
                    </w:p>
                    <w:p w:rsidR="00A34DA0" w:rsidRPr="00D276C8" w:rsidRDefault="00A34DA0" w:rsidP="003F1421">
                      <w:pPr>
                        <w:pStyle w:val="Bult-1"/>
                        <w:numPr>
                          <w:ilvl w:val="0"/>
                          <w:numId w:val="30"/>
                        </w:numPr>
                        <w:spacing w:after="120"/>
                        <w:ind w:left="399" w:hanging="426"/>
                        <w:rPr>
                          <w:rFonts w:asciiTheme="minorBidi" w:hAnsiTheme="minorBidi"/>
                          <w:sz w:val="22"/>
                          <w:szCs w:val="22"/>
                        </w:rPr>
                      </w:pPr>
                      <w:r w:rsidRPr="00D276C8">
                        <w:rPr>
                          <w:rFonts w:hint="cs"/>
                          <w:sz w:val="22"/>
                          <w:szCs w:val="22"/>
                          <w:rtl/>
                        </w:rPr>
                        <w:t>توحي بالصدق، وبقابلية للتحقيق في الأفق الزمني للخطة.</w:t>
                      </w:r>
                    </w:p>
                    <w:p w:rsidR="00A34DA0" w:rsidRPr="007604F3" w:rsidRDefault="00A34DA0" w:rsidP="007604F3">
                      <w:pPr>
                        <w:pStyle w:val="P1"/>
                        <w:rPr>
                          <w:sz w:val="22"/>
                          <w:szCs w:val="22"/>
                        </w:rPr>
                      </w:pPr>
                    </w:p>
                    <w:p w:rsidR="00A34DA0" w:rsidRPr="007604F3" w:rsidRDefault="00A34DA0" w:rsidP="007604F3">
                      <w:pPr>
                        <w:pStyle w:val="Heading1"/>
                        <w:rPr>
                          <w:color w:val="C00000"/>
                          <w:sz w:val="22"/>
                          <w:szCs w:val="22"/>
                          <w:lang w:bidi="ar-LB"/>
                        </w:rPr>
                      </w:pPr>
                      <w:bookmarkStart w:id="53" w:name="_Toc344462710"/>
                      <w:bookmarkStart w:id="54" w:name="_Toc344547993"/>
                      <w:bookmarkStart w:id="55" w:name="_Toc344708783"/>
                      <w:bookmarkStart w:id="56" w:name="_Toc348090243"/>
                      <w:r w:rsidRPr="007604F3">
                        <w:rPr>
                          <w:rFonts w:hint="cs"/>
                          <w:color w:val="C00000"/>
                          <w:sz w:val="22"/>
                          <w:szCs w:val="22"/>
                          <w:rtl/>
                          <w:lang w:bidi="ar-LB"/>
                        </w:rPr>
                        <w:t>آلية الصياغة</w:t>
                      </w:r>
                      <w:bookmarkEnd w:id="53"/>
                      <w:bookmarkEnd w:id="54"/>
                      <w:bookmarkEnd w:id="55"/>
                      <w:bookmarkEnd w:id="56"/>
                    </w:p>
                    <w:p w:rsidR="00A34DA0" w:rsidRPr="00A117BD" w:rsidRDefault="00A34DA0" w:rsidP="007604F3">
                      <w:pPr>
                        <w:pStyle w:val="P1"/>
                        <w:rPr>
                          <w:sz w:val="10"/>
                          <w:szCs w:val="10"/>
                          <w:rtl/>
                        </w:rPr>
                      </w:pPr>
                    </w:p>
                    <w:p w:rsidR="00A34DA0" w:rsidRPr="007604F3" w:rsidRDefault="00A34DA0" w:rsidP="007604F3">
                      <w:pPr>
                        <w:pStyle w:val="P1"/>
                        <w:rPr>
                          <w:sz w:val="22"/>
                          <w:szCs w:val="22"/>
                          <w:rtl/>
                        </w:rPr>
                      </w:pPr>
                      <w:r w:rsidRPr="007604F3">
                        <w:rPr>
                          <w:rFonts w:hint="cs"/>
                          <w:sz w:val="22"/>
                          <w:szCs w:val="22"/>
                          <w:rtl/>
                        </w:rPr>
                        <w:t>تجري بلورة صي</w:t>
                      </w:r>
                      <w:r>
                        <w:rPr>
                          <w:rFonts w:hint="cs"/>
                          <w:sz w:val="22"/>
                          <w:szCs w:val="22"/>
                          <w:rtl/>
                        </w:rPr>
                        <w:t>ا</w:t>
                      </w:r>
                      <w:r w:rsidRPr="007604F3">
                        <w:rPr>
                          <w:rFonts w:hint="cs"/>
                          <w:sz w:val="22"/>
                          <w:szCs w:val="22"/>
                          <w:rtl/>
                        </w:rPr>
                        <w:t>غة "الرؤية" على مراحل يتم خلالها مناقشة:</w:t>
                      </w:r>
                    </w:p>
                    <w:p w:rsidR="00A34DA0" w:rsidRPr="00A117BD" w:rsidRDefault="00A34DA0" w:rsidP="007604F3">
                      <w:pPr>
                        <w:pStyle w:val="P1"/>
                        <w:rPr>
                          <w:sz w:val="10"/>
                          <w:szCs w:val="10"/>
                          <w:rtl/>
                        </w:rPr>
                      </w:pPr>
                    </w:p>
                    <w:p w:rsidR="00A34DA0" w:rsidRPr="007604F3" w:rsidRDefault="00A34DA0" w:rsidP="003F1421">
                      <w:pPr>
                        <w:pStyle w:val="Bult-1"/>
                        <w:numPr>
                          <w:ilvl w:val="0"/>
                          <w:numId w:val="30"/>
                        </w:numPr>
                        <w:spacing w:after="120"/>
                        <w:ind w:left="399" w:hanging="426"/>
                        <w:rPr>
                          <w:sz w:val="22"/>
                          <w:szCs w:val="22"/>
                        </w:rPr>
                      </w:pPr>
                      <w:r w:rsidRPr="007604F3">
                        <w:rPr>
                          <w:rFonts w:hint="cs"/>
                          <w:sz w:val="22"/>
                          <w:szCs w:val="22"/>
                          <w:rtl/>
                        </w:rPr>
                        <w:t>الفكرة التي ينبغي أن تحملها، والصورة التي ينبغي أن ترسمها للناس عن المستقبل كما تراه الوزارة، والذي هو انعكاس لتطلعات الوزارة المستقبلية وإعلان عن استعدادها للإفادة من الفرص التي تتكشف لها في المستقبل لتغيير وتحسين بيئتها.</w:t>
                      </w:r>
                    </w:p>
                    <w:p w:rsidR="00A34DA0" w:rsidRPr="007604F3" w:rsidRDefault="00A34DA0" w:rsidP="003F1421">
                      <w:pPr>
                        <w:pStyle w:val="Bult-1"/>
                        <w:numPr>
                          <w:ilvl w:val="0"/>
                          <w:numId w:val="30"/>
                        </w:numPr>
                        <w:spacing w:after="120"/>
                        <w:ind w:left="399" w:hanging="426"/>
                        <w:rPr>
                          <w:sz w:val="22"/>
                          <w:szCs w:val="22"/>
                          <w:rtl/>
                        </w:rPr>
                      </w:pPr>
                      <w:r w:rsidRPr="007604F3">
                        <w:rPr>
                          <w:rFonts w:hint="cs"/>
                          <w:sz w:val="22"/>
                          <w:szCs w:val="22"/>
                          <w:rtl/>
                        </w:rPr>
                        <w:t>الصيغة اللغوية للـ"رؤية"، والتي ينبغي أن تعبر بكلمات قليلة وجمل مقتضبة عن صورة المستقبل المراد بلوغه.</w:t>
                      </w:r>
                    </w:p>
                    <w:p w:rsidR="00A34DA0" w:rsidRPr="00A117BD" w:rsidRDefault="00A34DA0" w:rsidP="00A117BD">
                      <w:pPr>
                        <w:pStyle w:val="P1"/>
                        <w:rPr>
                          <w:sz w:val="16"/>
                          <w:szCs w:val="16"/>
                        </w:rPr>
                      </w:pPr>
                    </w:p>
                    <w:p w:rsidR="00A34DA0" w:rsidRPr="00A117BD" w:rsidRDefault="00A34DA0" w:rsidP="001068B5">
                      <w:pPr>
                        <w:pStyle w:val="Heading1"/>
                        <w:rPr>
                          <w:color w:val="C00000"/>
                          <w:sz w:val="22"/>
                          <w:szCs w:val="22"/>
                          <w:rtl/>
                        </w:rPr>
                      </w:pPr>
                      <w:bookmarkStart w:id="57" w:name="_Toc348090244"/>
                      <w:r w:rsidRPr="00A117BD">
                        <w:rPr>
                          <w:rFonts w:hint="cs"/>
                          <w:color w:val="C00000"/>
                          <w:sz w:val="22"/>
                          <w:szCs w:val="22"/>
                          <w:rtl/>
                        </w:rPr>
                        <w:t>اعتماد الرؤية</w:t>
                      </w:r>
                      <w:bookmarkEnd w:id="57"/>
                    </w:p>
                    <w:p w:rsidR="00A34DA0" w:rsidRPr="00F66CAF" w:rsidRDefault="00A34DA0" w:rsidP="007604F3">
                      <w:pPr>
                        <w:pStyle w:val="P1"/>
                        <w:rPr>
                          <w:sz w:val="12"/>
                          <w:szCs w:val="12"/>
                          <w:rtl/>
                        </w:rPr>
                      </w:pPr>
                    </w:p>
                    <w:p w:rsidR="00A34DA0" w:rsidRPr="00A117BD" w:rsidRDefault="00A34DA0" w:rsidP="00390755">
                      <w:pPr>
                        <w:pStyle w:val="P1"/>
                        <w:rPr>
                          <w:sz w:val="22"/>
                          <w:szCs w:val="22"/>
                          <w:rtl/>
                        </w:rPr>
                      </w:pPr>
                      <w:r w:rsidRPr="00A117BD">
                        <w:rPr>
                          <w:rFonts w:hint="cs"/>
                          <w:sz w:val="22"/>
                          <w:szCs w:val="22"/>
                          <w:rtl/>
                        </w:rPr>
                        <w:t>يعد المخططون مسودة رؤية الوزارة، ويرفعونها بالتسلسل الإداري إلى المدير العا</w:t>
                      </w:r>
                      <w:r>
                        <w:rPr>
                          <w:rFonts w:hint="cs"/>
                          <w:sz w:val="22"/>
                          <w:szCs w:val="22"/>
                          <w:rtl/>
                        </w:rPr>
                        <w:t>م، فالوزير، لإقرارها واعتمادها.</w:t>
                      </w:r>
                    </w:p>
                    <w:p w:rsidR="00A34DA0" w:rsidRPr="00A117BD" w:rsidRDefault="00A34DA0" w:rsidP="000A1EF6">
                      <w:pPr>
                        <w:pStyle w:val="P1"/>
                        <w:rPr>
                          <w:sz w:val="22"/>
                          <w:szCs w:val="22"/>
                          <w:rtl/>
                        </w:rPr>
                      </w:pPr>
                    </w:p>
                    <w:p w:rsidR="00A34DA0" w:rsidRPr="00A117BD" w:rsidRDefault="00A34DA0" w:rsidP="005347E9">
                      <w:pPr>
                        <w:pStyle w:val="P1"/>
                      </w:pPr>
                      <w:r w:rsidRPr="00A117BD">
                        <w:rPr>
                          <w:rFonts w:hint="cs"/>
                          <w:sz w:val="22"/>
                          <w:szCs w:val="22"/>
                          <w:rtl/>
                        </w:rPr>
                        <w:t>وعليه، يقوم المخططون بنفس المهام والخطوات الواردة في آلية إعداد "الرسالة" وإعداد الإجابات على النقاط الواردة في الجدول رقم (2-3).</w:t>
                      </w:r>
                    </w:p>
                  </w:txbxContent>
                </v:textbox>
                <w10:wrap type="square"/>
              </v:shape>
            </w:pict>
          </mc:Fallback>
        </mc:AlternateContent>
      </w:r>
    </w:p>
    <w:p w:rsidR="0099578D" w:rsidRDefault="0099578D" w:rsidP="00BD0531">
      <w:pPr>
        <w:pStyle w:val="P1"/>
        <w:rPr>
          <w:rtl/>
          <w:lang w:bidi="ar-LB"/>
        </w:rPr>
      </w:pPr>
    </w:p>
    <w:p w:rsidR="00D276C8" w:rsidRDefault="00D276C8" w:rsidP="00BD0531">
      <w:pPr>
        <w:pStyle w:val="P1"/>
        <w:rPr>
          <w:rtl/>
          <w:lang w:bidi="ar-LB"/>
        </w:rPr>
      </w:pPr>
    </w:p>
    <w:p w:rsidR="00A20DA0" w:rsidRPr="00A26C9F" w:rsidRDefault="00A20DA0" w:rsidP="007604F3">
      <w:pPr>
        <w:pStyle w:val="Heading1"/>
        <w:ind w:left="0" w:firstLine="0"/>
        <w:rPr>
          <w:color w:val="C00000"/>
          <w:szCs w:val="28"/>
          <w:rtl/>
          <w:lang w:bidi="ar-LB"/>
        </w:rPr>
      </w:pPr>
      <w:bookmarkStart w:id="58" w:name="_Toc344462711"/>
      <w:bookmarkStart w:id="59" w:name="_Toc344547994"/>
      <w:bookmarkStart w:id="60" w:name="_Toc344708784"/>
      <w:bookmarkStart w:id="61" w:name="_Toc348090245"/>
      <w:r w:rsidRPr="00A26C9F">
        <w:rPr>
          <w:rFonts w:hint="cs"/>
          <w:color w:val="C00000"/>
          <w:szCs w:val="28"/>
          <w:rtl/>
          <w:lang w:bidi="ar-LB"/>
        </w:rPr>
        <w:t>نماذج من الممارسات الفضلى في بناء "الرؤية"</w:t>
      </w:r>
      <w:bookmarkEnd w:id="58"/>
      <w:bookmarkEnd w:id="59"/>
      <w:bookmarkEnd w:id="60"/>
      <w:bookmarkEnd w:id="61"/>
    </w:p>
    <w:p w:rsidR="001B085E" w:rsidRDefault="001B085E" w:rsidP="001B085E">
      <w:pPr>
        <w:pStyle w:val="P1"/>
        <w:rPr>
          <w:rtl/>
        </w:rPr>
      </w:pPr>
    </w:p>
    <w:p w:rsidR="00620660" w:rsidRDefault="00A20DA0" w:rsidP="002A17F6">
      <w:pPr>
        <w:jc w:val="both"/>
        <w:rPr>
          <w:rFonts w:asciiTheme="minorBidi" w:hAnsiTheme="minorBidi"/>
          <w:sz w:val="28"/>
          <w:rtl/>
        </w:rPr>
      </w:pPr>
      <w:r w:rsidRPr="007B1432">
        <w:rPr>
          <w:rFonts w:asciiTheme="minorBidi" w:hAnsiTheme="minorBidi" w:hint="cs"/>
          <w:sz w:val="28"/>
          <w:rtl/>
        </w:rPr>
        <w:t>نماذج "الرؤية" المعتمدة في هذا الدليل تعود لكل من وزارات العدل، والمالية، والشؤون الاجتماعية والصحة، والبيئة في كل</w:t>
      </w:r>
      <w:r w:rsidR="00BD0531">
        <w:rPr>
          <w:rFonts w:asciiTheme="minorBidi" w:hAnsiTheme="minorBidi" w:hint="cs"/>
          <w:sz w:val="28"/>
          <w:rtl/>
        </w:rPr>
        <w:t>ّ</w:t>
      </w:r>
      <w:r w:rsidRPr="007B1432">
        <w:rPr>
          <w:rFonts w:asciiTheme="minorBidi" w:hAnsiTheme="minorBidi" w:hint="cs"/>
          <w:sz w:val="28"/>
          <w:rtl/>
        </w:rPr>
        <w:t xml:space="preserve"> من الأردن والإمارات العربية، </w:t>
      </w:r>
      <w:r w:rsidR="002A17F6">
        <w:rPr>
          <w:rFonts w:asciiTheme="minorBidi" w:hAnsiTheme="minorBidi" w:hint="cs"/>
          <w:sz w:val="28"/>
          <w:rtl/>
        </w:rPr>
        <w:t>و</w:t>
      </w:r>
      <w:r w:rsidRPr="007B1432">
        <w:rPr>
          <w:rFonts w:asciiTheme="minorBidi" w:hAnsiTheme="minorBidi" w:hint="cs"/>
          <w:sz w:val="28"/>
          <w:rtl/>
        </w:rPr>
        <w:t xml:space="preserve">في مقاطعة كيبك </w:t>
      </w:r>
      <w:r w:rsidR="002A17F6">
        <w:rPr>
          <w:rFonts w:asciiTheme="minorBidi" w:hAnsiTheme="minorBidi" w:hint="cs"/>
          <w:sz w:val="28"/>
          <w:rtl/>
        </w:rPr>
        <w:t>(</w:t>
      </w:r>
      <w:r w:rsidRPr="007B1432">
        <w:rPr>
          <w:rFonts w:asciiTheme="minorBidi" w:hAnsiTheme="minorBidi" w:hint="cs"/>
          <w:sz w:val="28"/>
          <w:rtl/>
        </w:rPr>
        <w:t>كندا</w:t>
      </w:r>
      <w:r w:rsidR="002A17F6">
        <w:rPr>
          <w:rFonts w:asciiTheme="minorBidi" w:hAnsiTheme="minorBidi" w:hint="cs"/>
          <w:sz w:val="28"/>
          <w:rtl/>
        </w:rPr>
        <w:t>)</w:t>
      </w:r>
      <w:r w:rsidR="001B085E">
        <w:rPr>
          <w:rFonts w:asciiTheme="minorBidi" w:hAnsiTheme="minorBidi" w:hint="cs"/>
          <w:sz w:val="28"/>
          <w:vertAlign w:val="superscript"/>
          <w:rtl/>
        </w:rPr>
        <w:t>(</w:t>
      </w:r>
      <w:r w:rsidRPr="007B1432">
        <w:rPr>
          <w:rStyle w:val="FootnoteReference"/>
          <w:rFonts w:asciiTheme="minorBidi" w:hAnsiTheme="minorBidi"/>
          <w:sz w:val="28"/>
          <w:rtl/>
        </w:rPr>
        <w:footnoteReference w:id="2"/>
      </w:r>
      <w:r w:rsidR="00620660">
        <w:rPr>
          <w:rFonts w:asciiTheme="minorBidi" w:hAnsiTheme="minorBidi" w:hint="cs"/>
          <w:sz w:val="28"/>
          <w:vertAlign w:val="superscript"/>
          <w:rtl/>
        </w:rPr>
        <w:t>)</w:t>
      </w:r>
      <w:r w:rsidR="00620660">
        <w:rPr>
          <w:rFonts w:asciiTheme="minorBidi" w:hAnsiTheme="minorBidi" w:hint="cs"/>
          <w:sz w:val="28"/>
          <w:rtl/>
        </w:rPr>
        <w:t>.</w:t>
      </w:r>
    </w:p>
    <w:p w:rsidR="00620660" w:rsidRDefault="00620660" w:rsidP="00620660">
      <w:pPr>
        <w:jc w:val="both"/>
        <w:rPr>
          <w:rFonts w:asciiTheme="minorBidi" w:hAnsiTheme="minorBidi"/>
          <w:sz w:val="28"/>
          <w:rtl/>
        </w:rPr>
      </w:pPr>
    </w:p>
    <w:p w:rsidR="00620660" w:rsidRDefault="002A17F6" w:rsidP="002A17F6">
      <w:pPr>
        <w:jc w:val="both"/>
        <w:rPr>
          <w:rFonts w:asciiTheme="minorBidi" w:hAnsiTheme="minorBidi"/>
          <w:sz w:val="28"/>
          <w:rtl/>
        </w:rPr>
      </w:pPr>
      <w:r>
        <w:rPr>
          <w:rFonts w:asciiTheme="minorBidi" w:hAnsiTheme="minorBidi" w:hint="cs"/>
          <w:sz w:val="28"/>
          <w:rtl/>
        </w:rPr>
        <w:t>وي</w:t>
      </w:r>
      <w:r w:rsidR="00620660" w:rsidRPr="00D5023E">
        <w:rPr>
          <w:rFonts w:asciiTheme="minorBidi" w:hAnsiTheme="minorBidi" w:hint="cs"/>
          <w:sz w:val="28"/>
          <w:rtl/>
        </w:rPr>
        <w:t>مكن الاسترشاد به</w:t>
      </w:r>
      <w:r>
        <w:rPr>
          <w:rFonts w:asciiTheme="minorBidi" w:hAnsiTheme="minorBidi" w:hint="cs"/>
          <w:sz w:val="28"/>
          <w:rtl/>
        </w:rPr>
        <w:t>ذه النماذج</w:t>
      </w:r>
      <w:r w:rsidR="00620660" w:rsidRPr="00D5023E">
        <w:rPr>
          <w:rFonts w:asciiTheme="minorBidi" w:hAnsiTheme="minorBidi" w:hint="cs"/>
          <w:sz w:val="28"/>
          <w:rtl/>
        </w:rPr>
        <w:t xml:space="preserve"> عند المباشرة ببناء "رؤية" للوزارة. ويمكن الرجوع إلى تجارب بلدان غيرها للاطلاع على نماذج جيدة أخرى من "الرؤية" تعكس فهم الوزارات المماثلة لدورها في بناء المستقبل</w:t>
      </w:r>
      <w:r w:rsidR="00620660">
        <w:rPr>
          <w:rFonts w:asciiTheme="minorBidi" w:hAnsiTheme="minorBidi" w:hint="cs"/>
          <w:sz w:val="28"/>
          <w:rtl/>
        </w:rPr>
        <w:t>.</w:t>
      </w:r>
    </w:p>
    <w:p w:rsidR="00620660" w:rsidRDefault="00620660" w:rsidP="00620660">
      <w:pPr>
        <w:jc w:val="both"/>
        <w:rPr>
          <w:rFonts w:asciiTheme="minorBidi" w:hAnsiTheme="minorBidi"/>
          <w:sz w:val="28"/>
          <w:rtl/>
        </w:rPr>
      </w:pPr>
    </w:p>
    <w:p w:rsidR="00620660" w:rsidRPr="00620660" w:rsidRDefault="00620660" w:rsidP="00620660">
      <w:pPr>
        <w:jc w:val="both"/>
        <w:rPr>
          <w:rFonts w:asciiTheme="minorBidi" w:hAnsiTheme="minorBidi"/>
          <w:sz w:val="28"/>
          <w:rtl/>
        </w:rPr>
        <w:sectPr w:rsidR="00620660" w:rsidRPr="00620660" w:rsidSect="00A20DA0">
          <w:footerReference w:type="default" r:id="rId29"/>
          <w:footnotePr>
            <w:numRestart w:val="eachPage"/>
          </w:footnotePr>
          <w:endnotePr>
            <w:numFmt w:val="lowerLetter"/>
          </w:endnotePr>
          <w:type w:val="continuous"/>
          <w:pgSz w:w="11906" w:h="16838"/>
          <w:pgMar w:top="1134" w:right="1797" w:bottom="1134" w:left="1797" w:header="720" w:footer="584" w:gutter="0"/>
          <w:cols w:space="720"/>
          <w:bidi/>
          <w:rtlGutter/>
          <w:docGrid w:linePitch="326"/>
        </w:sectPr>
      </w:pPr>
    </w:p>
    <w:p w:rsidR="00A20DA0" w:rsidRPr="00A117BD" w:rsidRDefault="000A1EF6" w:rsidP="00753BFE">
      <w:pPr>
        <w:pStyle w:val="Header"/>
        <w:rPr>
          <w:sz w:val="36"/>
          <w:szCs w:val="36"/>
          <w:rtl/>
          <w:lang w:bidi="ar-LB"/>
        </w:rPr>
      </w:pPr>
      <w:r w:rsidRPr="00A117BD">
        <w:rPr>
          <w:rFonts w:hint="cs"/>
          <w:sz w:val="36"/>
          <w:szCs w:val="36"/>
          <w:rtl/>
          <w:lang w:bidi="ar-LB"/>
        </w:rPr>
        <w:lastRenderedPageBreak/>
        <w:t xml:space="preserve">الجدول رقم (2-4): </w:t>
      </w:r>
      <w:r w:rsidR="00A20DA0" w:rsidRPr="00A117BD">
        <w:rPr>
          <w:rFonts w:hint="cs"/>
          <w:sz w:val="36"/>
          <w:szCs w:val="36"/>
          <w:rtl/>
          <w:lang w:bidi="ar-LB"/>
        </w:rPr>
        <w:t>نماذج من "الرؤية" في بعض الدول العربية والأجنبية</w:t>
      </w:r>
    </w:p>
    <w:p w:rsidR="001B085E" w:rsidRPr="001B085E" w:rsidRDefault="001B085E" w:rsidP="001B085E">
      <w:pPr>
        <w:pStyle w:val="P1"/>
        <w:rPr>
          <w:rtl/>
          <w:lang w:bidi="ar-LB"/>
        </w:rPr>
      </w:pPr>
    </w:p>
    <w:tbl>
      <w:tblPr>
        <w:tblStyle w:val="MediumShading1-Accent3"/>
        <w:bidiVisual/>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7"/>
        <w:gridCol w:w="3600"/>
        <w:gridCol w:w="3690"/>
        <w:gridCol w:w="4416"/>
      </w:tblGrid>
      <w:tr w:rsidR="001B085E" w:rsidRPr="001B085E" w:rsidTr="00753BFE">
        <w:trPr>
          <w:cnfStyle w:val="100000000000" w:firstRow="1" w:lastRow="0" w:firstColumn="0" w:lastColumn="0" w:oddVBand="0" w:evenVBand="0" w:oddHBand="0"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939" w:type="pct"/>
            <w:tcBorders>
              <w:top w:val="none" w:sz="0" w:space="0" w:color="auto"/>
              <w:left w:val="none" w:sz="0" w:space="0" w:color="auto"/>
              <w:bottom w:val="single" w:sz="4" w:space="0" w:color="auto"/>
              <w:right w:val="none" w:sz="0" w:space="0" w:color="auto"/>
              <w:tr2bl w:val="single" w:sz="4" w:space="0" w:color="auto"/>
            </w:tcBorders>
          </w:tcPr>
          <w:p w:rsidR="00A20DA0" w:rsidRPr="00D74D1E" w:rsidRDefault="00A20DA0" w:rsidP="00A20DA0">
            <w:pPr>
              <w:jc w:val="right"/>
              <w:rPr>
                <w:rFonts w:asciiTheme="majorBidi" w:hAnsiTheme="majorBidi" w:cstheme="majorBidi"/>
                <w:color w:val="auto"/>
                <w:sz w:val="28"/>
                <w:rtl/>
                <w:lang w:bidi="ar-LB"/>
              </w:rPr>
            </w:pPr>
            <w:r w:rsidRPr="00D74D1E">
              <w:rPr>
                <w:rFonts w:asciiTheme="majorBidi" w:hAnsiTheme="majorBidi" w:cstheme="majorBidi" w:hint="cs"/>
                <w:color w:val="auto"/>
                <w:sz w:val="28"/>
                <w:rtl/>
                <w:lang w:bidi="ar-LB"/>
              </w:rPr>
              <w:t>البلد</w:t>
            </w:r>
          </w:p>
          <w:p w:rsidR="00A20DA0" w:rsidRPr="00D74D1E" w:rsidRDefault="00A20DA0" w:rsidP="00A20DA0">
            <w:pPr>
              <w:spacing w:before="60"/>
              <w:rPr>
                <w:rFonts w:asciiTheme="majorBidi" w:hAnsiTheme="majorBidi" w:cstheme="majorBidi"/>
                <w:color w:val="auto"/>
                <w:sz w:val="28"/>
                <w:rtl/>
                <w:lang w:bidi="ar-LB"/>
              </w:rPr>
            </w:pPr>
            <w:r w:rsidRPr="00D74D1E">
              <w:rPr>
                <w:rFonts w:ascii="Verdana" w:hAnsi="Verdana" w:hint="cs"/>
                <w:color w:val="auto"/>
                <w:rtl/>
                <w:lang w:bidi="ar-LB"/>
              </w:rPr>
              <w:t>الوزارة</w:t>
            </w:r>
          </w:p>
        </w:tc>
        <w:tc>
          <w:tcPr>
            <w:tcW w:w="1249" w:type="pct"/>
            <w:tcBorders>
              <w:top w:val="none" w:sz="0" w:space="0" w:color="auto"/>
              <w:left w:val="none" w:sz="0" w:space="0" w:color="auto"/>
              <w:bottom w:val="single" w:sz="4" w:space="0" w:color="auto"/>
              <w:right w:val="none" w:sz="0" w:space="0" w:color="auto"/>
            </w:tcBorders>
            <w:vAlign w:val="center"/>
          </w:tcPr>
          <w:p w:rsidR="00A20DA0" w:rsidRPr="00D74D1E" w:rsidRDefault="00A20DA0" w:rsidP="00D74D1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8"/>
              </w:rPr>
            </w:pPr>
            <w:r w:rsidRPr="00D74D1E">
              <w:rPr>
                <w:rFonts w:asciiTheme="majorBidi" w:hAnsiTheme="majorBidi" w:cstheme="majorBidi" w:hint="cs"/>
                <w:color w:val="auto"/>
                <w:sz w:val="28"/>
                <w:rtl/>
              </w:rPr>
              <w:t>الأردن</w:t>
            </w:r>
          </w:p>
        </w:tc>
        <w:tc>
          <w:tcPr>
            <w:tcW w:w="1280" w:type="pct"/>
            <w:tcBorders>
              <w:top w:val="none" w:sz="0" w:space="0" w:color="auto"/>
              <w:left w:val="none" w:sz="0" w:space="0" w:color="auto"/>
              <w:bottom w:val="single" w:sz="4" w:space="0" w:color="auto"/>
              <w:right w:val="none" w:sz="0" w:space="0" w:color="auto"/>
            </w:tcBorders>
            <w:vAlign w:val="center"/>
          </w:tcPr>
          <w:p w:rsidR="00A20DA0" w:rsidRPr="00D74D1E" w:rsidRDefault="00A20DA0" w:rsidP="00D74D1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8"/>
              </w:rPr>
            </w:pPr>
            <w:r w:rsidRPr="00D74D1E">
              <w:rPr>
                <w:rFonts w:asciiTheme="majorBidi" w:hAnsiTheme="majorBidi" w:cstheme="majorBidi" w:hint="cs"/>
                <w:color w:val="auto"/>
                <w:sz w:val="28"/>
                <w:rtl/>
              </w:rPr>
              <w:t>الإمارات العربية المتحدة</w:t>
            </w:r>
          </w:p>
        </w:tc>
        <w:tc>
          <w:tcPr>
            <w:tcW w:w="1532" w:type="pct"/>
            <w:tcBorders>
              <w:top w:val="none" w:sz="0" w:space="0" w:color="auto"/>
              <w:left w:val="none" w:sz="0" w:space="0" w:color="auto"/>
              <w:bottom w:val="single" w:sz="4" w:space="0" w:color="auto"/>
              <w:right w:val="none" w:sz="0" w:space="0" w:color="auto"/>
            </w:tcBorders>
            <w:vAlign w:val="center"/>
          </w:tcPr>
          <w:p w:rsidR="00A20DA0" w:rsidRPr="00D74D1E" w:rsidRDefault="00A20DA0" w:rsidP="00D74D1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8"/>
                <w:rtl/>
              </w:rPr>
            </w:pPr>
            <w:r w:rsidRPr="00D74D1E">
              <w:rPr>
                <w:rFonts w:asciiTheme="majorBidi" w:hAnsiTheme="majorBidi" w:cstheme="majorBidi"/>
                <w:color w:val="auto"/>
                <w:sz w:val="28"/>
              </w:rPr>
              <w:t>Québec – Canada</w:t>
            </w:r>
          </w:p>
        </w:tc>
      </w:tr>
      <w:tr w:rsidR="00A20DA0" w:rsidRPr="001B085E" w:rsidTr="00753BFE">
        <w:trPr>
          <w:cnfStyle w:val="000000100000" w:firstRow="0" w:lastRow="0" w:firstColumn="0" w:lastColumn="0" w:oddVBand="0" w:evenVBand="0" w:oddHBand="1" w:evenHBand="0" w:firstRowFirstColumn="0" w:firstRowLastColumn="0" w:lastRowFirstColumn="0" w:lastRowLastColumn="0"/>
          <w:trHeight w:val="1126"/>
        </w:trPr>
        <w:tc>
          <w:tcPr>
            <w:cnfStyle w:val="001000000000" w:firstRow="0" w:lastRow="0" w:firstColumn="1" w:lastColumn="0" w:oddVBand="0" w:evenVBand="0" w:oddHBand="0" w:evenHBand="0" w:firstRowFirstColumn="0" w:firstRowLastColumn="0" w:lastRowFirstColumn="0" w:lastRowLastColumn="0"/>
            <w:tcW w:w="939" w:type="pct"/>
            <w:tcBorders>
              <w:bottom w:val="dotted" w:sz="4" w:space="0" w:color="auto"/>
              <w:right w:val="none" w:sz="0" w:space="0" w:color="auto"/>
            </w:tcBorders>
          </w:tcPr>
          <w:p w:rsidR="00A20DA0" w:rsidRPr="00753BFE" w:rsidRDefault="00A20DA0" w:rsidP="00A20DA0">
            <w:pPr>
              <w:spacing w:before="60"/>
              <w:rPr>
                <w:rFonts w:ascii="Tahoma" w:hAnsi="Tahoma"/>
                <w:color w:val="C00000"/>
                <w:szCs w:val="24"/>
                <w:rtl/>
              </w:rPr>
            </w:pPr>
            <w:r w:rsidRPr="00753BFE">
              <w:rPr>
                <w:rFonts w:ascii="Tahoma" w:hAnsi="Tahoma" w:hint="cs"/>
                <w:color w:val="C00000"/>
                <w:szCs w:val="24"/>
                <w:rtl/>
              </w:rPr>
              <w:t>وزارة العدل</w:t>
            </w:r>
          </w:p>
        </w:tc>
        <w:tc>
          <w:tcPr>
            <w:tcW w:w="1249" w:type="pct"/>
            <w:tcBorders>
              <w:left w:val="none" w:sz="0" w:space="0" w:color="auto"/>
              <w:bottom w:val="dotted" w:sz="4" w:space="0" w:color="auto"/>
              <w:right w:val="none" w:sz="0" w:space="0" w:color="auto"/>
            </w:tcBorders>
          </w:tcPr>
          <w:p w:rsidR="00A20DA0" w:rsidRPr="001B085E" w:rsidRDefault="00A20DA0" w:rsidP="00A20DA0">
            <w:pPr>
              <w:spacing w:before="60"/>
              <w:cnfStyle w:val="000000100000" w:firstRow="0" w:lastRow="0" w:firstColumn="0" w:lastColumn="0" w:oddVBand="0" w:evenVBand="0" w:oddHBand="1" w:evenHBand="0" w:firstRowFirstColumn="0" w:firstRowLastColumn="0" w:lastRowFirstColumn="0" w:lastRowLastColumn="0"/>
              <w:rPr>
                <w:rFonts w:ascii="Verdana" w:hAnsi="Verdana"/>
                <w:szCs w:val="24"/>
                <w:rtl/>
                <w:lang w:bidi="ar-LB"/>
              </w:rPr>
            </w:pPr>
            <w:r w:rsidRPr="001B085E">
              <w:rPr>
                <w:rFonts w:ascii="Verdana" w:hAnsi="Verdana" w:hint="cs"/>
                <w:szCs w:val="24"/>
                <w:rtl/>
                <w:lang w:bidi="ar-LB"/>
              </w:rPr>
              <w:t>مؤسسة مبادرة وفاعلة في تعزيز استقلالية القضاء وسيادة القانون لتحقيق العدالة الناجزة وحماية الحقوق والحريات</w:t>
            </w:r>
          </w:p>
        </w:tc>
        <w:tc>
          <w:tcPr>
            <w:tcW w:w="1280" w:type="pct"/>
            <w:tcBorders>
              <w:left w:val="none" w:sz="0" w:space="0" w:color="auto"/>
              <w:bottom w:val="dotted" w:sz="4" w:space="0" w:color="auto"/>
              <w:right w:val="none" w:sz="0" w:space="0" w:color="auto"/>
            </w:tcBorders>
          </w:tcPr>
          <w:p w:rsidR="00A20DA0" w:rsidRPr="001B085E" w:rsidRDefault="00A20DA0" w:rsidP="00A20DA0">
            <w:pPr>
              <w:spacing w:before="60"/>
              <w:cnfStyle w:val="000000100000" w:firstRow="0" w:lastRow="0" w:firstColumn="0" w:lastColumn="0" w:oddVBand="0" w:evenVBand="0" w:oddHBand="1" w:evenHBand="0" w:firstRowFirstColumn="0" w:firstRowLastColumn="0" w:lastRowFirstColumn="0" w:lastRowLastColumn="0"/>
              <w:rPr>
                <w:rFonts w:ascii="Verdana" w:hAnsi="Verdana"/>
                <w:szCs w:val="24"/>
                <w:rtl/>
                <w:lang w:bidi="ar-LB"/>
              </w:rPr>
            </w:pPr>
            <w:r w:rsidRPr="001B085E">
              <w:rPr>
                <w:rFonts w:ascii="Verdana" w:hAnsi="Verdana"/>
                <w:szCs w:val="24"/>
                <w:rtl/>
                <w:lang w:bidi="ar-LB"/>
              </w:rPr>
              <w:t>نموذج يحتذي به في تحقيق العدالة وتقديم الخدمات القانونية.</w:t>
            </w:r>
          </w:p>
        </w:tc>
        <w:tc>
          <w:tcPr>
            <w:tcW w:w="1532" w:type="pct"/>
            <w:tcBorders>
              <w:left w:val="none" w:sz="0" w:space="0" w:color="auto"/>
              <w:bottom w:val="dotted" w:sz="4" w:space="0" w:color="auto"/>
            </w:tcBorders>
          </w:tcPr>
          <w:p w:rsidR="00A20DA0" w:rsidRPr="001B085E" w:rsidRDefault="00F94251" w:rsidP="00A20DA0">
            <w:pPr>
              <w:spacing w:before="60"/>
              <w:cnfStyle w:val="000000100000" w:firstRow="0" w:lastRow="0" w:firstColumn="0" w:lastColumn="0" w:oddVBand="0" w:evenVBand="0" w:oddHBand="1" w:evenHBand="0" w:firstRowFirstColumn="0" w:firstRowLastColumn="0" w:lastRowFirstColumn="0" w:lastRowLastColumn="0"/>
              <w:rPr>
                <w:rFonts w:ascii="Verdana" w:hAnsi="Verdana"/>
                <w:szCs w:val="24"/>
                <w:rtl/>
                <w:lang w:bidi="ar-LB"/>
              </w:rPr>
            </w:pPr>
            <w:r>
              <w:rPr>
                <w:rFonts w:ascii="Verdana" w:hAnsi="Verdana" w:hint="cs"/>
                <w:szCs w:val="24"/>
                <w:rtl/>
                <w:lang w:bidi="ar-LB"/>
              </w:rPr>
              <w:t>تتطلع الوزارة إلى إقامة نظام عدالة أقرب إلى المواطنين وأكثر فعالية وشفافية، ويسهل الوصول إليه.</w:t>
            </w:r>
          </w:p>
        </w:tc>
      </w:tr>
      <w:tr w:rsidR="00A20DA0" w:rsidRPr="001B085E" w:rsidTr="00753BFE">
        <w:trPr>
          <w:cnfStyle w:val="000000010000" w:firstRow="0" w:lastRow="0" w:firstColumn="0" w:lastColumn="0" w:oddVBand="0" w:evenVBand="0" w:oddHBand="0" w:evenHBand="1" w:firstRowFirstColumn="0" w:firstRowLastColumn="0" w:lastRowFirstColumn="0" w:lastRowLastColumn="0"/>
          <w:trHeight w:val="1978"/>
        </w:trPr>
        <w:tc>
          <w:tcPr>
            <w:cnfStyle w:val="001000000000" w:firstRow="0" w:lastRow="0" w:firstColumn="1" w:lastColumn="0" w:oddVBand="0" w:evenVBand="0" w:oddHBand="0" w:evenHBand="0" w:firstRowFirstColumn="0" w:firstRowLastColumn="0" w:lastRowFirstColumn="0" w:lastRowLastColumn="0"/>
            <w:tcW w:w="939" w:type="pct"/>
            <w:tcBorders>
              <w:top w:val="dotted" w:sz="4" w:space="0" w:color="auto"/>
              <w:bottom w:val="dotted" w:sz="4" w:space="0" w:color="auto"/>
              <w:right w:val="none" w:sz="0" w:space="0" w:color="auto"/>
            </w:tcBorders>
          </w:tcPr>
          <w:p w:rsidR="00A20DA0" w:rsidRPr="00753BFE" w:rsidRDefault="00A20DA0" w:rsidP="00A20DA0">
            <w:pPr>
              <w:spacing w:before="60"/>
              <w:rPr>
                <w:rFonts w:ascii="Tahoma" w:hAnsi="Tahoma"/>
                <w:color w:val="C00000"/>
                <w:szCs w:val="24"/>
                <w:rtl/>
              </w:rPr>
            </w:pPr>
            <w:r w:rsidRPr="00753BFE">
              <w:rPr>
                <w:rFonts w:ascii="Tahoma" w:hAnsi="Tahoma" w:hint="cs"/>
                <w:color w:val="C00000"/>
                <w:szCs w:val="24"/>
                <w:rtl/>
              </w:rPr>
              <w:t>وزارة المالية</w:t>
            </w:r>
          </w:p>
        </w:tc>
        <w:tc>
          <w:tcPr>
            <w:tcW w:w="1249" w:type="pct"/>
            <w:tcBorders>
              <w:top w:val="dotted" w:sz="4" w:space="0" w:color="auto"/>
              <w:left w:val="none" w:sz="0" w:space="0" w:color="auto"/>
              <w:bottom w:val="dotted" w:sz="4" w:space="0" w:color="auto"/>
              <w:right w:val="none" w:sz="0" w:space="0" w:color="auto"/>
            </w:tcBorders>
          </w:tcPr>
          <w:p w:rsidR="00A20DA0" w:rsidRPr="001B085E" w:rsidRDefault="00A20DA0" w:rsidP="00A20DA0">
            <w:pPr>
              <w:spacing w:before="60"/>
              <w:cnfStyle w:val="000000010000" w:firstRow="0" w:lastRow="0" w:firstColumn="0" w:lastColumn="0" w:oddVBand="0" w:evenVBand="0" w:oddHBand="0" w:evenHBand="1" w:firstRowFirstColumn="0" w:firstRowLastColumn="0" w:lastRowFirstColumn="0" w:lastRowLastColumn="0"/>
              <w:rPr>
                <w:rFonts w:ascii="Verdana" w:hAnsi="Verdana"/>
                <w:szCs w:val="24"/>
                <w:rtl/>
                <w:lang w:bidi="ar-LB"/>
              </w:rPr>
            </w:pPr>
            <w:r w:rsidRPr="001B085E">
              <w:rPr>
                <w:rFonts w:ascii="Verdana" w:hAnsi="Verdana"/>
                <w:szCs w:val="24"/>
                <w:rtl/>
                <w:lang w:bidi="ar-LB"/>
              </w:rPr>
              <w:t xml:space="preserve">إدارة مالية متميزة على المستوى الإقليمي تساهم في تعزيز الاستقرار المالي والاقتصادي في </w:t>
            </w:r>
            <w:r w:rsidRPr="001B085E">
              <w:rPr>
                <w:rFonts w:ascii="Verdana" w:hAnsi="Verdana"/>
                <w:szCs w:val="24"/>
                <w:rtl/>
              </w:rPr>
              <w:t>ا</w:t>
            </w:r>
            <w:r w:rsidRPr="001B085E">
              <w:rPr>
                <w:rFonts w:ascii="Verdana" w:hAnsi="Verdana"/>
                <w:szCs w:val="24"/>
                <w:rtl/>
                <w:lang w:bidi="ar-LB"/>
              </w:rPr>
              <w:t>لمملكة وتحقيق رفاه المواطنين</w:t>
            </w:r>
            <w:r w:rsidRPr="001B085E">
              <w:rPr>
                <w:rFonts w:ascii="Verdana" w:hAnsi="Verdana" w:hint="cs"/>
                <w:szCs w:val="24"/>
                <w:rtl/>
                <w:lang w:bidi="ar-LB"/>
              </w:rPr>
              <w:t>.</w:t>
            </w:r>
          </w:p>
          <w:p w:rsidR="00A20DA0" w:rsidRPr="001B085E" w:rsidRDefault="001C7847" w:rsidP="00A20DA0">
            <w:pPr>
              <w:spacing w:before="60"/>
              <w:cnfStyle w:val="000000010000" w:firstRow="0" w:lastRow="0" w:firstColumn="0" w:lastColumn="0" w:oddVBand="0" w:evenVBand="0" w:oddHBand="0" w:evenHBand="1" w:firstRowFirstColumn="0" w:firstRowLastColumn="0" w:lastRowFirstColumn="0" w:lastRowLastColumn="0"/>
              <w:rPr>
                <w:rFonts w:ascii="Tahoma" w:hAnsi="Tahoma"/>
                <w:szCs w:val="24"/>
                <w:rtl/>
              </w:rPr>
            </w:pPr>
            <w:r w:rsidRPr="001B085E">
              <w:rPr>
                <w:rFonts w:ascii="Tahoma" w:hAnsi="Tahoma" w:hint="cs"/>
                <w:b/>
                <w:bCs/>
                <w:szCs w:val="24"/>
                <w:rtl/>
              </w:rPr>
              <w:t>إستراتيجية</w:t>
            </w:r>
            <w:r w:rsidR="00A20DA0" w:rsidRPr="001B085E">
              <w:rPr>
                <w:rFonts w:ascii="Tahoma" w:hAnsi="Tahoma"/>
                <w:b/>
                <w:bCs/>
                <w:szCs w:val="24"/>
                <w:rtl/>
              </w:rPr>
              <w:t xml:space="preserve"> وزارة المالية</w:t>
            </w:r>
            <w:r w:rsidR="00A20DA0" w:rsidRPr="001B085E">
              <w:rPr>
                <w:rFonts w:ascii="Tahoma" w:hAnsi="Tahoma" w:hint="cs"/>
                <w:b/>
                <w:bCs/>
                <w:szCs w:val="24"/>
                <w:rtl/>
              </w:rPr>
              <w:t xml:space="preserve"> </w:t>
            </w:r>
            <w:r w:rsidR="00885A26">
              <w:rPr>
                <w:rFonts w:ascii="Tahoma" w:hAnsi="Tahoma" w:hint="cs"/>
                <w:b/>
                <w:bCs/>
                <w:szCs w:val="24"/>
                <w:rtl/>
              </w:rPr>
              <w:t>ل</w:t>
            </w:r>
            <w:r w:rsidR="00A20DA0" w:rsidRPr="001B085E">
              <w:rPr>
                <w:rFonts w:ascii="Tahoma" w:hAnsi="Tahoma"/>
                <w:b/>
                <w:bCs/>
                <w:szCs w:val="24"/>
                <w:rtl/>
              </w:rPr>
              <w:t>لأعوام</w:t>
            </w:r>
            <w:r w:rsidR="00A20DA0" w:rsidRPr="001B085E">
              <w:rPr>
                <w:rFonts w:ascii="Tahoma" w:hAnsi="Tahoma" w:hint="cs"/>
                <w:b/>
                <w:bCs/>
                <w:szCs w:val="24"/>
                <w:rtl/>
              </w:rPr>
              <w:t xml:space="preserve"> 2011-2013</w:t>
            </w:r>
          </w:p>
        </w:tc>
        <w:tc>
          <w:tcPr>
            <w:tcW w:w="1280" w:type="pct"/>
            <w:tcBorders>
              <w:top w:val="dotted" w:sz="4" w:space="0" w:color="auto"/>
              <w:left w:val="none" w:sz="0" w:space="0" w:color="auto"/>
              <w:bottom w:val="dotted" w:sz="4" w:space="0" w:color="auto"/>
              <w:right w:val="none" w:sz="0" w:space="0" w:color="auto"/>
            </w:tcBorders>
          </w:tcPr>
          <w:p w:rsidR="00A20DA0" w:rsidRPr="001B085E" w:rsidRDefault="00A20DA0" w:rsidP="00A20DA0">
            <w:pPr>
              <w:spacing w:before="60"/>
              <w:cnfStyle w:val="000000010000" w:firstRow="0" w:lastRow="0" w:firstColumn="0" w:lastColumn="0" w:oddVBand="0" w:evenVBand="0" w:oddHBand="0" w:evenHBand="1" w:firstRowFirstColumn="0" w:firstRowLastColumn="0" w:lastRowFirstColumn="0" w:lastRowLastColumn="0"/>
              <w:rPr>
                <w:rFonts w:ascii="Verdana" w:hAnsi="Verdana"/>
                <w:szCs w:val="24"/>
                <w:rtl/>
                <w:lang w:bidi="ar-LB"/>
              </w:rPr>
            </w:pPr>
            <w:r w:rsidRPr="001B085E">
              <w:rPr>
                <w:rFonts w:ascii="Verdana" w:hAnsi="Verdana" w:hint="cs"/>
                <w:szCs w:val="24"/>
                <w:rtl/>
                <w:lang w:bidi="ar-LB"/>
              </w:rPr>
              <w:t>وزارة رائدة عالمياً في إدارة الموارد المالية بما يحقق التنمية المستدامة والمتوازنة.</w:t>
            </w:r>
          </w:p>
          <w:p w:rsidR="00A20DA0" w:rsidRPr="001B085E" w:rsidRDefault="00A20DA0" w:rsidP="00A20DA0">
            <w:pPr>
              <w:spacing w:before="60"/>
              <w:cnfStyle w:val="000000010000" w:firstRow="0" w:lastRow="0" w:firstColumn="0" w:lastColumn="0" w:oddVBand="0" w:evenVBand="0" w:oddHBand="0" w:evenHBand="1" w:firstRowFirstColumn="0" w:firstRowLastColumn="0" w:lastRowFirstColumn="0" w:lastRowLastColumn="0"/>
              <w:rPr>
                <w:rFonts w:ascii="Verdana" w:hAnsi="Verdana"/>
                <w:szCs w:val="24"/>
                <w:rtl/>
                <w:lang w:bidi="ar-LB"/>
              </w:rPr>
            </w:pPr>
          </w:p>
        </w:tc>
        <w:tc>
          <w:tcPr>
            <w:tcW w:w="1532" w:type="pct"/>
            <w:tcBorders>
              <w:top w:val="dotted" w:sz="4" w:space="0" w:color="auto"/>
              <w:left w:val="none" w:sz="0" w:space="0" w:color="auto"/>
              <w:bottom w:val="dotted" w:sz="4" w:space="0" w:color="auto"/>
            </w:tcBorders>
          </w:tcPr>
          <w:p w:rsidR="00A20DA0" w:rsidRPr="001B085E" w:rsidRDefault="00A20DA0" w:rsidP="00A20DA0">
            <w:pPr>
              <w:spacing w:before="60" w:after="60"/>
              <w:cnfStyle w:val="000000010000" w:firstRow="0" w:lastRow="0" w:firstColumn="0" w:lastColumn="0" w:oddVBand="0" w:evenVBand="0" w:oddHBand="0" w:evenHBand="1" w:firstRowFirstColumn="0" w:firstRowLastColumn="0" w:lastRowFirstColumn="0" w:lastRowLastColumn="0"/>
              <w:rPr>
                <w:rFonts w:ascii="Verdana" w:hAnsi="Verdana"/>
                <w:b/>
                <w:bCs/>
                <w:szCs w:val="24"/>
                <w:rtl/>
              </w:rPr>
            </w:pPr>
            <w:r w:rsidRPr="001B085E">
              <w:rPr>
                <w:rFonts w:ascii="Verdana" w:hAnsi="Verdana" w:hint="cs"/>
                <w:b/>
                <w:bCs/>
                <w:szCs w:val="24"/>
                <w:rtl/>
              </w:rPr>
              <w:t xml:space="preserve">"رؤية" </w:t>
            </w:r>
            <w:r w:rsidRPr="001B085E">
              <w:rPr>
                <w:rFonts w:ascii="Verdana" w:hAnsi="Verdana"/>
                <w:b/>
                <w:bCs/>
                <w:szCs w:val="24"/>
                <w:rtl/>
              </w:rPr>
              <w:t>وزارة المالية والاقتصاد</w:t>
            </w:r>
            <w:r w:rsidRPr="001B085E">
              <w:rPr>
                <w:rFonts w:ascii="Verdana" w:hAnsi="Verdana" w:hint="cs"/>
                <w:b/>
                <w:bCs/>
                <w:szCs w:val="24"/>
                <w:rtl/>
              </w:rPr>
              <w:t xml:space="preserve"> </w:t>
            </w:r>
          </w:p>
          <w:p w:rsidR="00A20DA0" w:rsidRPr="001B085E" w:rsidRDefault="00A20DA0" w:rsidP="00885A26">
            <w:pPr>
              <w:spacing w:before="60"/>
              <w:cnfStyle w:val="000000010000" w:firstRow="0" w:lastRow="0" w:firstColumn="0" w:lastColumn="0" w:oddVBand="0" w:evenVBand="0" w:oddHBand="0" w:evenHBand="1" w:firstRowFirstColumn="0" w:firstRowLastColumn="0" w:lastRowFirstColumn="0" w:lastRowLastColumn="0"/>
              <w:rPr>
                <w:szCs w:val="24"/>
              </w:rPr>
            </w:pPr>
            <w:r w:rsidRPr="001B085E">
              <w:rPr>
                <w:rFonts w:ascii="Verdana" w:hAnsi="Verdana" w:hint="cs"/>
                <w:szCs w:val="24"/>
                <w:rtl/>
              </w:rPr>
              <w:t>تتطلع</w:t>
            </w:r>
            <w:r w:rsidRPr="001B085E">
              <w:rPr>
                <w:rFonts w:ascii="Verdana" w:hAnsi="Verdana"/>
                <w:szCs w:val="24"/>
                <w:rtl/>
              </w:rPr>
              <w:t xml:space="preserve"> وزارة المالية والاقتصاد</w:t>
            </w:r>
            <w:r w:rsidRPr="001B085E">
              <w:rPr>
                <w:rFonts w:ascii="Verdana" w:hAnsi="Verdana" w:hint="cs"/>
                <w:szCs w:val="24"/>
                <w:rtl/>
              </w:rPr>
              <w:t>،</w:t>
            </w:r>
            <w:r w:rsidRPr="001B085E">
              <w:rPr>
                <w:rFonts w:ascii="Verdana" w:hAnsi="Verdana"/>
                <w:szCs w:val="24"/>
                <w:rtl/>
              </w:rPr>
              <w:t xml:space="preserve"> </w:t>
            </w:r>
            <w:r w:rsidRPr="001B085E">
              <w:rPr>
                <w:rFonts w:ascii="Verdana" w:hAnsi="Verdana" w:hint="cs"/>
                <w:szCs w:val="24"/>
                <w:rtl/>
              </w:rPr>
              <w:t xml:space="preserve">من منطلق </w:t>
            </w:r>
            <w:r w:rsidRPr="001B085E">
              <w:rPr>
                <w:rFonts w:ascii="Verdana" w:hAnsi="Verdana"/>
                <w:szCs w:val="24"/>
                <w:rtl/>
              </w:rPr>
              <w:t>مساهمتها في الإدارة المسؤولة و</w:t>
            </w:r>
            <w:r w:rsidRPr="001B085E">
              <w:rPr>
                <w:rFonts w:ascii="Verdana" w:hAnsi="Verdana" w:hint="cs"/>
                <w:szCs w:val="24"/>
                <w:rtl/>
              </w:rPr>
              <w:t>ال</w:t>
            </w:r>
            <w:r w:rsidRPr="001B085E">
              <w:rPr>
                <w:rFonts w:ascii="Verdana" w:hAnsi="Verdana"/>
                <w:szCs w:val="24"/>
                <w:rtl/>
              </w:rPr>
              <w:t xml:space="preserve">صارمة </w:t>
            </w:r>
            <w:r w:rsidRPr="001B085E">
              <w:rPr>
                <w:rFonts w:ascii="Verdana" w:hAnsi="Verdana" w:hint="cs"/>
                <w:szCs w:val="24"/>
                <w:rtl/>
              </w:rPr>
              <w:t>لل</w:t>
            </w:r>
            <w:r w:rsidRPr="001B085E">
              <w:rPr>
                <w:rFonts w:ascii="Verdana" w:hAnsi="Verdana"/>
                <w:szCs w:val="24"/>
                <w:rtl/>
              </w:rPr>
              <w:t xml:space="preserve">مالية العامة، أن يعترف </w:t>
            </w:r>
            <w:r w:rsidRPr="001B085E">
              <w:rPr>
                <w:rFonts w:ascii="Verdana" w:hAnsi="Verdana" w:hint="cs"/>
                <w:szCs w:val="24"/>
                <w:rtl/>
                <w:lang w:bidi="ar-LB"/>
              </w:rPr>
              <w:t xml:space="preserve">بها </w:t>
            </w:r>
            <w:r w:rsidRPr="001B085E">
              <w:rPr>
                <w:rFonts w:ascii="Verdana" w:hAnsi="Verdana"/>
                <w:szCs w:val="24"/>
                <w:rtl/>
                <w:lang w:bidi="ar-LB"/>
              </w:rPr>
              <w:t>كرمز للتميز في خدمة المجتمع ككل</w:t>
            </w:r>
            <w:r w:rsidRPr="001B085E">
              <w:rPr>
                <w:rFonts w:ascii="Verdana" w:hAnsi="Verdana" w:hint="cs"/>
                <w:szCs w:val="24"/>
                <w:rtl/>
                <w:lang w:bidi="ar-LB"/>
              </w:rPr>
              <w:t>،</w:t>
            </w:r>
            <w:r w:rsidRPr="001B085E">
              <w:rPr>
                <w:rFonts w:ascii="Verdana" w:hAnsi="Verdana"/>
                <w:szCs w:val="24"/>
                <w:rtl/>
                <w:lang w:bidi="ar-LB"/>
              </w:rPr>
              <w:t xml:space="preserve"> و</w:t>
            </w:r>
            <w:r w:rsidRPr="001B085E">
              <w:rPr>
                <w:rFonts w:ascii="Verdana" w:hAnsi="Verdana" w:hint="cs"/>
                <w:szCs w:val="24"/>
                <w:rtl/>
                <w:lang w:bidi="ar-LB"/>
              </w:rPr>
              <w:t>ل</w:t>
            </w:r>
            <w:r w:rsidRPr="001B085E">
              <w:rPr>
                <w:rFonts w:ascii="Verdana" w:hAnsi="Verdana"/>
                <w:szCs w:val="24"/>
                <w:rtl/>
                <w:lang w:bidi="ar-LB"/>
              </w:rPr>
              <w:t xml:space="preserve">لتنمية الاقتصادية في </w:t>
            </w:r>
            <w:r w:rsidRPr="001B085E">
              <w:rPr>
                <w:rFonts w:ascii="Verdana" w:hAnsi="Verdana"/>
                <w:szCs w:val="24"/>
                <w:rtl/>
              </w:rPr>
              <w:t xml:space="preserve">كيبيك، </w:t>
            </w:r>
            <w:r w:rsidRPr="001B085E">
              <w:rPr>
                <w:rFonts w:ascii="Verdana" w:hAnsi="Verdana" w:hint="cs"/>
                <w:szCs w:val="24"/>
                <w:rtl/>
              </w:rPr>
              <w:t>بغية</w:t>
            </w:r>
            <w:r w:rsidR="00885A26">
              <w:rPr>
                <w:rFonts w:ascii="Verdana" w:hAnsi="Verdana"/>
                <w:szCs w:val="24"/>
                <w:rtl/>
              </w:rPr>
              <w:t xml:space="preserve"> تأمين نوعية </w:t>
            </w:r>
            <w:r w:rsidRPr="001B085E">
              <w:rPr>
                <w:rFonts w:ascii="Verdana" w:hAnsi="Verdana"/>
                <w:szCs w:val="24"/>
                <w:rtl/>
              </w:rPr>
              <w:t>حياة</w:t>
            </w:r>
            <w:r w:rsidRPr="001B085E">
              <w:rPr>
                <w:rFonts w:ascii="Verdana" w:hAnsi="Verdana" w:hint="cs"/>
                <w:szCs w:val="24"/>
                <w:rtl/>
              </w:rPr>
              <w:t xml:space="preserve"> </w:t>
            </w:r>
            <w:r w:rsidR="00885A26">
              <w:rPr>
                <w:rFonts w:ascii="Verdana" w:hAnsi="Verdana" w:hint="cs"/>
                <w:szCs w:val="24"/>
                <w:rtl/>
              </w:rPr>
              <w:t>أفضل</w:t>
            </w:r>
            <w:r w:rsidRPr="001B085E">
              <w:rPr>
                <w:rFonts w:ascii="Verdana" w:hAnsi="Verdana" w:hint="cs"/>
                <w:szCs w:val="24"/>
                <w:rtl/>
              </w:rPr>
              <w:t xml:space="preserve"> </w:t>
            </w:r>
            <w:r w:rsidR="00885A26">
              <w:rPr>
                <w:rFonts w:ascii="Verdana" w:hAnsi="Verdana" w:hint="cs"/>
                <w:szCs w:val="24"/>
                <w:rtl/>
              </w:rPr>
              <w:t>ل</w:t>
            </w:r>
            <w:r w:rsidRPr="001B085E">
              <w:rPr>
                <w:rFonts w:ascii="Verdana" w:hAnsi="Verdana"/>
                <w:szCs w:val="24"/>
                <w:rtl/>
              </w:rPr>
              <w:t xml:space="preserve">لأجيال الحالية </w:t>
            </w:r>
            <w:r w:rsidRPr="001B085E">
              <w:rPr>
                <w:rFonts w:ascii="Verdana" w:hAnsi="Verdana"/>
                <w:szCs w:val="24"/>
                <w:rtl/>
                <w:lang w:bidi="ar-LB"/>
              </w:rPr>
              <w:t>والمستقبلية</w:t>
            </w:r>
            <w:r w:rsidRPr="001B085E">
              <w:rPr>
                <w:rFonts w:ascii="Verdana" w:hAnsi="Verdana" w:hint="cs"/>
                <w:szCs w:val="24"/>
                <w:rtl/>
              </w:rPr>
              <w:t>.</w:t>
            </w:r>
          </w:p>
        </w:tc>
      </w:tr>
      <w:tr w:rsidR="00A20DA0" w:rsidRPr="001B085E" w:rsidTr="00753BFE">
        <w:trPr>
          <w:cnfStyle w:val="000000100000" w:firstRow="0" w:lastRow="0" w:firstColumn="0" w:lastColumn="0" w:oddVBand="0" w:evenVBand="0" w:oddHBand="1"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939" w:type="pct"/>
            <w:tcBorders>
              <w:top w:val="dotted" w:sz="4" w:space="0" w:color="auto"/>
              <w:bottom w:val="dotted" w:sz="4" w:space="0" w:color="auto"/>
              <w:right w:val="none" w:sz="0" w:space="0" w:color="auto"/>
            </w:tcBorders>
          </w:tcPr>
          <w:p w:rsidR="00A20DA0" w:rsidRPr="00753BFE" w:rsidRDefault="00A20DA0" w:rsidP="00A20DA0">
            <w:pPr>
              <w:spacing w:before="60"/>
              <w:rPr>
                <w:rFonts w:ascii="Tahoma" w:hAnsi="Tahoma"/>
                <w:color w:val="C00000"/>
                <w:szCs w:val="24"/>
                <w:rtl/>
              </w:rPr>
            </w:pPr>
            <w:r w:rsidRPr="00753BFE">
              <w:rPr>
                <w:rFonts w:ascii="Tahoma" w:hAnsi="Tahoma" w:hint="cs"/>
                <w:color w:val="C00000"/>
                <w:szCs w:val="24"/>
                <w:rtl/>
              </w:rPr>
              <w:t>وزارة الشؤون الاجتماعية</w:t>
            </w:r>
          </w:p>
        </w:tc>
        <w:tc>
          <w:tcPr>
            <w:tcW w:w="1249" w:type="pct"/>
            <w:tcBorders>
              <w:top w:val="dotted" w:sz="4" w:space="0" w:color="auto"/>
              <w:left w:val="none" w:sz="0" w:space="0" w:color="auto"/>
              <w:bottom w:val="dotted" w:sz="4" w:space="0" w:color="auto"/>
              <w:right w:val="none" w:sz="0" w:space="0" w:color="auto"/>
            </w:tcBorders>
          </w:tcPr>
          <w:p w:rsidR="00A20DA0" w:rsidRPr="001B085E" w:rsidRDefault="00A20DA0" w:rsidP="00A20DA0">
            <w:pPr>
              <w:spacing w:before="60"/>
              <w:cnfStyle w:val="000000100000" w:firstRow="0" w:lastRow="0" w:firstColumn="0" w:lastColumn="0" w:oddVBand="0" w:evenVBand="0" w:oddHBand="1" w:evenHBand="0" w:firstRowFirstColumn="0" w:firstRowLastColumn="0" w:lastRowFirstColumn="0" w:lastRowLastColumn="0"/>
              <w:rPr>
                <w:rFonts w:ascii="Verdana" w:hAnsi="Verdana"/>
                <w:szCs w:val="24"/>
                <w:rtl/>
                <w:lang w:bidi="ar-LB"/>
              </w:rPr>
            </w:pPr>
            <w:r w:rsidRPr="001B085E">
              <w:rPr>
                <w:rFonts w:ascii="Verdana" w:hAnsi="Verdana"/>
                <w:szCs w:val="24"/>
                <w:rtl/>
                <w:lang w:bidi="ar-LB"/>
              </w:rPr>
              <w:t>مجتمع آمن عماده الأسرة ويتمتع بخدمات اجتماعية ذات نوعية وقيم مجتمعية تساهم في تحقيق النمو الاقتصادي ومجتمع العدالة.</w:t>
            </w:r>
          </w:p>
        </w:tc>
        <w:tc>
          <w:tcPr>
            <w:tcW w:w="1280" w:type="pct"/>
            <w:tcBorders>
              <w:top w:val="dotted" w:sz="4" w:space="0" w:color="auto"/>
              <w:left w:val="none" w:sz="0" w:space="0" w:color="auto"/>
              <w:bottom w:val="dotted" w:sz="4" w:space="0" w:color="auto"/>
              <w:right w:val="none" w:sz="0" w:space="0" w:color="auto"/>
            </w:tcBorders>
          </w:tcPr>
          <w:p w:rsidR="00A20DA0" w:rsidRPr="001B085E" w:rsidRDefault="00A20DA0" w:rsidP="00A20DA0">
            <w:pPr>
              <w:spacing w:before="60"/>
              <w:cnfStyle w:val="000000100000" w:firstRow="0" w:lastRow="0" w:firstColumn="0" w:lastColumn="0" w:oddVBand="0" w:evenVBand="0" w:oddHBand="1" w:evenHBand="0" w:firstRowFirstColumn="0" w:firstRowLastColumn="0" w:lastRowFirstColumn="0" w:lastRowLastColumn="0"/>
              <w:rPr>
                <w:rFonts w:ascii="Verdana" w:hAnsi="Verdana"/>
                <w:szCs w:val="24"/>
                <w:rtl/>
                <w:lang w:bidi="ar-LB"/>
              </w:rPr>
            </w:pPr>
            <w:r w:rsidRPr="001B085E">
              <w:rPr>
                <w:rFonts w:ascii="Verdana" w:hAnsi="Verdana"/>
                <w:szCs w:val="24"/>
                <w:rtl/>
                <w:lang w:bidi="ar-LB"/>
              </w:rPr>
              <w:t>بناء مجتمع متلاحم متماسك مكتسب للمتغيرات الإيجابية ومشاركٍ رائدٍ في التنمية</w:t>
            </w:r>
            <w:r w:rsidRPr="001B085E">
              <w:rPr>
                <w:rFonts w:ascii="Verdana" w:hAnsi="Verdana" w:hint="cs"/>
                <w:szCs w:val="24"/>
                <w:rtl/>
                <w:lang w:bidi="ar-LB"/>
              </w:rPr>
              <w:t>.</w:t>
            </w:r>
          </w:p>
        </w:tc>
        <w:tc>
          <w:tcPr>
            <w:tcW w:w="1532" w:type="pct"/>
            <w:tcBorders>
              <w:top w:val="dotted" w:sz="4" w:space="0" w:color="auto"/>
              <w:left w:val="none" w:sz="0" w:space="0" w:color="auto"/>
              <w:bottom w:val="dotted" w:sz="4" w:space="0" w:color="auto"/>
            </w:tcBorders>
          </w:tcPr>
          <w:p w:rsidR="00A20DA0" w:rsidRPr="001B085E" w:rsidRDefault="00A20DA0" w:rsidP="00A20DA0">
            <w:pPr>
              <w:spacing w:before="60" w:after="60"/>
              <w:cnfStyle w:val="000000100000" w:firstRow="0" w:lastRow="0" w:firstColumn="0" w:lastColumn="0" w:oddVBand="0" w:evenVBand="0" w:oddHBand="1" w:evenHBand="0" w:firstRowFirstColumn="0" w:firstRowLastColumn="0" w:lastRowFirstColumn="0" w:lastRowLastColumn="0"/>
              <w:rPr>
                <w:rFonts w:ascii="Verdana" w:hAnsi="Verdana"/>
                <w:b/>
                <w:bCs/>
                <w:szCs w:val="24"/>
                <w:rtl/>
              </w:rPr>
            </w:pPr>
            <w:r w:rsidRPr="001B085E">
              <w:rPr>
                <w:rFonts w:ascii="Verdana" w:hAnsi="Verdana" w:hint="cs"/>
                <w:b/>
                <w:bCs/>
                <w:szCs w:val="24"/>
                <w:rtl/>
              </w:rPr>
              <w:t xml:space="preserve">"رؤية" </w:t>
            </w:r>
            <w:r w:rsidRPr="001B085E">
              <w:rPr>
                <w:rFonts w:ascii="Verdana" w:hAnsi="Verdana"/>
                <w:b/>
                <w:bCs/>
                <w:szCs w:val="24"/>
                <w:rtl/>
              </w:rPr>
              <w:t>وزارة التشغيل والتضامن الاجتماعي</w:t>
            </w:r>
          </w:p>
          <w:p w:rsidR="00A20DA0" w:rsidRPr="001B085E" w:rsidRDefault="00A20DA0" w:rsidP="00A20DA0">
            <w:pPr>
              <w:spacing w:before="60"/>
              <w:cnfStyle w:val="000000100000" w:firstRow="0" w:lastRow="0" w:firstColumn="0" w:lastColumn="0" w:oddVBand="0" w:evenVBand="0" w:oddHBand="1" w:evenHBand="0" w:firstRowFirstColumn="0" w:firstRowLastColumn="0" w:lastRowFirstColumn="0" w:lastRowLastColumn="0"/>
              <w:rPr>
                <w:b/>
                <w:bCs/>
                <w:szCs w:val="24"/>
              </w:rPr>
            </w:pPr>
            <w:r w:rsidRPr="001B085E">
              <w:rPr>
                <w:rFonts w:ascii="Verdana" w:hAnsi="Verdana"/>
                <w:szCs w:val="24"/>
                <w:rtl/>
              </w:rPr>
              <w:t>وزارة ت</w:t>
            </w:r>
            <w:r w:rsidRPr="001B085E">
              <w:rPr>
                <w:rFonts w:ascii="Verdana" w:hAnsi="Verdana" w:hint="cs"/>
                <w:szCs w:val="24"/>
                <w:rtl/>
              </w:rPr>
              <w:t>حبذ</w:t>
            </w:r>
            <w:r w:rsidRPr="001B085E">
              <w:rPr>
                <w:rFonts w:ascii="Verdana" w:hAnsi="Verdana"/>
                <w:szCs w:val="24"/>
                <w:rtl/>
              </w:rPr>
              <w:t xml:space="preserve"> </w:t>
            </w:r>
            <w:r w:rsidRPr="001B085E">
              <w:rPr>
                <w:rFonts w:ascii="Verdana" w:hAnsi="Verdana"/>
                <w:szCs w:val="24"/>
                <w:rtl/>
                <w:lang w:bidi="ar-LB"/>
              </w:rPr>
              <w:t>مشاركة</w:t>
            </w:r>
            <w:r w:rsidRPr="001B085E">
              <w:rPr>
                <w:rFonts w:ascii="Verdana" w:hAnsi="Verdana"/>
                <w:szCs w:val="24"/>
                <w:rtl/>
              </w:rPr>
              <w:t xml:space="preserve"> الشركات والأفراد وشركاء</w:t>
            </w:r>
            <w:r w:rsidRPr="001B085E">
              <w:rPr>
                <w:rFonts w:ascii="Verdana" w:hAnsi="Verdana" w:hint="cs"/>
                <w:szCs w:val="24"/>
                <w:rtl/>
              </w:rPr>
              <w:t>ها</w:t>
            </w:r>
            <w:r w:rsidRPr="001B085E">
              <w:rPr>
                <w:rFonts w:ascii="Verdana" w:hAnsi="Verdana"/>
                <w:szCs w:val="24"/>
                <w:rtl/>
              </w:rPr>
              <w:t xml:space="preserve"> في تنمية وازدهار </w:t>
            </w:r>
            <w:r w:rsidRPr="001B085E">
              <w:rPr>
                <w:rFonts w:ascii="Verdana" w:hAnsi="Verdana"/>
                <w:szCs w:val="24"/>
                <w:rtl/>
                <w:lang w:bidi="ar-LB"/>
              </w:rPr>
              <w:t>كيبيك</w:t>
            </w:r>
            <w:r w:rsidRPr="001B085E">
              <w:rPr>
                <w:rFonts w:ascii="Verdana" w:hAnsi="Verdana"/>
                <w:szCs w:val="24"/>
                <w:rtl/>
              </w:rPr>
              <w:t>.</w:t>
            </w:r>
          </w:p>
        </w:tc>
      </w:tr>
      <w:tr w:rsidR="00A20DA0" w:rsidRPr="001B085E" w:rsidTr="00753BFE">
        <w:trPr>
          <w:cnfStyle w:val="000000010000" w:firstRow="0" w:lastRow="0" w:firstColumn="0" w:lastColumn="0" w:oddVBand="0" w:evenVBand="0" w:oddHBand="0" w:evenHBand="1"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939" w:type="pct"/>
            <w:tcBorders>
              <w:top w:val="dotted" w:sz="4" w:space="0" w:color="auto"/>
              <w:bottom w:val="dotted" w:sz="4" w:space="0" w:color="auto"/>
              <w:right w:val="none" w:sz="0" w:space="0" w:color="auto"/>
            </w:tcBorders>
          </w:tcPr>
          <w:p w:rsidR="00A20DA0" w:rsidRPr="00753BFE" w:rsidRDefault="00A20DA0" w:rsidP="00A20DA0">
            <w:pPr>
              <w:spacing w:before="60"/>
              <w:rPr>
                <w:rFonts w:ascii="Tahoma" w:hAnsi="Tahoma"/>
                <w:color w:val="C00000"/>
                <w:szCs w:val="24"/>
                <w:rtl/>
              </w:rPr>
            </w:pPr>
            <w:r w:rsidRPr="00753BFE">
              <w:rPr>
                <w:rFonts w:ascii="Tahoma" w:hAnsi="Tahoma" w:hint="cs"/>
                <w:color w:val="C00000"/>
                <w:szCs w:val="24"/>
                <w:rtl/>
              </w:rPr>
              <w:t>وزارة الصحة</w:t>
            </w:r>
          </w:p>
        </w:tc>
        <w:tc>
          <w:tcPr>
            <w:tcW w:w="1249" w:type="pct"/>
            <w:tcBorders>
              <w:top w:val="dotted" w:sz="4" w:space="0" w:color="auto"/>
              <w:left w:val="none" w:sz="0" w:space="0" w:color="auto"/>
              <w:bottom w:val="dotted" w:sz="4" w:space="0" w:color="auto"/>
              <w:right w:val="none" w:sz="0" w:space="0" w:color="auto"/>
            </w:tcBorders>
          </w:tcPr>
          <w:p w:rsidR="00A20DA0" w:rsidRPr="001B085E" w:rsidRDefault="00A20DA0" w:rsidP="00A20DA0">
            <w:pPr>
              <w:spacing w:before="60"/>
              <w:cnfStyle w:val="000000010000" w:firstRow="0" w:lastRow="0" w:firstColumn="0" w:lastColumn="0" w:oddVBand="0" w:evenVBand="0" w:oddHBand="0" w:evenHBand="1" w:firstRowFirstColumn="0" w:firstRowLastColumn="0" w:lastRowFirstColumn="0" w:lastRowLastColumn="0"/>
              <w:rPr>
                <w:rFonts w:ascii="Verdana" w:hAnsi="Verdana"/>
                <w:szCs w:val="24"/>
                <w:lang w:bidi="ar-LB"/>
              </w:rPr>
            </w:pPr>
            <w:r w:rsidRPr="001B085E">
              <w:rPr>
                <w:rFonts w:ascii="Verdana" w:hAnsi="Verdana" w:hint="cs"/>
                <w:szCs w:val="24"/>
                <w:rtl/>
                <w:lang w:bidi="ar-LB"/>
              </w:rPr>
              <w:t>مجتمع صحي معافـى ضمن نظام صحي متكامل يعمل بعدالة وكفاءة وجودة عالية وريادية على مستوى المنطقة.</w:t>
            </w:r>
          </w:p>
        </w:tc>
        <w:tc>
          <w:tcPr>
            <w:tcW w:w="1280" w:type="pct"/>
            <w:tcBorders>
              <w:top w:val="dotted" w:sz="4" w:space="0" w:color="auto"/>
              <w:left w:val="none" w:sz="0" w:space="0" w:color="auto"/>
              <w:bottom w:val="dotted" w:sz="4" w:space="0" w:color="auto"/>
              <w:right w:val="none" w:sz="0" w:space="0" w:color="auto"/>
            </w:tcBorders>
          </w:tcPr>
          <w:p w:rsidR="00A20DA0" w:rsidRPr="001B085E" w:rsidRDefault="00A20DA0" w:rsidP="00A20DA0">
            <w:pPr>
              <w:spacing w:before="60"/>
              <w:cnfStyle w:val="000000010000" w:firstRow="0" w:lastRow="0" w:firstColumn="0" w:lastColumn="0" w:oddVBand="0" w:evenVBand="0" w:oddHBand="0" w:evenHBand="1" w:firstRowFirstColumn="0" w:firstRowLastColumn="0" w:lastRowFirstColumn="0" w:lastRowLastColumn="0"/>
              <w:rPr>
                <w:rFonts w:ascii="Verdana" w:hAnsi="Verdana"/>
                <w:szCs w:val="24"/>
                <w:lang w:bidi="ar-LB"/>
              </w:rPr>
            </w:pPr>
            <w:r w:rsidRPr="001B085E">
              <w:rPr>
                <w:rFonts w:ascii="Verdana" w:hAnsi="Verdana"/>
                <w:szCs w:val="24"/>
                <w:rtl/>
                <w:lang w:bidi="ar-LB"/>
              </w:rPr>
              <w:t>نظام صحي متميز يضمن الشمولية والفاعلية لتحقيق أعلى مستوى لصحة الأفراد</w:t>
            </w:r>
          </w:p>
        </w:tc>
        <w:tc>
          <w:tcPr>
            <w:tcW w:w="1532" w:type="pct"/>
            <w:tcBorders>
              <w:top w:val="dotted" w:sz="4" w:space="0" w:color="auto"/>
              <w:left w:val="none" w:sz="0" w:space="0" w:color="auto"/>
              <w:bottom w:val="dotted" w:sz="4" w:space="0" w:color="auto"/>
            </w:tcBorders>
          </w:tcPr>
          <w:p w:rsidR="00A20DA0" w:rsidRPr="001B085E" w:rsidRDefault="00A20DA0" w:rsidP="00A20DA0">
            <w:pPr>
              <w:spacing w:before="60" w:after="120"/>
              <w:ind w:left="72"/>
              <w:cnfStyle w:val="000000010000" w:firstRow="0" w:lastRow="0" w:firstColumn="0" w:lastColumn="0" w:oddVBand="0" w:evenVBand="0" w:oddHBand="0" w:evenHBand="1" w:firstRowFirstColumn="0" w:firstRowLastColumn="0" w:lastRowFirstColumn="0" w:lastRowLastColumn="0"/>
              <w:rPr>
                <w:rFonts w:ascii="Verdana" w:hAnsi="Verdana"/>
                <w:szCs w:val="24"/>
                <w:rtl/>
              </w:rPr>
            </w:pPr>
            <w:r w:rsidRPr="001B085E">
              <w:rPr>
                <w:rFonts w:ascii="Verdana" w:hAnsi="Verdana" w:hint="cs"/>
                <w:b/>
                <w:bCs/>
                <w:szCs w:val="24"/>
                <w:rtl/>
              </w:rPr>
              <w:t>"رؤية" وزارة الصحة والخدمات الاجتماعية</w:t>
            </w:r>
          </w:p>
          <w:p w:rsidR="00A20DA0" w:rsidRPr="001B085E" w:rsidRDefault="00A20DA0" w:rsidP="00A20DA0">
            <w:pPr>
              <w:spacing w:before="60"/>
              <w:cnfStyle w:val="000000010000" w:firstRow="0" w:lastRow="0" w:firstColumn="0" w:lastColumn="0" w:oddVBand="0" w:evenVBand="0" w:oddHBand="0" w:evenHBand="1" w:firstRowFirstColumn="0" w:firstRowLastColumn="0" w:lastRowFirstColumn="0" w:lastRowLastColumn="0"/>
              <w:rPr>
                <w:rFonts w:ascii="Verdana" w:hAnsi="Verdana"/>
                <w:szCs w:val="24"/>
                <w:rtl/>
              </w:rPr>
            </w:pPr>
            <w:r w:rsidRPr="001B085E">
              <w:rPr>
                <w:rFonts w:ascii="Verdana" w:hAnsi="Verdana" w:hint="cs"/>
                <w:szCs w:val="24"/>
                <w:rtl/>
              </w:rPr>
              <w:t xml:space="preserve">شبكة </w:t>
            </w:r>
            <w:r w:rsidRPr="001B085E">
              <w:rPr>
                <w:rFonts w:ascii="Verdana" w:hAnsi="Verdana"/>
                <w:szCs w:val="24"/>
                <w:rtl/>
              </w:rPr>
              <w:t xml:space="preserve">متكاملة وفعالة </w:t>
            </w:r>
            <w:r w:rsidRPr="001B085E">
              <w:rPr>
                <w:rFonts w:ascii="Verdana" w:hAnsi="Verdana" w:hint="cs"/>
                <w:b/>
                <w:bCs/>
                <w:szCs w:val="24"/>
                <w:rtl/>
              </w:rPr>
              <w:t>من</w:t>
            </w:r>
            <w:r w:rsidRPr="001B085E">
              <w:rPr>
                <w:rFonts w:ascii="Verdana" w:hAnsi="Verdana" w:hint="cs"/>
                <w:szCs w:val="24"/>
                <w:rtl/>
              </w:rPr>
              <w:t xml:space="preserve"> </w:t>
            </w:r>
            <w:r w:rsidRPr="001B085E">
              <w:rPr>
                <w:rFonts w:ascii="Verdana" w:hAnsi="Verdana"/>
                <w:szCs w:val="24"/>
                <w:rtl/>
              </w:rPr>
              <w:t>الخدمات الصحية والخدمات الاجتماعية،</w:t>
            </w:r>
            <w:r w:rsidRPr="001B085E">
              <w:rPr>
                <w:rFonts w:ascii="Verdana" w:hAnsi="Verdana" w:hint="cs"/>
                <w:szCs w:val="24"/>
                <w:rtl/>
              </w:rPr>
              <w:t xml:space="preserve"> </w:t>
            </w:r>
            <w:r w:rsidRPr="001B085E">
              <w:rPr>
                <w:rFonts w:ascii="Verdana" w:hAnsi="Verdana"/>
                <w:szCs w:val="24"/>
                <w:rtl/>
              </w:rPr>
              <w:t xml:space="preserve">أقرب إلى الناس والبيئات </w:t>
            </w:r>
            <w:r w:rsidRPr="001B085E">
              <w:rPr>
                <w:rFonts w:ascii="Verdana" w:hAnsi="Verdana"/>
                <w:szCs w:val="24"/>
                <w:rtl/>
                <w:lang w:bidi="ar-LB"/>
              </w:rPr>
              <w:t>ال</w:t>
            </w:r>
            <w:r w:rsidRPr="001B085E">
              <w:rPr>
                <w:rFonts w:ascii="Verdana" w:hAnsi="Verdana" w:hint="cs"/>
                <w:szCs w:val="24"/>
                <w:rtl/>
                <w:lang w:bidi="ar-LB"/>
              </w:rPr>
              <w:t>حياتية</w:t>
            </w:r>
            <w:r w:rsidR="001B085E">
              <w:rPr>
                <w:rFonts w:ascii="Verdana" w:hAnsi="Verdana" w:hint="cs"/>
                <w:szCs w:val="24"/>
                <w:rtl/>
                <w:lang w:bidi="ar-LB"/>
              </w:rPr>
              <w:t>.</w:t>
            </w:r>
          </w:p>
        </w:tc>
      </w:tr>
      <w:tr w:rsidR="00A20DA0" w:rsidRPr="001B085E" w:rsidTr="00753BFE">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939" w:type="pct"/>
            <w:tcBorders>
              <w:top w:val="dotted" w:sz="4" w:space="0" w:color="auto"/>
              <w:right w:val="none" w:sz="0" w:space="0" w:color="auto"/>
            </w:tcBorders>
          </w:tcPr>
          <w:p w:rsidR="00A20DA0" w:rsidRPr="00753BFE" w:rsidRDefault="00A20DA0" w:rsidP="00A20DA0">
            <w:pPr>
              <w:spacing w:before="60"/>
              <w:rPr>
                <w:rFonts w:ascii="Tahoma" w:hAnsi="Tahoma"/>
                <w:color w:val="C00000"/>
                <w:szCs w:val="24"/>
                <w:rtl/>
              </w:rPr>
            </w:pPr>
            <w:r w:rsidRPr="00753BFE">
              <w:rPr>
                <w:rFonts w:ascii="Tahoma" w:hAnsi="Tahoma" w:hint="cs"/>
                <w:color w:val="C00000"/>
                <w:szCs w:val="24"/>
                <w:rtl/>
              </w:rPr>
              <w:t>وزارة البيئة</w:t>
            </w:r>
          </w:p>
        </w:tc>
        <w:tc>
          <w:tcPr>
            <w:tcW w:w="1249" w:type="pct"/>
            <w:tcBorders>
              <w:top w:val="dotted" w:sz="4" w:space="0" w:color="auto"/>
              <w:left w:val="none" w:sz="0" w:space="0" w:color="auto"/>
              <w:right w:val="none" w:sz="0" w:space="0" w:color="auto"/>
            </w:tcBorders>
          </w:tcPr>
          <w:p w:rsidR="00A20DA0" w:rsidRPr="001B085E" w:rsidRDefault="00A20DA0" w:rsidP="001B085E">
            <w:pPr>
              <w:spacing w:before="60"/>
              <w:cnfStyle w:val="000000100000" w:firstRow="0" w:lastRow="0" w:firstColumn="0" w:lastColumn="0" w:oddVBand="0" w:evenVBand="0" w:oddHBand="1" w:evenHBand="0" w:firstRowFirstColumn="0" w:firstRowLastColumn="0" w:lastRowFirstColumn="0" w:lastRowLastColumn="0"/>
              <w:rPr>
                <w:rFonts w:ascii="Verdana" w:hAnsi="Verdana"/>
                <w:szCs w:val="24"/>
                <w:rtl/>
                <w:lang w:bidi="ar-LB"/>
              </w:rPr>
            </w:pPr>
            <w:r w:rsidRPr="001B085E">
              <w:rPr>
                <w:rFonts w:ascii="Verdana" w:hAnsi="Verdana"/>
                <w:szCs w:val="24"/>
                <w:rtl/>
                <w:lang w:bidi="ar-LB"/>
              </w:rPr>
              <w:t>وزارة نموذجية على المستوى الوطني والإقليمي قادرة على حماية عناصر البيئة واستدامتها والمساهمة في تحسين نوعية الحياة.</w:t>
            </w:r>
          </w:p>
        </w:tc>
        <w:tc>
          <w:tcPr>
            <w:tcW w:w="1280" w:type="pct"/>
            <w:tcBorders>
              <w:top w:val="dotted" w:sz="4" w:space="0" w:color="auto"/>
              <w:left w:val="none" w:sz="0" w:space="0" w:color="auto"/>
              <w:right w:val="none" w:sz="0" w:space="0" w:color="auto"/>
            </w:tcBorders>
          </w:tcPr>
          <w:p w:rsidR="00A20DA0" w:rsidRPr="001B085E" w:rsidRDefault="00A20DA0" w:rsidP="00A20DA0">
            <w:pPr>
              <w:spacing w:before="60"/>
              <w:cnfStyle w:val="000000100000" w:firstRow="0" w:lastRow="0" w:firstColumn="0" w:lastColumn="0" w:oddVBand="0" w:evenVBand="0" w:oddHBand="1" w:evenHBand="0" w:firstRowFirstColumn="0" w:firstRowLastColumn="0" w:lastRowFirstColumn="0" w:lastRowLastColumn="0"/>
              <w:rPr>
                <w:rFonts w:ascii="Verdana" w:hAnsi="Verdana"/>
                <w:szCs w:val="24"/>
                <w:rtl/>
                <w:lang w:bidi="ar-LB"/>
              </w:rPr>
            </w:pPr>
            <w:r w:rsidRPr="001B085E">
              <w:rPr>
                <w:rFonts w:ascii="Verdana" w:hAnsi="Verdana" w:hint="cs"/>
                <w:szCs w:val="24"/>
                <w:rtl/>
                <w:lang w:bidi="ar-LB"/>
              </w:rPr>
              <w:t>ضمان بيئة مستدامة للحياة.</w:t>
            </w:r>
          </w:p>
          <w:p w:rsidR="00A20DA0" w:rsidRPr="001B085E" w:rsidRDefault="00A20DA0" w:rsidP="00A20DA0">
            <w:pPr>
              <w:pStyle w:val="NormalWeb"/>
              <w:bidi/>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Verdana" w:hAnsi="Verdana" w:cstheme="minorBidi"/>
                <w:sz w:val="24"/>
                <w:rtl/>
                <w:lang w:bidi="ar-LB"/>
              </w:rPr>
            </w:pPr>
          </w:p>
        </w:tc>
        <w:tc>
          <w:tcPr>
            <w:tcW w:w="1532" w:type="pct"/>
            <w:tcBorders>
              <w:top w:val="dotted" w:sz="4" w:space="0" w:color="auto"/>
              <w:left w:val="none" w:sz="0" w:space="0" w:color="auto"/>
            </w:tcBorders>
          </w:tcPr>
          <w:p w:rsidR="00A20DA0" w:rsidRPr="001B085E" w:rsidRDefault="00A20DA0" w:rsidP="00A20DA0">
            <w:pPr>
              <w:spacing w:before="60"/>
              <w:cnfStyle w:val="000000100000" w:firstRow="0" w:lastRow="0" w:firstColumn="0" w:lastColumn="0" w:oddVBand="0" w:evenVBand="0" w:oddHBand="1" w:evenHBand="0" w:firstRowFirstColumn="0" w:firstRowLastColumn="0" w:lastRowFirstColumn="0" w:lastRowLastColumn="0"/>
              <w:rPr>
                <w:rFonts w:ascii="Verdana" w:hAnsi="Verdana"/>
                <w:szCs w:val="24"/>
                <w:rtl/>
                <w:lang w:bidi="ar-LB"/>
              </w:rPr>
            </w:pPr>
            <w:r w:rsidRPr="001B085E">
              <w:rPr>
                <w:rFonts w:ascii="Verdana" w:hAnsi="Verdana"/>
                <w:szCs w:val="24"/>
                <w:rtl/>
                <w:lang w:bidi="ar-LB"/>
              </w:rPr>
              <w:t>استمرار</w:t>
            </w:r>
            <w:r w:rsidRPr="001B085E">
              <w:rPr>
                <w:rFonts w:ascii="Verdana" w:hAnsi="Verdana" w:hint="cs"/>
                <w:szCs w:val="24"/>
                <w:rtl/>
                <w:lang w:bidi="ar-LB"/>
              </w:rPr>
              <w:t>اً</w:t>
            </w:r>
            <w:r w:rsidRPr="001B085E">
              <w:rPr>
                <w:rFonts w:ascii="Verdana" w:hAnsi="Verdana"/>
                <w:szCs w:val="24"/>
                <w:rtl/>
                <w:lang w:bidi="ar-LB"/>
              </w:rPr>
              <w:t xml:space="preserve"> لمسؤولياتها الرئيسية </w:t>
            </w:r>
            <w:r w:rsidRPr="001B085E">
              <w:rPr>
                <w:rFonts w:ascii="Verdana" w:hAnsi="Verdana" w:hint="cs"/>
                <w:szCs w:val="24"/>
                <w:rtl/>
                <w:lang w:bidi="ar-LB"/>
              </w:rPr>
              <w:t>تجاه ا</w:t>
            </w:r>
            <w:r w:rsidRPr="001B085E">
              <w:rPr>
                <w:rFonts w:ascii="Verdana" w:hAnsi="Verdana"/>
                <w:szCs w:val="24"/>
                <w:rtl/>
                <w:lang w:bidi="ar-LB"/>
              </w:rPr>
              <w:t>لمواطنين و</w:t>
            </w:r>
            <w:r w:rsidRPr="001B085E">
              <w:rPr>
                <w:rFonts w:ascii="Verdana" w:hAnsi="Verdana" w:hint="cs"/>
                <w:szCs w:val="24"/>
                <w:rtl/>
                <w:lang w:bidi="ar-LB"/>
              </w:rPr>
              <w:t xml:space="preserve">تجاه </w:t>
            </w:r>
            <w:r w:rsidR="00F76C23">
              <w:rPr>
                <w:rFonts w:ascii="Verdana" w:hAnsi="Verdana"/>
                <w:szCs w:val="24"/>
                <w:rtl/>
                <w:lang w:bidi="ar-LB"/>
              </w:rPr>
              <w:t xml:space="preserve">شركائها، </w:t>
            </w:r>
            <w:r w:rsidRPr="001B085E">
              <w:rPr>
                <w:rFonts w:ascii="Verdana" w:hAnsi="Verdana"/>
                <w:szCs w:val="24"/>
                <w:rtl/>
                <w:lang w:bidi="ar-LB"/>
              </w:rPr>
              <w:t>سوف تقوم ال</w:t>
            </w:r>
            <w:r w:rsidRPr="001B085E">
              <w:rPr>
                <w:rFonts w:ascii="Verdana" w:hAnsi="Verdana" w:hint="cs"/>
                <w:szCs w:val="24"/>
                <w:rtl/>
                <w:lang w:bidi="ar-LB"/>
              </w:rPr>
              <w:t>وزار</w:t>
            </w:r>
            <w:r w:rsidRPr="001B085E">
              <w:rPr>
                <w:rFonts w:ascii="Verdana" w:hAnsi="Verdana"/>
                <w:szCs w:val="24"/>
                <w:rtl/>
                <w:lang w:bidi="ar-LB"/>
              </w:rPr>
              <w:t>ة</w:t>
            </w:r>
            <w:r w:rsidRPr="001B085E">
              <w:rPr>
                <w:rFonts w:ascii="Verdana" w:hAnsi="Verdana" w:hint="cs"/>
                <w:szCs w:val="24"/>
                <w:rtl/>
                <w:lang w:bidi="ar-LB"/>
              </w:rPr>
              <w:t xml:space="preserve"> ب</w:t>
            </w:r>
            <w:r w:rsidRPr="001B085E">
              <w:rPr>
                <w:rFonts w:ascii="Verdana" w:hAnsi="Verdana"/>
                <w:szCs w:val="24"/>
                <w:rtl/>
                <w:lang w:bidi="ar-LB"/>
              </w:rPr>
              <w:t>التركيز على حماية البيئة وال</w:t>
            </w:r>
            <w:r w:rsidRPr="001B085E">
              <w:rPr>
                <w:rFonts w:ascii="Verdana" w:hAnsi="Verdana" w:hint="cs"/>
                <w:szCs w:val="24"/>
                <w:rtl/>
                <w:lang w:bidi="ar-LB"/>
              </w:rPr>
              <w:t>إرث</w:t>
            </w:r>
            <w:r w:rsidRPr="001B085E">
              <w:rPr>
                <w:rFonts w:ascii="Verdana" w:hAnsi="Verdana"/>
                <w:szCs w:val="24"/>
                <w:rtl/>
                <w:lang w:bidi="ar-LB"/>
              </w:rPr>
              <w:t xml:space="preserve"> الطبيعي للمسا</w:t>
            </w:r>
            <w:r w:rsidRPr="001B085E">
              <w:rPr>
                <w:rFonts w:ascii="Verdana" w:hAnsi="Verdana" w:hint="cs"/>
                <w:szCs w:val="24"/>
                <w:rtl/>
                <w:lang w:bidi="ar-LB"/>
              </w:rPr>
              <w:t>ه</w:t>
            </w:r>
            <w:r w:rsidRPr="001B085E">
              <w:rPr>
                <w:rFonts w:ascii="Verdana" w:hAnsi="Verdana"/>
                <w:szCs w:val="24"/>
                <w:rtl/>
                <w:lang w:bidi="ar-LB"/>
              </w:rPr>
              <w:t>مة في التنمية المستدامة بالتعاون مع شركائها</w:t>
            </w:r>
            <w:r w:rsidR="001B085E">
              <w:rPr>
                <w:rFonts w:ascii="Verdana" w:hAnsi="Verdana" w:hint="cs"/>
                <w:szCs w:val="24"/>
                <w:rtl/>
                <w:lang w:bidi="ar-LB"/>
              </w:rPr>
              <w:t>.</w:t>
            </w:r>
          </w:p>
        </w:tc>
      </w:tr>
    </w:tbl>
    <w:p w:rsidR="00A20DA0" w:rsidRDefault="00A20DA0">
      <w:pPr>
        <w:bidi w:val="0"/>
        <w:rPr>
          <w:b/>
          <w:bCs/>
          <w:szCs w:val="26"/>
          <w:rtl/>
        </w:rPr>
        <w:sectPr w:rsidR="00A20DA0" w:rsidSect="000E5AA4">
          <w:footerReference w:type="default" r:id="rId30"/>
          <w:footnotePr>
            <w:numRestart w:val="eachPage"/>
          </w:footnotePr>
          <w:endnotePr>
            <w:numFmt w:val="lowerLetter"/>
          </w:endnotePr>
          <w:pgSz w:w="16838" w:h="11906" w:orient="landscape"/>
          <w:pgMar w:top="1418" w:right="1134" w:bottom="1702" w:left="1134" w:header="720" w:footer="584" w:gutter="0"/>
          <w:cols w:space="720"/>
          <w:bidi/>
          <w:rtlGutter/>
          <w:docGrid w:linePitch="326"/>
        </w:sectPr>
      </w:pPr>
    </w:p>
    <w:p w:rsidR="00BC3F11" w:rsidRPr="00A26C9F" w:rsidRDefault="000A2697" w:rsidP="00620660">
      <w:pPr>
        <w:pStyle w:val="Heading1"/>
        <w:rPr>
          <w:color w:val="000099"/>
          <w:sz w:val="32"/>
          <w:rtl/>
          <w:lang w:bidi="ar-LB"/>
        </w:rPr>
      </w:pPr>
      <w:bookmarkStart w:id="62" w:name="_Toc344462712"/>
      <w:bookmarkStart w:id="63" w:name="_Toc348090246"/>
      <w:r>
        <w:rPr>
          <w:rFonts w:hint="cs"/>
          <w:color w:val="000099"/>
          <w:sz w:val="32"/>
          <w:rtl/>
          <w:lang w:bidi="ar-LB"/>
        </w:rPr>
        <w:lastRenderedPageBreak/>
        <w:t>2</w:t>
      </w:r>
      <w:r w:rsidR="00BC3F11" w:rsidRPr="00A26C9F">
        <w:rPr>
          <w:rFonts w:hint="cs"/>
          <w:color w:val="000099"/>
          <w:sz w:val="32"/>
          <w:rtl/>
          <w:lang w:bidi="ar-LB"/>
        </w:rPr>
        <w:t xml:space="preserve">-3 </w:t>
      </w:r>
      <w:r w:rsidR="00620660" w:rsidRPr="00A26C9F">
        <w:rPr>
          <w:rFonts w:hint="cs"/>
          <w:color w:val="000099"/>
          <w:sz w:val="32"/>
          <w:rtl/>
          <w:lang w:bidi="ar-LB"/>
        </w:rPr>
        <w:t>تحديد القيم</w:t>
      </w:r>
      <w:bookmarkEnd w:id="62"/>
      <w:bookmarkEnd w:id="63"/>
    </w:p>
    <w:p w:rsidR="00BC3F11" w:rsidRDefault="00BC3F11" w:rsidP="000E5AA4">
      <w:pPr>
        <w:pStyle w:val="P1"/>
        <w:rPr>
          <w:lang w:bidi="ar-LB"/>
        </w:rPr>
      </w:pPr>
    </w:p>
    <w:p w:rsidR="00A20DA0" w:rsidRPr="001B7322" w:rsidRDefault="001B7322" w:rsidP="001B7322">
      <w:pPr>
        <w:pStyle w:val="Heading3"/>
        <w:rPr>
          <w:b/>
          <w:bCs/>
          <w:color w:val="C00000"/>
          <w:rtl/>
          <w:lang w:bidi="ar-LB"/>
        </w:rPr>
      </w:pPr>
      <w:bookmarkStart w:id="64" w:name="_Toc344462713"/>
      <w:bookmarkStart w:id="65" w:name="_Toc348090247"/>
      <w:r w:rsidRPr="001B7322">
        <w:rPr>
          <w:rFonts w:hint="cs"/>
          <w:b/>
          <w:bCs/>
          <w:color w:val="C00000"/>
          <w:rtl/>
          <w:lang w:bidi="ar-LB"/>
        </w:rPr>
        <w:t xml:space="preserve">2-3-1 </w:t>
      </w:r>
      <w:r w:rsidR="00257E30" w:rsidRPr="001B7322">
        <w:rPr>
          <w:rFonts w:hint="cs"/>
          <w:b/>
          <w:bCs/>
          <w:color w:val="C00000"/>
          <w:rtl/>
          <w:lang w:bidi="ar-LB"/>
        </w:rPr>
        <w:t>تعريف "القيم"</w:t>
      </w:r>
      <w:bookmarkEnd w:id="64"/>
      <w:bookmarkEnd w:id="65"/>
    </w:p>
    <w:p w:rsidR="00257E30" w:rsidRDefault="00257E30" w:rsidP="00257E30">
      <w:pPr>
        <w:pStyle w:val="P1"/>
        <w:rPr>
          <w:rtl/>
        </w:rPr>
      </w:pPr>
    </w:p>
    <w:p w:rsidR="00A20DA0" w:rsidRDefault="00A20DA0" w:rsidP="00257E30">
      <w:pPr>
        <w:pStyle w:val="P1"/>
        <w:rPr>
          <w:rtl/>
          <w:lang w:bidi="ar-LB"/>
        </w:rPr>
      </w:pPr>
      <w:r w:rsidRPr="00C40F44">
        <w:rPr>
          <w:rFonts w:hint="cs"/>
          <w:b/>
          <w:bCs/>
          <w:rtl/>
        </w:rPr>
        <w:t>القيم</w:t>
      </w:r>
      <w:r>
        <w:rPr>
          <w:rFonts w:hint="cs"/>
          <w:rtl/>
        </w:rPr>
        <w:t xml:space="preserve"> هي </w:t>
      </w:r>
      <w:r w:rsidRPr="00F0331C">
        <w:rPr>
          <w:rtl/>
        </w:rPr>
        <w:t xml:space="preserve">المعتقدات أو المثل العليا </w:t>
      </w:r>
      <w:r>
        <w:rPr>
          <w:rFonts w:hint="cs"/>
          <w:rtl/>
        </w:rPr>
        <w:t>التي يتشارك بها</w:t>
      </w:r>
      <w:r w:rsidRPr="00F0331C">
        <w:rPr>
          <w:rtl/>
        </w:rPr>
        <w:t xml:space="preserve"> </w:t>
      </w:r>
      <w:r>
        <w:rPr>
          <w:rFonts w:hint="cs"/>
          <w:rtl/>
        </w:rPr>
        <w:t>ال</w:t>
      </w:r>
      <w:r w:rsidRPr="00981B38">
        <w:rPr>
          <w:rtl/>
        </w:rPr>
        <w:t>منتمون</w:t>
      </w:r>
      <w:r w:rsidRPr="00F0331C">
        <w:rPr>
          <w:rtl/>
        </w:rPr>
        <w:t xml:space="preserve"> </w:t>
      </w:r>
      <w:r>
        <w:rPr>
          <w:rFonts w:hint="cs"/>
          <w:rtl/>
        </w:rPr>
        <w:t xml:space="preserve">إلى </w:t>
      </w:r>
      <w:r>
        <w:rPr>
          <w:rtl/>
        </w:rPr>
        <w:t>ثقافة</w:t>
      </w:r>
      <w:r>
        <w:rPr>
          <w:rFonts w:hint="cs"/>
          <w:rtl/>
        </w:rPr>
        <w:t xml:space="preserve"> أو بيئة ثقافية ما. وهي ال</w:t>
      </w:r>
      <w:r>
        <w:rPr>
          <w:rtl/>
        </w:rPr>
        <w:t xml:space="preserve">مبادئ </w:t>
      </w:r>
      <w:r>
        <w:rPr>
          <w:rFonts w:hint="cs"/>
          <w:rtl/>
        </w:rPr>
        <w:t xml:space="preserve">التي يبني بها الأفراد حكمهم حول </w:t>
      </w:r>
      <w:r w:rsidRPr="00F0331C">
        <w:rPr>
          <w:rtl/>
        </w:rPr>
        <w:t xml:space="preserve">ما هو </w:t>
      </w:r>
      <w:r>
        <w:rPr>
          <w:rFonts w:hint="cs"/>
          <w:rtl/>
        </w:rPr>
        <w:t>"</w:t>
      </w:r>
      <w:r w:rsidRPr="00F0331C">
        <w:rPr>
          <w:rtl/>
        </w:rPr>
        <w:t>جيد</w:t>
      </w:r>
      <w:r>
        <w:rPr>
          <w:rFonts w:hint="cs"/>
          <w:rtl/>
        </w:rPr>
        <w:t>"</w:t>
      </w:r>
      <w:r w:rsidRPr="00F0331C">
        <w:rPr>
          <w:rtl/>
        </w:rPr>
        <w:t xml:space="preserve"> </w:t>
      </w:r>
      <w:r>
        <w:rPr>
          <w:rFonts w:hint="cs"/>
          <w:rtl/>
        </w:rPr>
        <w:t>وما هو "سيء"، وما هو "مرغو</w:t>
      </w:r>
      <w:r w:rsidRPr="00F0331C">
        <w:rPr>
          <w:rtl/>
        </w:rPr>
        <w:t>ب فيه</w:t>
      </w:r>
      <w:r>
        <w:rPr>
          <w:rFonts w:hint="cs"/>
          <w:rtl/>
        </w:rPr>
        <w:t>"</w:t>
      </w:r>
      <w:r w:rsidRPr="00F0331C">
        <w:rPr>
          <w:rtl/>
        </w:rPr>
        <w:t xml:space="preserve"> أو </w:t>
      </w:r>
      <w:r>
        <w:rPr>
          <w:rFonts w:hint="cs"/>
          <w:rtl/>
        </w:rPr>
        <w:t>"</w:t>
      </w:r>
      <w:r w:rsidRPr="00F0331C">
        <w:rPr>
          <w:rtl/>
        </w:rPr>
        <w:t>غير مرغوب فيه</w:t>
      </w:r>
      <w:r>
        <w:rPr>
          <w:rFonts w:hint="cs"/>
          <w:rtl/>
        </w:rPr>
        <w:t>".</w:t>
      </w:r>
      <w:r w:rsidRPr="00F0331C">
        <w:rPr>
          <w:rtl/>
        </w:rPr>
        <w:t xml:space="preserve"> </w:t>
      </w:r>
      <w:r>
        <w:rPr>
          <w:rFonts w:hint="cs"/>
          <w:rtl/>
        </w:rPr>
        <w:t>يمكن وصف منظومة "القيم" في</w:t>
      </w:r>
      <w:r w:rsidRPr="00FF7FD6">
        <w:rPr>
          <w:rtl/>
        </w:rPr>
        <w:t xml:space="preserve"> </w:t>
      </w:r>
      <w:r>
        <w:rPr>
          <w:rFonts w:hint="cs"/>
          <w:rtl/>
        </w:rPr>
        <w:t>مجتمع/مؤسسة ما بأنها المنظار الذي ينظر فيه الأفراد إلى الأمور والمسائل التي تتعلق به</w:t>
      </w:r>
      <w:r w:rsidR="00257E30">
        <w:rPr>
          <w:rFonts w:hint="cs"/>
          <w:rtl/>
          <w:lang w:bidi="ar-LB"/>
        </w:rPr>
        <w:t>م، بعملهم أو ببيئتهم.</w:t>
      </w:r>
    </w:p>
    <w:p w:rsidR="00257E30" w:rsidRPr="000B2713" w:rsidRDefault="00257E30" w:rsidP="00257E30">
      <w:pPr>
        <w:pStyle w:val="P1"/>
        <w:rPr>
          <w:rtl/>
          <w:lang w:bidi="ar-LB"/>
        </w:rPr>
      </w:pPr>
    </w:p>
    <w:p w:rsidR="00A20DA0" w:rsidRDefault="00947234" w:rsidP="00257E30">
      <w:pPr>
        <w:pStyle w:val="P1"/>
        <w:rPr>
          <w:rtl/>
        </w:rPr>
      </w:pPr>
      <w:r>
        <w:rPr>
          <w:noProof/>
          <w:rtl/>
        </w:rPr>
        <mc:AlternateContent>
          <mc:Choice Requires="wps">
            <w:drawing>
              <wp:anchor distT="0" distB="0" distL="114300" distR="114300" simplePos="0" relativeHeight="251744256" behindDoc="0" locked="0" layoutInCell="1" allowOverlap="1">
                <wp:simplePos x="0" y="0"/>
                <wp:positionH relativeFrom="column">
                  <wp:posOffset>-7620</wp:posOffset>
                </wp:positionH>
                <wp:positionV relativeFrom="paragraph">
                  <wp:posOffset>504825</wp:posOffset>
                </wp:positionV>
                <wp:extent cx="3267075" cy="5019675"/>
                <wp:effectExtent l="0" t="0" r="28575" b="28575"/>
                <wp:wrapSquare wrapText="bothSides"/>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7075" cy="5019675"/>
                        </a:xfrm>
                        <a:prstGeom prst="cube">
                          <a:avLst>
                            <a:gd name="adj" fmla="val 1901"/>
                          </a:avLst>
                        </a:prstGeom>
                        <a:solidFill>
                          <a:schemeClr val="accent3">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4DA0" w:rsidRPr="00F475E5" w:rsidRDefault="00A34DA0" w:rsidP="00620660">
                            <w:pPr>
                              <w:pStyle w:val="Heading1"/>
                              <w:rPr>
                                <w:color w:val="000099"/>
                                <w:szCs w:val="28"/>
                                <w:rtl/>
                                <w:lang w:bidi="ar-LB"/>
                              </w:rPr>
                            </w:pPr>
                            <w:bookmarkStart w:id="66" w:name="_Toc344462714"/>
                            <w:bookmarkStart w:id="67" w:name="_Toc344547997"/>
                            <w:bookmarkStart w:id="68" w:name="_Toc344708787"/>
                            <w:bookmarkStart w:id="69" w:name="_Toc348090248"/>
                            <w:r w:rsidRPr="00F475E5">
                              <w:rPr>
                                <w:rFonts w:hint="cs"/>
                                <w:color w:val="000099"/>
                                <w:szCs w:val="28"/>
                                <w:rtl/>
                                <w:lang w:bidi="ar-LB"/>
                              </w:rPr>
                              <w:t>أهمية القيم</w:t>
                            </w:r>
                            <w:bookmarkEnd w:id="66"/>
                            <w:bookmarkEnd w:id="67"/>
                            <w:bookmarkEnd w:id="68"/>
                            <w:bookmarkEnd w:id="69"/>
                          </w:p>
                          <w:p w:rsidR="00A34DA0" w:rsidRPr="00620660" w:rsidRDefault="00A34DA0" w:rsidP="00620660">
                            <w:pPr>
                              <w:pStyle w:val="P1"/>
                              <w:rPr>
                                <w:sz w:val="22"/>
                                <w:szCs w:val="22"/>
                                <w:rtl/>
                                <w:lang w:bidi="ar-LB"/>
                              </w:rPr>
                            </w:pPr>
                          </w:p>
                          <w:p w:rsidR="00A34DA0" w:rsidRPr="00620660" w:rsidRDefault="00A34DA0" w:rsidP="00F475E5">
                            <w:pPr>
                              <w:pStyle w:val="P1"/>
                              <w:rPr>
                                <w:sz w:val="22"/>
                                <w:szCs w:val="22"/>
                                <w:rtl/>
                                <w:lang w:bidi="ar-LB"/>
                              </w:rPr>
                            </w:pPr>
                            <w:r w:rsidRPr="00620660">
                              <w:rPr>
                                <w:rFonts w:hint="cs"/>
                                <w:sz w:val="22"/>
                                <w:szCs w:val="22"/>
                                <w:rtl/>
                                <w:lang w:bidi="ar-LB"/>
                              </w:rPr>
                              <w:t xml:space="preserve">التعرّف على الثقافة المؤسسية السائدة في الإدارة هو المدخل لفهم مسألة الأداء التي يعوّل كثيراً على تأثيراتها في إنجاح عملية تطبيق الخطة الاستراتيجية الموضوعة أو في إفشالها، ذلك أن النجاح والفشل هما </w:t>
                            </w:r>
                            <w:r>
                              <w:rPr>
                                <w:rFonts w:hint="cs"/>
                                <w:sz w:val="22"/>
                                <w:szCs w:val="22"/>
                                <w:rtl/>
                                <w:lang w:bidi="ar-LB"/>
                              </w:rPr>
                              <w:t>نتيجة</w:t>
                            </w:r>
                            <w:r w:rsidRPr="00620660">
                              <w:rPr>
                                <w:rFonts w:hint="cs"/>
                                <w:sz w:val="22"/>
                                <w:szCs w:val="22"/>
                                <w:rtl/>
                                <w:lang w:bidi="ar-LB"/>
                              </w:rPr>
                              <w:t xml:space="preserve"> هذه الثقافة قبل أن يكونا ناتجان عن عوامل خارجية. فإذا ما كانت العوامل الخارجية ملائمة وكانت الثقافة المؤسسية في الإدارة سلبية (متراخية، مهملة، غير مبالية، أو فاسدة...)، فإن فرص نجاح التطبيق تتدنى كثيراً حتى تكاد تنعدم (في بعض الأحيان). وعلى العكس من ذلك، فإن فرص النجاح تكون أفضل إذا ما كانت الثقافة المؤسسية السائدة إيجابية، حتى في ظل ظروف خارجية غير مؤاتية تماماً.</w:t>
                            </w:r>
                          </w:p>
                          <w:p w:rsidR="00A34DA0" w:rsidRPr="00620660" w:rsidRDefault="00A34DA0" w:rsidP="00620660">
                            <w:pPr>
                              <w:pStyle w:val="P1"/>
                              <w:rPr>
                                <w:sz w:val="22"/>
                                <w:szCs w:val="22"/>
                                <w:rtl/>
                                <w:lang w:bidi="ar-LB"/>
                              </w:rPr>
                            </w:pPr>
                          </w:p>
                          <w:p w:rsidR="00A34DA0" w:rsidRPr="00620660" w:rsidRDefault="00A34DA0" w:rsidP="00F475E5">
                            <w:pPr>
                              <w:pStyle w:val="P1"/>
                              <w:rPr>
                                <w:sz w:val="22"/>
                                <w:szCs w:val="22"/>
                                <w:rtl/>
                              </w:rPr>
                            </w:pPr>
                            <w:r>
                              <w:rPr>
                                <w:rFonts w:hint="cs"/>
                                <w:sz w:val="22"/>
                                <w:szCs w:val="22"/>
                                <w:rtl/>
                                <w:lang w:bidi="ar-LB"/>
                              </w:rPr>
                              <w:t>من جهة أخرى فإنه</w:t>
                            </w:r>
                            <w:r w:rsidRPr="00620660">
                              <w:rPr>
                                <w:rFonts w:hint="cs"/>
                                <w:sz w:val="22"/>
                                <w:szCs w:val="22"/>
                                <w:rtl/>
                                <w:lang w:bidi="ar-LB"/>
                              </w:rPr>
                              <w:t xml:space="preserve"> </w:t>
                            </w:r>
                            <w:r w:rsidRPr="00620660">
                              <w:rPr>
                                <w:rFonts w:hint="cs"/>
                                <w:sz w:val="22"/>
                                <w:szCs w:val="22"/>
                                <w:rtl/>
                              </w:rPr>
                              <w:t>من المفيد التعرف على منظومة "القيم" السائدة في المجتمع ومراقبة تأثيراتها، الإيجابية والسلبية، على عمل الإدارة، ونظرة المجتمع (أو بعضه على الأقل) إليها وتقييمه لأدائها وأساليب عملها، ورؤيته لمدى تجاوبها مع ملاحظاته وطلباته.</w:t>
                            </w:r>
                          </w:p>
                          <w:p w:rsidR="00A34DA0" w:rsidRPr="00620660" w:rsidRDefault="00A34DA0" w:rsidP="00620660">
                            <w:pPr>
                              <w:pStyle w:val="P1"/>
                              <w:rPr>
                                <w:sz w:val="22"/>
                                <w:szCs w:val="22"/>
                                <w:rtl/>
                              </w:rPr>
                            </w:pPr>
                          </w:p>
                          <w:p w:rsidR="00A34DA0" w:rsidRPr="00620660" w:rsidRDefault="00A34DA0" w:rsidP="00620660">
                            <w:pPr>
                              <w:pStyle w:val="P1"/>
                              <w:rPr>
                                <w:sz w:val="22"/>
                                <w:szCs w:val="22"/>
                                <w:rtl/>
                              </w:rPr>
                            </w:pPr>
                            <w:r w:rsidRPr="00620660">
                              <w:rPr>
                                <w:rFonts w:hint="cs"/>
                                <w:sz w:val="22"/>
                                <w:szCs w:val="22"/>
                                <w:rtl/>
                              </w:rPr>
                              <w:t xml:space="preserve">ومن المفيد كذلك التعرّف على الثقافة السائدة في أوساط الجهات الخارجية صاحبة العلاقة </w:t>
                            </w:r>
                            <w:r>
                              <w:rPr>
                                <w:rFonts w:hint="cs"/>
                                <w:sz w:val="22"/>
                                <w:szCs w:val="22"/>
                                <w:rtl/>
                              </w:rPr>
                              <w:t>(</w:t>
                            </w:r>
                            <w:r w:rsidRPr="00620660">
                              <w:rPr>
                                <w:sz w:val="22"/>
                                <w:szCs w:val="22"/>
                              </w:rPr>
                              <w:t>External Stakeholders</w:t>
                            </w:r>
                            <w:r>
                              <w:rPr>
                                <w:rFonts w:hint="cs"/>
                                <w:sz w:val="22"/>
                                <w:szCs w:val="22"/>
                                <w:rtl/>
                              </w:rPr>
                              <w:t>)</w:t>
                            </w:r>
                            <w:r w:rsidRPr="00620660">
                              <w:rPr>
                                <w:rFonts w:hint="cs"/>
                                <w:sz w:val="22"/>
                                <w:szCs w:val="22"/>
                                <w:rtl/>
                              </w:rPr>
                              <w:t>،</w:t>
                            </w:r>
                            <w:r w:rsidRPr="00620660">
                              <w:rPr>
                                <w:sz w:val="22"/>
                                <w:szCs w:val="22"/>
                              </w:rPr>
                              <w:t xml:space="preserve"> </w:t>
                            </w:r>
                            <w:r w:rsidRPr="00620660">
                              <w:rPr>
                                <w:rFonts w:hint="cs"/>
                                <w:sz w:val="22"/>
                                <w:szCs w:val="22"/>
                                <w:rtl/>
                              </w:rPr>
                              <w:t>وعلى المبادئ و"القيم" التي يعمل بهديها والتي تحكم علاقته بالإدارة.</w:t>
                            </w:r>
                          </w:p>
                          <w:p w:rsidR="00A34DA0" w:rsidRPr="00620660" w:rsidRDefault="00A34DA0" w:rsidP="00620660">
                            <w:pPr>
                              <w:pStyle w:val="P1"/>
                              <w:rPr>
                                <w:sz w:val="22"/>
                                <w:szCs w:val="22"/>
                                <w:rtl/>
                              </w:rPr>
                            </w:pPr>
                          </w:p>
                          <w:p w:rsidR="00A34DA0" w:rsidRPr="00620660" w:rsidRDefault="00A34DA0" w:rsidP="00620660">
                            <w:pPr>
                              <w:pStyle w:val="P1"/>
                              <w:rPr>
                                <w:sz w:val="22"/>
                                <w:szCs w:val="22"/>
                                <w:rtl/>
                              </w:rPr>
                            </w:pPr>
                            <w:r>
                              <w:rPr>
                                <w:rFonts w:hint="cs"/>
                                <w:sz w:val="22"/>
                                <w:szCs w:val="22"/>
                                <w:rtl/>
                              </w:rPr>
                              <w:t>إ</w:t>
                            </w:r>
                            <w:r w:rsidRPr="00620660">
                              <w:rPr>
                                <w:rFonts w:hint="cs"/>
                                <w:sz w:val="22"/>
                                <w:szCs w:val="22"/>
                                <w:rtl/>
                              </w:rPr>
                              <w:t xml:space="preserve">ن تأثير البيئة القيمية لهذه الجهات على فعالية أداء الإدارة قد يكون كبيراً، إيجاباً </w:t>
                            </w:r>
                            <w:r>
                              <w:rPr>
                                <w:rFonts w:hint="cs"/>
                                <w:sz w:val="22"/>
                                <w:szCs w:val="22"/>
                                <w:rtl/>
                              </w:rPr>
                              <w:t>أ</w:t>
                            </w:r>
                            <w:r w:rsidRPr="00620660">
                              <w:rPr>
                                <w:rFonts w:hint="cs"/>
                                <w:sz w:val="22"/>
                                <w:szCs w:val="22"/>
                                <w:rtl/>
                              </w:rPr>
                              <w:t>و</w:t>
                            </w:r>
                            <w:r>
                              <w:rPr>
                                <w:rFonts w:hint="cs"/>
                                <w:sz w:val="22"/>
                                <w:szCs w:val="22"/>
                                <w:rtl/>
                              </w:rPr>
                              <w:t xml:space="preserve"> </w:t>
                            </w:r>
                            <w:r w:rsidRPr="00620660">
                              <w:rPr>
                                <w:rFonts w:hint="cs"/>
                                <w:sz w:val="22"/>
                                <w:szCs w:val="22"/>
                                <w:rtl/>
                              </w:rPr>
                              <w:t>سلباً، وقد ينعكس على تقبل الجمهور لمستوى الأداء المتأثر بتعاون "شركاء" الإدارة الخارجيين، على اختلافهم.</w:t>
                            </w:r>
                          </w:p>
                          <w:p w:rsidR="00A34DA0" w:rsidRPr="00620660" w:rsidRDefault="00A34DA0" w:rsidP="00620660">
                            <w:pPr>
                              <w:pStyle w:val="P1"/>
                              <w:rPr>
                                <w:sz w:val="22"/>
                                <w:szCs w:val="22"/>
                                <w:rtl/>
                              </w:rPr>
                            </w:pPr>
                          </w:p>
                          <w:p w:rsidR="00A34DA0" w:rsidRPr="00620660" w:rsidRDefault="00A34DA0" w:rsidP="00E63133">
                            <w:pPr>
                              <w:pStyle w:val="P1"/>
                              <w:rPr>
                                <w:sz w:val="22"/>
                                <w:szCs w:val="22"/>
                                <w:rtl/>
                              </w:rPr>
                            </w:pPr>
                            <w:r w:rsidRPr="00620660">
                              <w:rPr>
                                <w:rFonts w:hint="cs"/>
                                <w:sz w:val="22"/>
                                <w:szCs w:val="22"/>
                                <w:rtl/>
                              </w:rPr>
                              <w:t xml:space="preserve">للبيئة الثقافية العامة والمؤسسية تأثيرات مختلفة القوة على عمل الإدارة </w:t>
                            </w:r>
                            <w:r>
                              <w:rPr>
                                <w:rFonts w:hint="cs"/>
                                <w:sz w:val="22"/>
                                <w:szCs w:val="22"/>
                                <w:rtl/>
                              </w:rPr>
                              <w:t>و</w:t>
                            </w:r>
                            <w:r w:rsidRPr="00620660">
                              <w:rPr>
                                <w:rFonts w:hint="cs"/>
                                <w:sz w:val="22"/>
                                <w:szCs w:val="22"/>
                                <w:rtl/>
                              </w:rPr>
                              <w:t>على أدائها كونها يمكن أن تدعم عمل الإدارة أو تعرقله أو تحد كثيراً من اندفاعته وزخمه و/أو من قدرته على الوصول إلى "الزبائن" والفئات الاجتماعية التي يستهدفها.</w:t>
                            </w:r>
                          </w:p>
                          <w:p w:rsidR="00A34DA0" w:rsidRDefault="00A34D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8" type="#_x0000_t16" style="position:absolute;left:0;text-align:left;margin-left:-.6pt;margin-top:39.75pt;width:257.25pt;height:39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" adj="411" fillcolor="#eaf1dd [662]" strokeweight=".5pt">
                <v:path arrowok="t"/>
                <v:textbox>
                  <w:txbxContent>
                    <w:p w:rsidR="00A34DA0" w:rsidRPr="00F475E5" w:rsidRDefault="00A34DA0" w:rsidP="00620660">
                      <w:pPr>
                        <w:pStyle w:val="Heading1"/>
                        <w:rPr>
                          <w:color w:val="000099"/>
                          <w:szCs w:val="28"/>
                          <w:rtl/>
                          <w:lang w:bidi="ar-LB"/>
                        </w:rPr>
                      </w:pPr>
                      <w:bookmarkStart w:id="70" w:name="_Toc344462714"/>
                      <w:bookmarkStart w:id="71" w:name="_Toc344547997"/>
                      <w:bookmarkStart w:id="72" w:name="_Toc344708787"/>
                      <w:bookmarkStart w:id="73" w:name="_Toc348090248"/>
                      <w:r w:rsidRPr="00F475E5">
                        <w:rPr>
                          <w:rFonts w:hint="cs"/>
                          <w:color w:val="000099"/>
                          <w:szCs w:val="28"/>
                          <w:rtl/>
                          <w:lang w:bidi="ar-LB"/>
                        </w:rPr>
                        <w:t>أهمية القيم</w:t>
                      </w:r>
                      <w:bookmarkEnd w:id="70"/>
                      <w:bookmarkEnd w:id="71"/>
                      <w:bookmarkEnd w:id="72"/>
                      <w:bookmarkEnd w:id="73"/>
                    </w:p>
                    <w:p w:rsidR="00A34DA0" w:rsidRPr="00620660" w:rsidRDefault="00A34DA0" w:rsidP="00620660">
                      <w:pPr>
                        <w:pStyle w:val="P1"/>
                        <w:rPr>
                          <w:sz w:val="22"/>
                          <w:szCs w:val="22"/>
                          <w:rtl/>
                          <w:lang w:bidi="ar-LB"/>
                        </w:rPr>
                      </w:pPr>
                    </w:p>
                    <w:p w:rsidR="00A34DA0" w:rsidRPr="00620660" w:rsidRDefault="00A34DA0" w:rsidP="00F475E5">
                      <w:pPr>
                        <w:pStyle w:val="P1"/>
                        <w:rPr>
                          <w:sz w:val="22"/>
                          <w:szCs w:val="22"/>
                          <w:rtl/>
                          <w:lang w:bidi="ar-LB"/>
                        </w:rPr>
                      </w:pPr>
                      <w:r w:rsidRPr="00620660">
                        <w:rPr>
                          <w:rFonts w:hint="cs"/>
                          <w:sz w:val="22"/>
                          <w:szCs w:val="22"/>
                          <w:rtl/>
                          <w:lang w:bidi="ar-LB"/>
                        </w:rPr>
                        <w:t xml:space="preserve">التعرّف على الثقافة المؤسسية السائدة في الإدارة هو المدخل لفهم مسألة الأداء التي يعوّل كثيراً على تأثيراتها في إنجاح عملية تطبيق الخطة الاستراتيجية الموضوعة أو في إفشالها، ذلك أن النجاح والفشل هما </w:t>
                      </w:r>
                      <w:r>
                        <w:rPr>
                          <w:rFonts w:hint="cs"/>
                          <w:sz w:val="22"/>
                          <w:szCs w:val="22"/>
                          <w:rtl/>
                          <w:lang w:bidi="ar-LB"/>
                        </w:rPr>
                        <w:t>نتيجة</w:t>
                      </w:r>
                      <w:r w:rsidRPr="00620660">
                        <w:rPr>
                          <w:rFonts w:hint="cs"/>
                          <w:sz w:val="22"/>
                          <w:szCs w:val="22"/>
                          <w:rtl/>
                          <w:lang w:bidi="ar-LB"/>
                        </w:rPr>
                        <w:t xml:space="preserve"> هذه الثقافة قبل أن يكونا ناتجان عن عوامل خارجية. فإذا ما كانت العوامل الخارجية ملائمة وكانت الثقافة المؤسسية في الإدارة سلبية (متراخية، مهملة، غير مبالية، أو فاسدة...)، فإن فرص نجاح التطبيق تتدنى كثيراً حتى تكاد تنعدم (في بعض الأحيان). وعلى العكس من ذلك، فإن فرص النجاح تكون أفضل إذا ما كانت الثقافة المؤسسية السائدة إيجابية، حتى في ظل ظروف خارجية غير مؤاتية تماماً.</w:t>
                      </w:r>
                    </w:p>
                    <w:p w:rsidR="00A34DA0" w:rsidRPr="00620660" w:rsidRDefault="00A34DA0" w:rsidP="00620660">
                      <w:pPr>
                        <w:pStyle w:val="P1"/>
                        <w:rPr>
                          <w:sz w:val="22"/>
                          <w:szCs w:val="22"/>
                          <w:rtl/>
                          <w:lang w:bidi="ar-LB"/>
                        </w:rPr>
                      </w:pPr>
                    </w:p>
                    <w:p w:rsidR="00A34DA0" w:rsidRPr="00620660" w:rsidRDefault="00A34DA0" w:rsidP="00F475E5">
                      <w:pPr>
                        <w:pStyle w:val="P1"/>
                        <w:rPr>
                          <w:sz w:val="22"/>
                          <w:szCs w:val="22"/>
                          <w:rtl/>
                        </w:rPr>
                      </w:pPr>
                      <w:r>
                        <w:rPr>
                          <w:rFonts w:hint="cs"/>
                          <w:sz w:val="22"/>
                          <w:szCs w:val="22"/>
                          <w:rtl/>
                          <w:lang w:bidi="ar-LB"/>
                        </w:rPr>
                        <w:t>من جهة أخرى فإنه</w:t>
                      </w:r>
                      <w:r w:rsidRPr="00620660">
                        <w:rPr>
                          <w:rFonts w:hint="cs"/>
                          <w:sz w:val="22"/>
                          <w:szCs w:val="22"/>
                          <w:rtl/>
                          <w:lang w:bidi="ar-LB"/>
                        </w:rPr>
                        <w:t xml:space="preserve"> </w:t>
                      </w:r>
                      <w:r w:rsidRPr="00620660">
                        <w:rPr>
                          <w:rFonts w:hint="cs"/>
                          <w:sz w:val="22"/>
                          <w:szCs w:val="22"/>
                          <w:rtl/>
                        </w:rPr>
                        <w:t>من المفيد التعرف على منظومة "القيم" السائدة في المجتمع ومراقبة تأثيراتها، الإيجابية والسلبية، على عمل الإدارة، ونظرة المجتمع (أو بعضه على الأقل) إليها وتقييمه لأدائها وأساليب عملها، ورؤيته لمدى تجاوبها مع ملاحظاته وطلباته.</w:t>
                      </w:r>
                    </w:p>
                    <w:p w:rsidR="00A34DA0" w:rsidRPr="00620660" w:rsidRDefault="00A34DA0" w:rsidP="00620660">
                      <w:pPr>
                        <w:pStyle w:val="P1"/>
                        <w:rPr>
                          <w:sz w:val="22"/>
                          <w:szCs w:val="22"/>
                          <w:rtl/>
                        </w:rPr>
                      </w:pPr>
                    </w:p>
                    <w:p w:rsidR="00A34DA0" w:rsidRPr="00620660" w:rsidRDefault="00A34DA0" w:rsidP="00620660">
                      <w:pPr>
                        <w:pStyle w:val="P1"/>
                        <w:rPr>
                          <w:sz w:val="22"/>
                          <w:szCs w:val="22"/>
                          <w:rtl/>
                        </w:rPr>
                      </w:pPr>
                      <w:r w:rsidRPr="00620660">
                        <w:rPr>
                          <w:rFonts w:hint="cs"/>
                          <w:sz w:val="22"/>
                          <w:szCs w:val="22"/>
                          <w:rtl/>
                        </w:rPr>
                        <w:t xml:space="preserve">ومن المفيد كذلك التعرّف على الثقافة السائدة في أوساط الجهات الخارجية صاحبة العلاقة </w:t>
                      </w:r>
                      <w:r>
                        <w:rPr>
                          <w:rFonts w:hint="cs"/>
                          <w:sz w:val="22"/>
                          <w:szCs w:val="22"/>
                          <w:rtl/>
                        </w:rPr>
                        <w:t>(</w:t>
                      </w:r>
                      <w:r w:rsidRPr="00620660">
                        <w:rPr>
                          <w:sz w:val="22"/>
                          <w:szCs w:val="22"/>
                        </w:rPr>
                        <w:t>External Stakeholders</w:t>
                      </w:r>
                      <w:r>
                        <w:rPr>
                          <w:rFonts w:hint="cs"/>
                          <w:sz w:val="22"/>
                          <w:szCs w:val="22"/>
                          <w:rtl/>
                        </w:rPr>
                        <w:t>)</w:t>
                      </w:r>
                      <w:r w:rsidRPr="00620660">
                        <w:rPr>
                          <w:rFonts w:hint="cs"/>
                          <w:sz w:val="22"/>
                          <w:szCs w:val="22"/>
                          <w:rtl/>
                        </w:rPr>
                        <w:t>،</w:t>
                      </w:r>
                      <w:r w:rsidRPr="00620660">
                        <w:rPr>
                          <w:sz w:val="22"/>
                          <w:szCs w:val="22"/>
                        </w:rPr>
                        <w:t xml:space="preserve"> </w:t>
                      </w:r>
                      <w:r w:rsidRPr="00620660">
                        <w:rPr>
                          <w:rFonts w:hint="cs"/>
                          <w:sz w:val="22"/>
                          <w:szCs w:val="22"/>
                          <w:rtl/>
                        </w:rPr>
                        <w:t>وعلى المبادئ و"القيم" التي يعمل بهديها والتي تحكم علاقته بالإدارة.</w:t>
                      </w:r>
                    </w:p>
                    <w:p w:rsidR="00A34DA0" w:rsidRPr="00620660" w:rsidRDefault="00A34DA0" w:rsidP="00620660">
                      <w:pPr>
                        <w:pStyle w:val="P1"/>
                        <w:rPr>
                          <w:sz w:val="22"/>
                          <w:szCs w:val="22"/>
                          <w:rtl/>
                        </w:rPr>
                      </w:pPr>
                    </w:p>
                    <w:p w:rsidR="00A34DA0" w:rsidRPr="00620660" w:rsidRDefault="00A34DA0" w:rsidP="00620660">
                      <w:pPr>
                        <w:pStyle w:val="P1"/>
                        <w:rPr>
                          <w:sz w:val="22"/>
                          <w:szCs w:val="22"/>
                          <w:rtl/>
                        </w:rPr>
                      </w:pPr>
                      <w:r>
                        <w:rPr>
                          <w:rFonts w:hint="cs"/>
                          <w:sz w:val="22"/>
                          <w:szCs w:val="22"/>
                          <w:rtl/>
                        </w:rPr>
                        <w:t>إ</w:t>
                      </w:r>
                      <w:r w:rsidRPr="00620660">
                        <w:rPr>
                          <w:rFonts w:hint="cs"/>
                          <w:sz w:val="22"/>
                          <w:szCs w:val="22"/>
                          <w:rtl/>
                        </w:rPr>
                        <w:t xml:space="preserve">ن تأثير البيئة القيمية لهذه الجهات على فعالية أداء الإدارة قد يكون كبيراً، إيجاباً </w:t>
                      </w:r>
                      <w:r>
                        <w:rPr>
                          <w:rFonts w:hint="cs"/>
                          <w:sz w:val="22"/>
                          <w:szCs w:val="22"/>
                          <w:rtl/>
                        </w:rPr>
                        <w:t>أ</w:t>
                      </w:r>
                      <w:r w:rsidRPr="00620660">
                        <w:rPr>
                          <w:rFonts w:hint="cs"/>
                          <w:sz w:val="22"/>
                          <w:szCs w:val="22"/>
                          <w:rtl/>
                        </w:rPr>
                        <w:t>و</w:t>
                      </w:r>
                      <w:r>
                        <w:rPr>
                          <w:rFonts w:hint="cs"/>
                          <w:sz w:val="22"/>
                          <w:szCs w:val="22"/>
                          <w:rtl/>
                        </w:rPr>
                        <w:t xml:space="preserve"> </w:t>
                      </w:r>
                      <w:r w:rsidRPr="00620660">
                        <w:rPr>
                          <w:rFonts w:hint="cs"/>
                          <w:sz w:val="22"/>
                          <w:szCs w:val="22"/>
                          <w:rtl/>
                        </w:rPr>
                        <w:t>سلباً، وقد ينعكس على تقبل الجمهور لمستوى الأداء المتأثر بتعاون "شركاء" الإدارة الخارجيين، على اختلافهم.</w:t>
                      </w:r>
                    </w:p>
                    <w:p w:rsidR="00A34DA0" w:rsidRPr="00620660" w:rsidRDefault="00A34DA0" w:rsidP="00620660">
                      <w:pPr>
                        <w:pStyle w:val="P1"/>
                        <w:rPr>
                          <w:sz w:val="22"/>
                          <w:szCs w:val="22"/>
                          <w:rtl/>
                        </w:rPr>
                      </w:pPr>
                    </w:p>
                    <w:p w:rsidR="00A34DA0" w:rsidRPr="00620660" w:rsidRDefault="00A34DA0" w:rsidP="00E63133">
                      <w:pPr>
                        <w:pStyle w:val="P1"/>
                        <w:rPr>
                          <w:sz w:val="22"/>
                          <w:szCs w:val="22"/>
                          <w:rtl/>
                        </w:rPr>
                      </w:pPr>
                      <w:r w:rsidRPr="00620660">
                        <w:rPr>
                          <w:rFonts w:hint="cs"/>
                          <w:sz w:val="22"/>
                          <w:szCs w:val="22"/>
                          <w:rtl/>
                        </w:rPr>
                        <w:t xml:space="preserve">للبيئة الثقافية العامة والمؤسسية تأثيرات مختلفة القوة على عمل الإدارة </w:t>
                      </w:r>
                      <w:r>
                        <w:rPr>
                          <w:rFonts w:hint="cs"/>
                          <w:sz w:val="22"/>
                          <w:szCs w:val="22"/>
                          <w:rtl/>
                        </w:rPr>
                        <w:t>و</w:t>
                      </w:r>
                      <w:r w:rsidRPr="00620660">
                        <w:rPr>
                          <w:rFonts w:hint="cs"/>
                          <w:sz w:val="22"/>
                          <w:szCs w:val="22"/>
                          <w:rtl/>
                        </w:rPr>
                        <w:t>على أدائها كونها يمكن أن تدعم عمل الإدارة أو تعرقله أو تحد كثيراً من اندفاعته وزخمه و/أو من قدرته على الوصول إلى "الزبائن" والفئات الاجتماعية التي يستهدفها.</w:t>
                      </w:r>
                    </w:p>
                    <w:p w:rsidR="00A34DA0" w:rsidRDefault="00A34DA0"/>
                  </w:txbxContent>
                </v:textbox>
                <w10:wrap type="square"/>
              </v:shape>
            </w:pict>
          </mc:Fallback>
        </mc:AlternateContent>
      </w:r>
      <w:r w:rsidR="00A20DA0">
        <w:rPr>
          <w:rFonts w:hint="cs"/>
          <w:rtl/>
          <w:lang w:bidi="ar-LB"/>
        </w:rPr>
        <w:t>ول</w:t>
      </w:r>
      <w:r w:rsidR="00A20DA0" w:rsidRPr="00F0331C">
        <w:rPr>
          <w:rtl/>
          <w:lang w:bidi="ar-LB"/>
        </w:rPr>
        <w:t xml:space="preserve">لقيم </w:t>
      </w:r>
      <w:r w:rsidR="00A20DA0">
        <w:rPr>
          <w:rFonts w:hint="cs"/>
          <w:rtl/>
          <w:lang w:bidi="ar-LB"/>
        </w:rPr>
        <w:t>السائدة في الإدارة، وفي أوساط الموظفين بشكل</w:t>
      </w:r>
      <w:r w:rsidR="00A20DA0">
        <w:rPr>
          <w:rFonts w:hint="cs"/>
          <w:rtl/>
        </w:rPr>
        <w:t xml:space="preserve"> عام، </w:t>
      </w:r>
      <w:r w:rsidR="00A20DA0" w:rsidRPr="00F0331C">
        <w:rPr>
          <w:rtl/>
        </w:rPr>
        <w:t>تأثير كبير</w:t>
      </w:r>
      <w:r w:rsidR="00A20DA0">
        <w:rPr>
          <w:rFonts w:hint="cs"/>
          <w:rtl/>
        </w:rPr>
        <w:t>، غير مُدرَك في الغالب،</w:t>
      </w:r>
      <w:r w:rsidR="00A20DA0" w:rsidRPr="00F0331C">
        <w:rPr>
          <w:rtl/>
        </w:rPr>
        <w:t xml:space="preserve"> على </w:t>
      </w:r>
      <w:r w:rsidR="00A20DA0">
        <w:rPr>
          <w:rtl/>
        </w:rPr>
        <w:t>سلوك ا</w:t>
      </w:r>
      <w:r w:rsidR="00A20DA0">
        <w:rPr>
          <w:rFonts w:hint="cs"/>
          <w:rtl/>
        </w:rPr>
        <w:t xml:space="preserve">لمسؤولين والموظفين. ويظهر هذا التأثير بشكل واضح في القناعات التي يكونها الموظف عن واقعه ووضعه في العمل. وينعكس هذا الأمر على سلوكه العام، ويتجلى في كثير من الأحيان في </w:t>
      </w:r>
      <w:r w:rsidR="00A20DA0" w:rsidRPr="00F0331C">
        <w:rPr>
          <w:rtl/>
        </w:rPr>
        <w:t>مو</w:t>
      </w:r>
      <w:r w:rsidR="00A20DA0">
        <w:rPr>
          <w:rFonts w:hint="cs"/>
          <w:rtl/>
        </w:rPr>
        <w:t>ا</w:t>
      </w:r>
      <w:r w:rsidR="00A20DA0" w:rsidRPr="00F0331C">
        <w:rPr>
          <w:rtl/>
        </w:rPr>
        <w:t>قف</w:t>
      </w:r>
      <w:r w:rsidR="00A20DA0">
        <w:rPr>
          <w:rFonts w:hint="cs"/>
          <w:rtl/>
        </w:rPr>
        <w:t>ه</w:t>
      </w:r>
      <w:r w:rsidR="00A20DA0" w:rsidRPr="00F0331C">
        <w:rPr>
          <w:rtl/>
        </w:rPr>
        <w:t xml:space="preserve"> </w:t>
      </w:r>
      <w:r w:rsidR="00A20DA0">
        <w:rPr>
          <w:rFonts w:hint="cs"/>
          <w:rtl/>
        </w:rPr>
        <w:t>وممارساته في العمل.</w:t>
      </w:r>
    </w:p>
    <w:p w:rsidR="00257E30" w:rsidRDefault="00257E30" w:rsidP="00257E30">
      <w:pPr>
        <w:pStyle w:val="P1"/>
        <w:rPr>
          <w:rtl/>
        </w:rPr>
      </w:pPr>
    </w:p>
    <w:p w:rsidR="007F7562" w:rsidRDefault="001B7322" w:rsidP="007F7562">
      <w:pPr>
        <w:pStyle w:val="Heading3"/>
        <w:ind w:left="799" w:hanging="799"/>
        <w:rPr>
          <w:b/>
          <w:bCs/>
          <w:color w:val="C00000"/>
          <w:rtl/>
          <w:lang w:bidi="ar-LB"/>
        </w:rPr>
      </w:pPr>
      <w:bookmarkStart w:id="74" w:name="_Toc344462715"/>
      <w:bookmarkStart w:id="75" w:name="_Toc348090249"/>
      <w:r w:rsidRPr="001B7322">
        <w:rPr>
          <w:rFonts w:hint="cs"/>
          <w:b/>
          <w:bCs/>
          <w:color w:val="C00000"/>
          <w:rtl/>
          <w:lang w:bidi="ar-LB"/>
        </w:rPr>
        <w:t xml:space="preserve">2-3-2 </w:t>
      </w:r>
      <w:r w:rsidR="00A20DA0" w:rsidRPr="001B7322">
        <w:rPr>
          <w:rFonts w:hint="cs"/>
          <w:b/>
          <w:bCs/>
          <w:color w:val="C00000"/>
          <w:rtl/>
          <w:lang w:bidi="ar-LB"/>
        </w:rPr>
        <w:t>القيم</w:t>
      </w:r>
      <w:r w:rsidR="00A26C9F" w:rsidRPr="001B7322">
        <w:rPr>
          <w:rFonts w:hint="cs"/>
          <w:b/>
          <w:bCs/>
          <w:color w:val="C00000"/>
          <w:rtl/>
          <w:lang w:bidi="ar-LB"/>
        </w:rPr>
        <w:t xml:space="preserve"> </w:t>
      </w:r>
      <w:bookmarkEnd w:id="74"/>
      <w:r w:rsidR="007F7562">
        <w:rPr>
          <w:rFonts w:hint="cs"/>
          <w:b/>
          <w:bCs/>
          <w:color w:val="C00000"/>
          <w:rtl/>
          <w:lang w:bidi="ar-LB"/>
        </w:rPr>
        <w:t>والسلوكيات</w:t>
      </w:r>
      <w:bookmarkEnd w:id="75"/>
      <w:r w:rsidR="007F7562">
        <w:rPr>
          <w:rFonts w:hint="cs"/>
          <w:b/>
          <w:bCs/>
          <w:color w:val="C00000"/>
          <w:rtl/>
          <w:lang w:bidi="ar-LB"/>
        </w:rPr>
        <w:t xml:space="preserve"> </w:t>
      </w:r>
    </w:p>
    <w:p w:rsidR="00A20DA0" w:rsidRPr="000B2713" w:rsidRDefault="006D3736" w:rsidP="006D3736">
      <w:pPr>
        <w:pStyle w:val="P1"/>
        <w:rPr>
          <w:rtl/>
        </w:rPr>
      </w:pPr>
      <w:bookmarkStart w:id="76" w:name="_Toc348090250"/>
      <w:r>
        <w:rPr>
          <w:rFonts w:hint="cs"/>
          <w:rtl/>
        </w:rPr>
        <w:t>ال</w:t>
      </w:r>
      <w:r w:rsidR="00A20DA0" w:rsidRPr="000B2713">
        <w:rPr>
          <w:rFonts w:hint="cs"/>
          <w:rtl/>
        </w:rPr>
        <w:t>تعرف</w:t>
      </w:r>
      <w:r>
        <w:rPr>
          <w:rFonts w:hint="cs"/>
          <w:rtl/>
        </w:rPr>
        <w:t>، بشكل عام،</w:t>
      </w:r>
      <w:r w:rsidR="00A20DA0" w:rsidRPr="000B2713">
        <w:rPr>
          <w:rFonts w:hint="cs"/>
          <w:rtl/>
        </w:rPr>
        <w:t xml:space="preserve"> على "</w:t>
      </w:r>
      <w:r w:rsidR="00A20DA0" w:rsidRPr="000B2713">
        <w:rPr>
          <w:rtl/>
        </w:rPr>
        <w:t>القيم</w:t>
      </w:r>
      <w:r w:rsidR="00A20DA0" w:rsidRPr="000B2713">
        <w:rPr>
          <w:rFonts w:hint="cs"/>
          <w:rtl/>
        </w:rPr>
        <w:t>"</w:t>
      </w:r>
      <w:r w:rsidR="00A20DA0" w:rsidRPr="000B2713">
        <w:rPr>
          <w:rtl/>
        </w:rPr>
        <w:t xml:space="preserve"> </w:t>
      </w:r>
      <w:r w:rsidR="00A20DA0" w:rsidRPr="000B2713">
        <w:rPr>
          <w:rFonts w:hint="cs"/>
          <w:rtl/>
        </w:rPr>
        <w:t>الأكثر تأثيرا</w:t>
      </w:r>
      <w:r w:rsidR="00E63133">
        <w:rPr>
          <w:rFonts w:hint="cs"/>
          <w:rtl/>
        </w:rPr>
        <w:t>ً</w:t>
      </w:r>
      <w:r w:rsidR="00A20DA0" w:rsidRPr="000B2713">
        <w:rPr>
          <w:rFonts w:hint="cs"/>
          <w:rtl/>
        </w:rPr>
        <w:t xml:space="preserve"> مؤسسياً</w:t>
      </w:r>
      <w:r w:rsidR="00321332">
        <w:rPr>
          <w:rFonts w:hint="cs"/>
          <w:rtl/>
        </w:rPr>
        <w:t>،</w:t>
      </w:r>
      <w:r w:rsidR="00A20DA0" w:rsidRPr="000B2713">
        <w:rPr>
          <w:rFonts w:hint="cs"/>
          <w:rtl/>
        </w:rPr>
        <w:t xml:space="preserve"> وفهمها وتحديد كيفية التعامل معها، هو المدخل إلى إحداث تغيير إيجابي في الأداء التخطيطي لجهة زيادة قا</w:t>
      </w:r>
      <w:r w:rsidR="00F475E5">
        <w:rPr>
          <w:rFonts w:hint="cs"/>
          <w:rtl/>
        </w:rPr>
        <w:t xml:space="preserve">بلية الخطة </w:t>
      </w:r>
      <w:r w:rsidR="001C7847">
        <w:rPr>
          <w:rFonts w:hint="cs"/>
          <w:rtl/>
        </w:rPr>
        <w:t>الإستراتيجية</w:t>
      </w:r>
      <w:r w:rsidR="00F475E5">
        <w:rPr>
          <w:rFonts w:hint="cs"/>
          <w:rtl/>
        </w:rPr>
        <w:t xml:space="preserve"> للتطبيق</w:t>
      </w:r>
      <w:r w:rsidR="00A20DA0" w:rsidRPr="000B2713">
        <w:rPr>
          <w:rFonts w:hint="cs"/>
          <w:rtl/>
        </w:rPr>
        <w:t xml:space="preserve">، وتحسين </w:t>
      </w:r>
      <w:r w:rsidR="00A26C9F">
        <w:rPr>
          <w:rFonts w:hint="cs"/>
          <w:rtl/>
        </w:rPr>
        <w:t>فرص النجاح بتحقيق أهدافها.</w:t>
      </w:r>
      <w:bookmarkEnd w:id="76"/>
    </w:p>
    <w:p w:rsidR="00F475E5" w:rsidRDefault="00F475E5" w:rsidP="000F51A2">
      <w:pPr>
        <w:pStyle w:val="P1"/>
        <w:rPr>
          <w:rtl/>
        </w:rPr>
      </w:pPr>
    </w:p>
    <w:p w:rsidR="00A20DA0" w:rsidRDefault="00A20DA0" w:rsidP="000A1EF6">
      <w:pPr>
        <w:pStyle w:val="P1"/>
        <w:rPr>
          <w:rtl/>
        </w:rPr>
      </w:pPr>
      <w:r w:rsidRPr="000B2713">
        <w:rPr>
          <w:rFonts w:hint="cs"/>
          <w:rtl/>
        </w:rPr>
        <w:t>ي</w:t>
      </w:r>
      <w:r w:rsidR="00321332">
        <w:rPr>
          <w:rFonts w:hint="cs"/>
          <w:rtl/>
        </w:rPr>
        <w:t>ُ</w:t>
      </w:r>
      <w:r w:rsidRPr="000B2713">
        <w:rPr>
          <w:rFonts w:hint="cs"/>
          <w:rtl/>
        </w:rPr>
        <w:t>ستعمل الجدول رقم (</w:t>
      </w:r>
      <w:r w:rsidR="000A1EF6">
        <w:rPr>
          <w:rFonts w:hint="cs"/>
          <w:rtl/>
        </w:rPr>
        <w:t>2-5</w:t>
      </w:r>
      <w:r w:rsidRPr="000B2713">
        <w:rPr>
          <w:rFonts w:hint="cs"/>
          <w:rtl/>
        </w:rPr>
        <w:t xml:space="preserve">) أدناه للتعرف على "القيم" الإيجابية الرئيسية المعوّل عليها لدعم الخطة </w:t>
      </w:r>
      <w:r w:rsidR="001C7847" w:rsidRPr="000B2713">
        <w:rPr>
          <w:rFonts w:hint="cs"/>
          <w:rtl/>
        </w:rPr>
        <w:t>الإستراتيجية</w:t>
      </w:r>
      <w:r w:rsidRPr="000B2713">
        <w:rPr>
          <w:rFonts w:hint="cs"/>
          <w:rtl/>
        </w:rPr>
        <w:t xml:space="preserve"> وتعزيز فرصها بالنجاح من جهة، وعلى القناعات السلبية والممارسات التي تهدد بعرقلة مسيرة الخطة وتقليل فرصها</w:t>
      </w:r>
      <w:r w:rsidR="00257E30">
        <w:rPr>
          <w:rFonts w:hint="cs"/>
          <w:rtl/>
        </w:rPr>
        <w:t xml:space="preserve"> في النجاح من جهة ثانية.</w:t>
      </w:r>
    </w:p>
    <w:p w:rsidR="00257E30" w:rsidRPr="000B2713" w:rsidRDefault="00257E30" w:rsidP="00257E30">
      <w:pPr>
        <w:pStyle w:val="P1"/>
        <w:rPr>
          <w:rtl/>
        </w:rPr>
      </w:pPr>
    </w:p>
    <w:p w:rsidR="00A20DA0" w:rsidRDefault="00A20DA0" w:rsidP="00257E30">
      <w:pPr>
        <w:pStyle w:val="P1"/>
        <w:rPr>
          <w:rtl/>
        </w:rPr>
      </w:pPr>
      <w:r w:rsidRPr="000B2713">
        <w:rPr>
          <w:rFonts w:hint="cs"/>
          <w:rtl/>
        </w:rPr>
        <w:t xml:space="preserve">وفي خطوة لاحقة يتم تصنيف "قيم" وقناعات وممارسات كل جهة من الجهات المؤثرة (الوزارة، الموظفين، المتعاملين الخارجيين والمجتمع) بحسب </w:t>
      </w:r>
      <w:r>
        <w:rPr>
          <w:rFonts w:hint="cs"/>
          <w:rtl/>
        </w:rPr>
        <w:t>قوة</w:t>
      </w:r>
      <w:r w:rsidRPr="000B2713">
        <w:rPr>
          <w:rFonts w:hint="cs"/>
          <w:rtl/>
        </w:rPr>
        <w:t xml:space="preserve"> تأثيرها المتوقع على</w:t>
      </w:r>
      <w:r>
        <w:rPr>
          <w:rFonts w:hint="cs"/>
          <w:rtl/>
        </w:rPr>
        <w:t xml:space="preserve"> فعالية تطبيق</w:t>
      </w:r>
      <w:r w:rsidRPr="00641B80">
        <w:rPr>
          <w:rFonts w:hint="cs"/>
          <w:rtl/>
        </w:rPr>
        <w:t xml:space="preserve"> </w:t>
      </w:r>
      <w:r w:rsidRPr="000B2713">
        <w:rPr>
          <w:rFonts w:hint="cs"/>
          <w:rtl/>
        </w:rPr>
        <w:t xml:space="preserve">الخطة </w:t>
      </w:r>
      <w:r w:rsidR="001C7847" w:rsidRPr="000B2713">
        <w:rPr>
          <w:rFonts w:hint="cs"/>
          <w:rtl/>
        </w:rPr>
        <w:t>الإستراتيجية</w:t>
      </w:r>
      <w:r>
        <w:rPr>
          <w:rFonts w:hint="cs"/>
          <w:rtl/>
        </w:rPr>
        <w:t xml:space="preserve"> </w:t>
      </w:r>
      <w:r w:rsidRPr="000B2713">
        <w:rPr>
          <w:rFonts w:hint="cs"/>
          <w:rtl/>
        </w:rPr>
        <w:t xml:space="preserve">، وبالتالي </w:t>
      </w:r>
      <w:r>
        <w:rPr>
          <w:rFonts w:hint="cs"/>
          <w:rtl/>
        </w:rPr>
        <w:t>نجاحها</w:t>
      </w:r>
      <w:r w:rsidRPr="000B2713">
        <w:rPr>
          <w:rFonts w:hint="cs"/>
          <w:rtl/>
        </w:rPr>
        <w:t xml:space="preserve"> </w:t>
      </w:r>
      <w:r w:rsidR="00257E30">
        <w:rPr>
          <w:rFonts w:hint="cs"/>
          <w:rtl/>
        </w:rPr>
        <w:t>بتحقيق أهدافها.</w:t>
      </w:r>
    </w:p>
    <w:p w:rsidR="00257E30" w:rsidRPr="000B2713" w:rsidRDefault="00257E30" w:rsidP="00257E30">
      <w:pPr>
        <w:pStyle w:val="P1"/>
        <w:rPr>
          <w:rtl/>
        </w:rPr>
      </w:pPr>
    </w:p>
    <w:p w:rsidR="00A20DA0" w:rsidRDefault="00A20DA0" w:rsidP="00321332">
      <w:pPr>
        <w:jc w:val="both"/>
        <w:rPr>
          <w:sz w:val="28"/>
          <w:rtl/>
        </w:rPr>
      </w:pPr>
      <w:r w:rsidRPr="007B1432">
        <w:rPr>
          <w:rFonts w:hint="cs"/>
          <w:sz w:val="28"/>
          <w:rtl/>
        </w:rPr>
        <w:t>يساعد التعرّف على قيم وقناعات وممارسات الجهات المعنية التي لها تأثير ما على نجاح الخطة إعداداً وتنفيذاً ونتائجاً بأخذ عوامل التعزيز</w:t>
      </w:r>
      <w:r w:rsidR="00321332">
        <w:rPr>
          <w:rFonts w:hint="cs"/>
          <w:sz w:val="28"/>
          <w:rtl/>
        </w:rPr>
        <w:t xml:space="preserve"> </w:t>
      </w:r>
      <w:r w:rsidRPr="007B1432">
        <w:rPr>
          <w:rFonts w:hint="cs"/>
          <w:sz w:val="28"/>
          <w:rtl/>
        </w:rPr>
        <w:t xml:space="preserve">والكبح </w:t>
      </w:r>
      <w:r w:rsidR="00321332">
        <w:rPr>
          <w:rFonts w:hint="cs"/>
          <w:sz w:val="28"/>
          <w:rtl/>
        </w:rPr>
        <w:t>ب</w:t>
      </w:r>
      <w:r w:rsidRPr="007B1432">
        <w:rPr>
          <w:rFonts w:hint="cs"/>
          <w:sz w:val="28"/>
          <w:rtl/>
        </w:rPr>
        <w:t>الاعتبار</w:t>
      </w:r>
      <w:r w:rsidR="00321332">
        <w:rPr>
          <w:rFonts w:hint="cs"/>
          <w:sz w:val="28"/>
          <w:rtl/>
        </w:rPr>
        <w:t>،</w:t>
      </w:r>
      <w:r w:rsidRPr="007B1432">
        <w:rPr>
          <w:rFonts w:hint="cs"/>
          <w:sz w:val="28"/>
          <w:rtl/>
        </w:rPr>
        <w:t xml:space="preserve"> منذ اللحظة الأولى لعملية التخطيط، ولاحقا</w:t>
      </w:r>
      <w:r w:rsidR="00257E30">
        <w:rPr>
          <w:rFonts w:hint="cs"/>
          <w:sz w:val="28"/>
          <w:rtl/>
        </w:rPr>
        <w:t>ً في كل مرحلة من مراحل التنفيذ.</w:t>
      </w:r>
    </w:p>
    <w:p w:rsidR="00A117BD" w:rsidRPr="00A117BD" w:rsidRDefault="00A117BD" w:rsidP="00A117BD">
      <w:pPr>
        <w:pStyle w:val="P1"/>
        <w:rPr>
          <w:sz w:val="16"/>
          <w:szCs w:val="16"/>
          <w:rtl/>
          <w:lang w:bidi="ar-LB"/>
        </w:rPr>
      </w:pPr>
    </w:p>
    <w:p w:rsidR="00A117BD" w:rsidRPr="00321332" w:rsidRDefault="00A117BD" w:rsidP="00A117BD">
      <w:pPr>
        <w:pStyle w:val="Date"/>
        <w:rPr>
          <w:sz w:val="28"/>
          <w:szCs w:val="28"/>
          <w:rtl/>
          <w:lang w:bidi="ar-LB"/>
        </w:rPr>
      </w:pPr>
      <w:r w:rsidRPr="00321332">
        <w:rPr>
          <w:rFonts w:hint="cs"/>
          <w:sz w:val="28"/>
          <w:szCs w:val="28"/>
          <w:rtl/>
          <w:lang w:bidi="ar-LB"/>
        </w:rPr>
        <w:lastRenderedPageBreak/>
        <w:t>الجدول رقم (</w:t>
      </w:r>
      <w:r>
        <w:rPr>
          <w:rFonts w:hint="cs"/>
          <w:sz w:val="28"/>
          <w:szCs w:val="28"/>
          <w:rtl/>
          <w:lang w:bidi="ar-LB"/>
        </w:rPr>
        <w:t>2-5</w:t>
      </w:r>
      <w:r w:rsidRPr="00321332">
        <w:rPr>
          <w:rFonts w:hint="cs"/>
          <w:sz w:val="28"/>
          <w:szCs w:val="28"/>
          <w:rtl/>
          <w:lang w:bidi="ar-LB"/>
        </w:rPr>
        <w:t>):</w:t>
      </w:r>
      <w:r>
        <w:rPr>
          <w:rFonts w:hint="cs"/>
          <w:sz w:val="28"/>
          <w:szCs w:val="28"/>
          <w:rtl/>
          <w:lang w:bidi="ar-LB"/>
        </w:rPr>
        <w:t xml:space="preserve"> </w:t>
      </w:r>
      <w:r w:rsidRPr="00321332">
        <w:rPr>
          <w:rFonts w:hint="cs"/>
          <w:sz w:val="28"/>
          <w:szCs w:val="28"/>
          <w:rtl/>
          <w:lang w:bidi="ar-LB"/>
        </w:rPr>
        <w:t>"</w:t>
      </w:r>
      <w:r w:rsidRPr="00321332">
        <w:rPr>
          <w:sz w:val="28"/>
          <w:szCs w:val="28"/>
          <w:rtl/>
          <w:lang w:bidi="ar-LB"/>
        </w:rPr>
        <w:t>القيم</w:t>
      </w:r>
      <w:r w:rsidRPr="00321332">
        <w:rPr>
          <w:rFonts w:hint="cs"/>
          <w:sz w:val="28"/>
          <w:szCs w:val="28"/>
          <w:rtl/>
          <w:lang w:bidi="ar-LB"/>
        </w:rPr>
        <w:t>"</w:t>
      </w:r>
      <w:r w:rsidRPr="00321332">
        <w:rPr>
          <w:sz w:val="28"/>
          <w:szCs w:val="28"/>
          <w:rtl/>
          <w:lang w:bidi="ar-LB"/>
        </w:rPr>
        <w:t xml:space="preserve"> </w:t>
      </w:r>
      <w:r w:rsidRPr="00321332">
        <w:rPr>
          <w:rFonts w:hint="cs"/>
          <w:sz w:val="28"/>
          <w:szCs w:val="28"/>
          <w:rtl/>
          <w:lang w:bidi="ar-LB"/>
        </w:rPr>
        <w:t>و</w:t>
      </w:r>
      <w:r w:rsidRPr="00321332">
        <w:rPr>
          <w:sz w:val="28"/>
          <w:szCs w:val="28"/>
          <w:rtl/>
          <w:lang w:bidi="ar-LB"/>
        </w:rPr>
        <w:t>القناعات والممارسات</w:t>
      </w:r>
    </w:p>
    <w:p w:rsidR="00A117BD" w:rsidRDefault="00A117BD" w:rsidP="00A117BD">
      <w:pPr>
        <w:pStyle w:val="Date"/>
        <w:rPr>
          <w:sz w:val="28"/>
          <w:szCs w:val="28"/>
          <w:rtl/>
          <w:lang w:bidi="ar-LB"/>
        </w:rPr>
      </w:pPr>
      <w:r w:rsidRPr="00321332">
        <w:rPr>
          <w:sz w:val="28"/>
          <w:szCs w:val="28"/>
          <w:rtl/>
          <w:lang w:bidi="ar-LB"/>
        </w:rPr>
        <w:t xml:space="preserve">التي تؤخذ في الاعتبار عند </w:t>
      </w:r>
      <w:r w:rsidRPr="00321332">
        <w:rPr>
          <w:rFonts w:hint="cs"/>
          <w:sz w:val="28"/>
          <w:szCs w:val="28"/>
          <w:rtl/>
          <w:lang w:bidi="ar-LB"/>
        </w:rPr>
        <w:t xml:space="preserve">إعداد </w:t>
      </w:r>
      <w:r w:rsidRPr="00321332">
        <w:rPr>
          <w:sz w:val="28"/>
          <w:szCs w:val="28"/>
          <w:rtl/>
          <w:lang w:bidi="ar-LB"/>
        </w:rPr>
        <w:t>ال</w:t>
      </w:r>
      <w:r w:rsidRPr="00321332">
        <w:rPr>
          <w:rFonts w:hint="cs"/>
          <w:sz w:val="28"/>
          <w:szCs w:val="28"/>
          <w:rtl/>
          <w:lang w:bidi="ar-LB"/>
        </w:rPr>
        <w:t xml:space="preserve">خطة </w:t>
      </w:r>
      <w:r w:rsidR="001C7847" w:rsidRPr="00321332">
        <w:rPr>
          <w:rFonts w:hint="cs"/>
          <w:sz w:val="28"/>
          <w:szCs w:val="28"/>
          <w:rtl/>
          <w:lang w:bidi="ar-LB"/>
        </w:rPr>
        <w:t>الإستراتيجية</w:t>
      </w:r>
    </w:p>
    <w:p w:rsidR="00A117BD" w:rsidRPr="00A117BD" w:rsidRDefault="00A117BD" w:rsidP="00A117BD">
      <w:pPr>
        <w:rPr>
          <w:sz w:val="8"/>
          <w:szCs w:val="8"/>
          <w:rtl/>
          <w:lang w:bidi="ar-LB"/>
        </w:rPr>
      </w:pPr>
    </w:p>
    <w:p w:rsidR="00A117BD" w:rsidRDefault="00A117BD" w:rsidP="00A117BD">
      <w:pPr>
        <w:rPr>
          <w:b/>
          <w:bCs/>
          <w:sz w:val="20"/>
          <w:szCs w:val="20"/>
          <w:rtl/>
          <w:lang w:bidi="ar-LB"/>
        </w:rPr>
      </w:pPr>
      <w:r w:rsidRPr="000A2697">
        <w:rPr>
          <w:rFonts w:hint="cs"/>
          <w:b/>
          <w:bCs/>
          <w:sz w:val="20"/>
          <w:szCs w:val="20"/>
          <w:rtl/>
          <w:lang w:bidi="ar-LB"/>
        </w:rPr>
        <w:t>(تستخدم البيانات أس</w:t>
      </w:r>
      <w:r>
        <w:rPr>
          <w:rFonts w:hint="cs"/>
          <w:b/>
          <w:bCs/>
          <w:sz w:val="20"/>
          <w:szCs w:val="20"/>
          <w:rtl/>
          <w:lang w:bidi="ar-LB"/>
        </w:rPr>
        <w:t>ف</w:t>
      </w:r>
      <w:r w:rsidRPr="000A2697">
        <w:rPr>
          <w:rFonts w:hint="cs"/>
          <w:b/>
          <w:bCs/>
          <w:sz w:val="20"/>
          <w:szCs w:val="20"/>
          <w:rtl/>
          <w:lang w:bidi="ar-LB"/>
        </w:rPr>
        <w:t xml:space="preserve">ل الجدول لتحديد مستوى أهمية القيم المختلفة ومدى الالتزام بها من جانب الوزارة والموظفين والمتعاملين الخارجين والمجتمع، </w:t>
      </w:r>
      <w:r>
        <w:rPr>
          <w:rFonts w:hint="cs"/>
          <w:b/>
          <w:bCs/>
          <w:sz w:val="20"/>
          <w:szCs w:val="20"/>
          <w:rtl/>
          <w:lang w:bidi="ar-LB"/>
        </w:rPr>
        <w:t>و</w:t>
      </w:r>
      <w:r w:rsidRPr="000A2697">
        <w:rPr>
          <w:rFonts w:hint="cs"/>
          <w:b/>
          <w:bCs/>
          <w:sz w:val="20"/>
          <w:szCs w:val="20"/>
          <w:rtl/>
          <w:lang w:bidi="ar-LB"/>
        </w:rPr>
        <w:t>قوة تأثيرها على هذه الفئات)</w:t>
      </w:r>
      <w:r>
        <w:rPr>
          <w:rFonts w:hint="cs"/>
          <w:b/>
          <w:bCs/>
          <w:sz w:val="20"/>
          <w:szCs w:val="20"/>
          <w:rtl/>
          <w:lang w:bidi="ar-LB"/>
        </w:rPr>
        <w:t>.</w:t>
      </w:r>
    </w:p>
    <w:p w:rsidR="00A117BD" w:rsidRPr="00A117BD" w:rsidRDefault="00A117BD" w:rsidP="00A117BD">
      <w:pPr>
        <w:rPr>
          <w:b/>
          <w:bCs/>
          <w:sz w:val="10"/>
          <w:szCs w:val="10"/>
          <w:rtl/>
          <w:lang w:bidi="ar-LB"/>
        </w:rPr>
      </w:pPr>
    </w:p>
    <w:tbl>
      <w:tblPr>
        <w:bidiVisual/>
        <w:tblW w:w="4850" w:type="pct"/>
        <w:jc w:val="center"/>
        <w:tblCellMar>
          <w:left w:w="0" w:type="dxa"/>
          <w:right w:w="0" w:type="dxa"/>
        </w:tblCellMar>
        <w:tblLook w:val="04A0" w:firstRow="1" w:lastRow="0" w:firstColumn="1" w:lastColumn="0" w:noHBand="0" w:noVBand="1"/>
      </w:tblPr>
      <w:tblGrid>
        <w:gridCol w:w="3972"/>
        <w:gridCol w:w="4300"/>
      </w:tblGrid>
      <w:tr w:rsidR="00A117BD" w:rsidRPr="00B44B74" w:rsidTr="00E1465D">
        <w:trPr>
          <w:trHeight w:hRule="exact" w:val="524"/>
          <w:jc w:val="center"/>
        </w:trPr>
        <w:tc>
          <w:tcPr>
            <w:tcW w:w="3972" w:type="dxa"/>
            <w:tcBorders>
              <w:top w:val="single" w:sz="8" w:space="0" w:color="auto"/>
              <w:left w:val="single" w:sz="8" w:space="0" w:color="auto"/>
              <w:bottom w:val="single" w:sz="8" w:space="0" w:color="auto"/>
              <w:right w:val="single" w:sz="4" w:space="0" w:color="FFFFFF" w:themeColor="background1"/>
            </w:tcBorders>
            <w:shd w:val="clear" w:color="auto" w:fill="76923C" w:themeFill="accent3" w:themeFillShade="BF"/>
            <w:tcMar>
              <w:top w:w="0" w:type="dxa"/>
              <w:left w:w="108" w:type="dxa"/>
              <w:bottom w:w="0" w:type="dxa"/>
              <w:right w:w="108" w:type="dxa"/>
            </w:tcMar>
            <w:vAlign w:val="center"/>
            <w:hideMark/>
          </w:tcPr>
          <w:p w:rsidR="00A117BD" w:rsidRPr="00E53D19" w:rsidRDefault="00A117BD" w:rsidP="00E1465D">
            <w:pPr>
              <w:jc w:val="center"/>
              <w:rPr>
                <w:rFonts w:ascii="Simplified Arabic" w:hAnsi="Simplified Arabic" w:cs="Simplified Arabic"/>
                <w:b/>
                <w:bCs/>
                <w:color w:val="FFFFFF" w:themeColor="background1"/>
                <w:sz w:val="26"/>
                <w:szCs w:val="26"/>
              </w:rPr>
            </w:pPr>
            <w:r w:rsidRPr="00E53D19">
              <w:rPr>
                <w:rFonts w:ascii="Simplified Arabic" w:hAnsi="Simplified Arabic" w:cs="Simplified Arabic" w:hint="cs"/>
                <w:b/>
                <w:bCs/>
                <w:color w:val="FFFFFF" w:themeColor="background1"/>
                <w:sz w:val="26"/>
                <w:szCs w:val="26"/>
                <w:rtl/>
              </w:rPr>
              <w:t>"</w:t>
            </w:r>
            <w:r w:rsidRPr="00E53D19">
              <w:rPr>
                <w:rFonts w:ascii="Simplified Arabic" w:hAnsi="Simplified Arabic" w:cs="Simplified Arabic"/>
                <w:b/>
                <w:bCs/>
                <w:color w:val="FFFFFF" w:themeColor="background1"/>
                <w:sz w:val="26"/>
                <w:szCs w:val="26"/>
                <w:rtl/>
              </w:rPr>
              <w:t>قيم</w:t>
            </w:r>
            <w:r w:rsidRPr="00E53D19">
              <w:rPr>
                <w:rFonts w:ascii="Simplified Arabic" w:hAnsi="Simplified Arabic" w:cs="Simplified Arabic" w:hint="cs"/>
                <w:b/>
                <w:bCs/>
                <w:color w:val="FFFFFF" w:themeColor="background1"/>
                <w:sz w:val="26"/>
                <w:szCs w:val="26"/>
                <w:rtl/>
              </w:rPr>
              <w:t>"، قناعات وممارسات</w:t>
            </w:r>
            <w:r w:rsidRPr="00E53D19">
              <w:rPr>
                <w:rFonts w:ascii="Simplified Arabic" w:hAnsi="Simplified Arabic" w:cs="Simplified Arabic"/>
                <w:b/>
                <w:bCs/>
                <w:color w:val="FFFFFF" w:themeColor="background1"/>
                <w:sz w:val="26"/>
                <w:szCs w:val="26"/>
                <w:rtl/>
              </w:rPr>
              <w:t xml:space="preserve"> </w:t>
            </w:r>
            <w:r w:rsidRPr="00E53D19">
              <w:rPr>
                <w:rFonts w:ascii="Simplified Arabic" w:hAnsi="Simplified Arabic" w:cs="Simplified Arabic" w:hint="cs"/>
                <w:b/>
                <w:bCs/>
                <w:color w:val="FFFFFF" w:themeColor="background1"/>
                <w:sz w:val="26"/>
                <w:szCs w:val="26"/>
                <w:rtl/>
              </w:rPr>
              <w:t>الجهات المؤثرة</w:t>
            </w:r>
          </w:p>
        </w:tc>
        <w:tc>
          <w:tcPr>
            <w:tcW w:w="4300" w:type="dxa"/>
            <w:tcBorders>
              <w:top w:val="single" w:sz="8" w:space="0" w:color="auto"/>
              <w:left w:val="single" w:sz="4" w:space="0" w:color="FFFFFF" w:themeColor="background1"/>
              <w:bottom w:val="single" w:sz="8" w:space="0" w:color="auto"/>
              <w:right w:val="single" w:sz="8" w:space="0" w:color="auto"/>
            </w:tcBorders>
            <w:shd w:val="clear" w:color="auto" w:fill="76923C" w:themeFill="accent3" w:themeFillShade="BF"/>
            <w:tcMar>
              <w:top w:w="0" w:type="dxa"/>
              <w:left w:w="108" w:type="dxa"/>
              <w:bottom w:w="0" w:type="dxa"/>
              <w:right w:w="108" w:type="dxa"/>
            </w:tcMar>
            <w:vAlign w:val="center"/>
          </w:tcPr>
          <w:p w:rsidR="00A117BD" w:rsidRPr="00E53D19" w:rsidRDefault="00A117BD" w:rsidP="00E1465D">
            <w:pPr>
              <w:jc w:val="center"/>
              <w:rPr>
                <w:rFonts w:ascii="Simplified Arabic" w:hAnsi="Simplified Arabic" w:cs="Simplified Arabic"/>
                <w:b/>
                <w:bCs/>
                <w:color w:val="FFFFFF" w:themeColor="background1"/>
                <w:sz w:val="26"/>
                <w:szCs w:val="26"/>
              </w:rPr>
            </w:pPr>
            <w:r w:rsidRPr="00E53D19">
              <w:rPr>
                <w:rFonts w:ascii="Simplified Arabic" w:hAnsi="Simplified Arabic" w:cs="Simplified Arabic" w:hint="cs"/>
                <w:b/>
                <w:bCs/>
                <w:color w:val="FFFFFF" w:themeColor="background1"/>
                <w:sz w:val="26"/>
                <w:szCs w:val="26"/>
                <w:rtl/>
              </w:rPr>
              <w:t xml:space="preserve">قوة تأثيرها </w:t>
            </w:r>
          </w:p>
        </w:tc>
      </w:tr>
      <w:tr w:rsidR="00A117BD" w:rsidRPr="00B44B74" w:rsidTr="00E1465D">
        <w:trPr>
          <w:trHeight w:hRule="exact" w:val="546"/>
          <w:jc w:val="center"/>
        </w:trPr>
        <w:tc>
          <w:tcPr>
            <w:tcW w:w="8272" w:type="dxa"/>
            <w:gridSpan w:val="2"/>
            <w:tcBorders>
              <w:top w:val="single" w:sz="8" w:space="0" w:color="auto"/>
              <w:bottom w:val="single" w:sz="8" w:space="0" w:color="auto"/>
            </w:tcBorders>
            <w:shd w:val="clear" w:color="auto" w:fill="auto"/>
            <w:tcMar>
              <w:top w:w="0" w:type="dxa"/>
              <w:left w:w="108" w:type="dxa"/>
              <w:bottom w:w="0" w:type="dxa"/>
              <w:right w:w="108" w:type="dxa"/>
            </w:tcMar>
            <w:vAlign w:val="center"/>
            <w:hideMark/>
          </w:tcPr>
          <w:p w:rsidR="00A117BD" w:rsidRPr="00B44B74" w:rsidRDefault="00A117BD" w:rsidP="00E1465D">
            <w:pPr>
              <w:spacing w:before="90"/>
              <w:rPr>
                <w:rFonts w:ascii="Simplified Arabic" w:hAnsi="Simplified Arabic" w:cs="Simplified Arabic"/>
                <w:b/>
                <w:bCs/>
                <w:sz w:val="28"/>
                <w:rtl/>
              </w:rPr>
            </w:pPr>
            <w:r w:rsidRPr="00B44B74">
              <w:rPr>
                <w:rFonts w:ascii="Simplified Arabic" w:hAnsi="Simplified Arabic" w:cs="Simplified Arabic"/>
                <w:b/>
                <w:bCs/>
                <w:sz w:val="28"/>
                <w:rtl/>
              </w:rPr>
              <w:t xml:space="preserve">قيم </w:t>
            </w:r>
            <w:r w:rsidRPr="00B44B74">
              <w:rPr>
                <w:rFonts w:ascii="Simplified Arabic" w:hAnsi="Simplified Arabic" w:cs="Simplified Arabic" w:hint="cs"/>
                <w:b/>
                <w:bCs/>
                <w:sz w:val="28"/>
                <w:rtl/>
              </w:rPr>
              <w:t>الوزارة</w:t>
            </w:r>
          </w:p>
        </w:tc>
      </w:tr>
      <w:tr w:rsidR="00A117BD" w:rsidRPr="00235B6D" w:rsidTr="00E1465D">
        <w:trPr>
          <w:trHeight w:hRule="exact" w:val="541"/>
          <w:jc w:val="center"/>
        </w:trPr>
        <w:tc>
          <w:tcPr>
            <w:tcW w:w="39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117BD" w:rsidRPr="00835C7A" w:rsidRDefault="00A117BD" w:rsidP="00E1465D">
            <w:pPr>
              <w:spacing w:before="90"/>
              <w:rPr>
                <w:rFonts w:ascii="Simplified Arabic" w:hAnsi="Simplified Arabic" w:cs="Simplified Arabic"/>
                <w:b/>
                <w:bCs/>
                <w:szCs w:val="24"/>
                <w:rtl/>
              </w:rPr>
            </w:pPr>
            <w:r w:rsidRPr="00D273E6">
              <w:rPr>
                <w:rFonts w:ascii="Simplified Arabic" w:hAnsi="Simplified Arabic" w:cs="Simplified Arabic" w:hint="cs"/>
                <w:b/>
                <w:bCs/>
                <w:color w:val="0070C0"/>
                <w:szCs w:val="24"/>
                <w:rtl/>
              </w:rPr>
              <w:t xml:space="preserve">القيم </w:t>
            </w:r>
            <w:r>
              <w:rPr>
                <w:rFonts w:ascii="Simplified Arabic" w:hAnsi="Simplified Arabic" w:cs="Simplified Arabic" w:hint="cs"/>
                <w:b/>
                <w:bCs/>
                <w:color w:val="0070C0"/>
                <w:szCs w:val="24"/>
                <w:rtl/>
              </w:rPr>
              <w:t>(</w:t>
            </w:r>
            <w:r w:rsidRPr="00D273E6">
              <w:rPr>
                <w:rFonts w:ascii="Simplified Arabic" w:hAnsi="Simplified Arabic" w:cs="Simplified Arabic" w:hint="cs"/>
                <w:b/>
                <w:bCs/>
                <w:color w:val="0070C0"/>
                <w:szCs w:val="24"/>
                <w:rtl/>
              </w:rPr>
              <w:t>الايجابية</w:t>
            </w:r>
            <w:r>
              <w:rPr>
                <w:rFonts w:ascii="Simplified Arabic" w:hAnsi="Simplified Arabic" w:cs="Simplified Arabic" w:hint="cs"/>
                <w:b/>
                <w:bCs/>
                <w:color w:val="0070C0"/>
                <w:szCs w:val="24"/>
                <w:rtl/>
              </w:rPr>
              <w:t xml:space="preserve"> </w:t>
            </w:r>
            <w:r w:rsidRPr="00144540">
              <w:rPr>
                <w:rFonts w:ascii="Simplified Arabic" w:hAnsi="Simplified Arabic" w:cs="Simplified Arabic" w:hint="cs"/>
                <w:b/>
                <w:bCs/>
                <w:color w:val="0070C0"/>
                <w:sz w:val="20"/>
                <w:szCs w:val="20"/>
                <w:rtl/>
              </w:rPr>
              <w:t>الواجب تعزيزها):</w:t>
            </w:r>
          </w:p>
        </w:tc>
        <w:tc>
          <w:tcPr>
            <w:tcW w:w="4300" w:type="dxa"/>
            <w:tcBorders>
              <w:top w:val="nil"/>
              <w:left w:val="nil"/>
              <w:bottom w:val="single" w:sz="8" w:space="0" w:color="auto"/>
              <w:right w:val="single" w:sz="8" w:space="0" w:color="auto"/>
            </w:tcBorders>
            <w:tcMar>
              <w:top w:w="0" w:type="dxa"/>
              <w:left w:w="108" w:type="dxa"/>
              <w:bottom w:w="0" w:type="dxa"/>
              <w:right w:w="108" w:type="dxa"/>
            </w:tcMar>
            <w:vAlign w:val="center"/>
          </w:tcPr>
          <w:p w:rsidR="00A117BD" w:rsidRPr="00235B6D" w:rsidRDefault="00A117BD" w:rsidP="00E1465D">
            <w:pPr>
              <w:spacing w:before="90"/>
              <w:rPr>
                <w:rFonts w:ascii="Simplified Arabic" w:hAnsi="Simplified Arabic" w:cs="Simplified Arabic"/>
                <w:sz w:val="26"/>
                <w:szCs w:val="26"/>
                <w:rtl/>
              </w:rPr>
            </w:pPr>
          </w:p>
        </w:tc>
      </w:tr>
      <w:tr w:rsidR="00A117BD" w:rsidRPr="00235B6D" w:rsidTr="00E1465D">
        <w:trPr>
          <w:trHeight w:hRule="exact" w:val="794"/>
          <w:jc w:val="center"/>
        </w:trPr>
        <w:tc>
          <w:tcPr>
            <w:tcW w:w="39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117BD" w:rsidRPr="00144540" w:rsidRDefault="00A117BD" w:rsidP="00E1465D">
            <w:pPr>
              <w:rPr>
                <w:rFonts w:ascii="Simplified Arabic" w:hAnsi="Simplified Arabic" w:cs="Simplified Arabic"/>
                <w:b/>
                <w:bCs/>
                <w:color w:val="FF0000"/>
                <w:szCs w:val="24"/>
                <w:rtl/>
              </w:rPr>
            </w:pPr>
            <w:r>
              <w:rPr>
                <w:rFonts w:ascii="Simplified Arabic" w:hAnsi="Simplified Arabic" w:cs="Simplified Arabic" w:hint="cs"/>
                <w:b/>
                <w:bCs/>
                <w:color w:val="00B050"/>
                <w:szCs w:val="24"/>
                <w:rtl/>
              </w:rPr>
              <w:t xml:space="preserve">السلوكيات </w:t>
            </w:r>
            <w:r w:rsidRPr="00144540">
              <w:rPr>
                <w:rFonts w:ascii="Simplified Arabic" w:hAnsi="Simplified Arabic" w:cs="Simplified Arabic"/>
                <w:b/>
                <w:bCs/>
                <w:color w:val="FF0000"/>
                <w:sz w:val="20"/>
                <w:szCs w:val="20"/>
                <w:rtl/>
              </w:rPr>
              <w:t xml:space="preserve">(الواجب </w:t>
            </w:r>
            <w:r>
              <w:rPr>
                <w:rFonts w:ascii="Simplified Arabic" w:hAnsi="Simplified Arabic" w:cs="Simplified Arabic" w:hint="cs"/>
                <w:b/>
                <w:bCs/>
                <w:color w:val="FF0000"/>
                <w:sz w:val="20"/>
                <w:szCs w:val="20"/>
                <w:rtl/>
              </w:rPr>
              <w:t>تصحيح</w:t>
            </w:r>
            <w:r w:rsidRPr="00144540">
              <w:rPr>
                <w:rFonts w:ascii="Simplified Arabic" w:hAnsi="Simplified Arabic" w:cs="Simplified Arabic"/>
                <w:b/>
                <w:bCs/>
                <w:color w:val="FF0000"/>
                <w:sz w:val="20"/>
                <w:szCs w:val="20"/>
                <w:rtl/>
              </w:rPr>
              <w:t>ها):</w:t>
            </w:r>
          </w:p>
        </w:tc>
        <w:tc>
          <w:tcPr>
            <w:tcW w:w="4300" w:type="dxa"/>
            <w:tcBorders>
              <w:top w:val="nil"/>
              <w:left w:val="nil"/>
              <w:bottom w:val="single" w:sz="8" w:space="0" w:color="auto"/>
              <w:right w:val="single" w:sz="8" w:space="0" w:color="auto"/>
            </w:tcBorders>
            <w:tcMar>
              <w:top w:w="0" w:type="dxa"/>
              <w:left w:w="108" w:type="dxa"/>
              <w:bottom w:w="0" w:type="dxa"/>
              <w:right w:w="108" w:type="dxa"/>
            </w:tcMar>
            <w:vAlign w:val="center"/>
          </w:tcPr>
          <w:p w:rsidR="00A117BD" w:rsidRPr="00235B6D" w:rsidRDefault="00A117BD" w:rsidP="00E1465D">
            <w:pPr>
              <w:spacing w:before="90"/>
              <w:rPr>
                <w:rFonts w:ascii="Simplified Arabic" w:hAnsi="Simplified Arabic" w:cs="Simplified Arabic"/>
                <w:sz w:val="26"/>
                <w:szCs w:val="26"/>
                <w:rtl/>
              </w:rPr>
            </w:pPr>
          </w:p>
        </w:tc>
      </w:tr>
      <w:tr w:rsidR="00A117BD" w:rsidRPr="00B44B74" w:rsidTr="00E1465D">
        <w:trPr>
          <w:trHeight w:hRule="exact" w:val="720"/>
          <w:jc w:val="center"/>
        </w:trPr>
        <w:tc>
          <w:tcPr>
            <w:tcW w:w="8272" w:type="dxa"/>
            <w:gridSpan w:val="2"/>
            <w:tcBorders>
              <w:top w:val="single" w:sz="8" w:space="0" w:color="auto"/>
              <w:bottom w:val="single" w:sz="8" w:space="0" w:color="auto"/>
            </w:tcBorders>
            <w:shd w:val="clear" w:color="auto" w:fill="auto"/>
            <w:tcMar>
              <w:top w:w="0" w:type="dxa"/>
              <w:left w:w="108" w:type="dxa"/>
              <w:bottom w:w="0" w:type="dxa"/>
              <w:right w:w="108" w:type="dxa"/>
            </w:tcMar>
            <w:vAlign w:val="center"/>
          </w:tcPr>
          <w:p w:rsidR="00A117BD" w:rsidRPr="00B44B74" w:rsidRDefault="00A117BD" w:rsidP="00E1465D">
            <w:pPr>
              <w:spacing w:before="90"/>
              <w:rPr>
                <w:rFonts w:ascii="Simplified Arabic" w:hAnsi="Simplified Arabic" w:cs="Simplified Arabic"/>
                <w:b/>
                <w:bCs/>
                <w:sz w:val="28"/>
                <w:rtl/>
              </w:rPr>
            </w:pPr>
            <w:r w:rsidRPr="00B44B74">
              <w:rPr>
                <w:rFonts w:ascii="Simplified Arabic" w:hAnsi="Simplified Arabic" w:cs="Simplified Arabic" w:hint="cs"/>
                <w:b/>
                <w:bCs/>
                <w:sz w:val="28"/>
                <w:rtl/>
              </w:rPr>
              <w:t>قيم الموظفين</w:t>
            </w:r>
          </w:p>
        </w:tc>
      </w:tr>
      <w:tr w:rsidR="00A117BD" w:rsidRPr="00235B6D" w:rsidTr="00E1465D">
        <w:trPr>
          <w:trHeight w:hRule="exact" w:val="565"/>
          <w:jc w:val="center"/>
        </w:trPr>
        <w:tc>
          <w:tcPr>
            <w:tcW w:w="39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117BD" w:rsidRPr="00835C7A" w:rsidRDefault="00A117BD" w:rsidP="00E1465D">
            <w:pPr>
              <w:spacing w:before="90"/>
              <w:rPr>
                <w:rFonts w:ascii="Simplified Arabic" w:hAnsi="Simplified Arabic" w:cs="Simplified Arabic"/>
                <w:b/>
                <w:bCs/>
                <w:szCs w:val="24"/>
                <w:rtl/>
              </w:rPr>
            </w:pPr>
            <w:r w:rsidRPr="00D273E6">
              <w:rPr>
                <w:rFonts w:ascii="Simplified Arabic" w:hAnsi="Simplified Arabic" w:cs="Simplified Arabic" w:hint="cs"/>
                <w:b/>
                <w:bCs/>
                <w:color w:val="0070C0"/>
                <w:szCs w:val="24"/>
                <w:rtl/>
              </w:rPr>
              <w:t>القيم:</w:t>
            </w:r>
          </w:p>
        </w:tc>
        <w:tc>
          <w:tcPr>
            <w:tcW w:w="430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A117BD" w:rsidRPr="00235B6D" w:rsidRDefault="00A117BD" w:rsidP="00E1465D">
            <w:pPr>
              <w:spacing w:before="90"/>
              <w:rPr>
                <w:rFonts w:ascii="Simplified Arabic" w:hAnsi="Simplified Arabic" w:cs="Simplified Arabic"/>
                <w:b/>
                <w:bCs/>
                <w:sz w:val="26"/>
                <w:szCs w:val="26"/>
                <w:rtl/>
              </w:rPr>
            </w:pPr>
          </w:p>
        </w:tc>
      </w:tr>
      <w:tr w:rsidR="00A117BD" w:rsidRPr="00235B6D" w:rsidTr="00E1465D">
        <w:trPr>
          <w:trHeight w:hRule="exact" w:val="838"/>
          <w:jc w:val="center"/>
        </w:trPr>
        <w:tc>
          <w:tcPr>
            <w:tcW w:w="39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117BD" w:rsidRPr="00844FBB" w:rsidRDefault="00A117BD" w:rsidP="00E1465D">
            <w:pPr>
              <w:spacing w:before="90"/>
              <w:rPr>
                <w:rFonts w:ascii="Simplified Arabic" w:hAnsi="Simplified Arabic" w:cs="Simplified Arabic"/>
                <w:szCs w:val="24"/>
                <w:rtl/>
              </w:rPr>
            </w:pPr>
            <w:r w:rsidRPr="00DA0DEF">
              <w:rPr>
                <w:rFonts w:ascii="Simplified Arabic" w:hAnsi="Simplified Arabic" w:cs="Simplified Arabic" w:hint="cs"/>
                <w:b/>
                <w:bCs/>
                <w:color w:val="00B050"/>
                <w:szCs w:val="24"/>
                <w:rtl/>
              </w:rPr>
              <w:t>السلوكيات</w:t>
            </w:r>
            <w:r>
              <w:rPr>
                <w:rFonts w:ascii="Simplified Arabic" w:hAnsi="Simplified Arabic" w:cs="Simplified Arabic" w:hint="cs"/>
                <w:b/>
                <w:bCs/>
                <w:color w:val="00B050"/>
                <w:szCs w:val="24"/>
                <w:rtl/>
              </w:rPr>
              <w:t>:</w:t>
            </w:r>
            <w:r>
              <w:rPr>
                <w:rFonts w:ascii="Simplified Arabic" w:hAnsi="Simplified Arabic" w:cs="Simplified Arabic" w:hint="cs"/>
                <w:b/>
                <w:bCs/>
                <w:color w:val="FF0000"/>
                <w:szCs w:val="24"/>
                <w:rtl/>
              </w:rPr>
              <w:t xml:space="preserve"> </w:t>
            </w:r>
          </w:p>
        </w:tc>
        <w:tc>
          <w:tcPr>
            <w:tcW w:w="430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A117BD" w:rsidRPr="00235B6D" w:rsidRDefault="00A117BD" w:rsidP="00E1465D">
            <w:pPr>
              <w:spacing w:before="90"/>
              <w:rPr>
                <w:rFonts w:ascii="Simplified Arabic" w:hAnsi="Simplified Arabic" w:cs="Simplified Arabic"/>
                <w:b/>
                <w:bCs/>
                <w:sz w:val="26"/>
                <w:szCs w:val="26"/>
                <w:rtl/>
              </w:rPr>
            </w:pPr>
          </w:p>
        </w:tc>
      </w:tr>
      <w:tr w:rsidR="00A117BD" w:rsidRPr="00B44B74" w:rsidTr="00E1465D">
        <w:trPr>
          <w:trHeight w:hRule="exact" w:val="553"/>
          <w:jc w:val="center"/>
        </w:trPr>
        <w:tc>
          <w:tcPr>
            <w:tcW w:w="8272" w:type="dxa"/>
            <w:gridSpan w:val="2"/>
            <w:tcBorders>
              <w:top w:val="single" w:sz="8" w:space="0" w:color="auto"/>
              <w:bottom w:val="single" w:sz="8" w:space="0" w:color="auto"/>
            </w:tcBorders>
            <w:shd w:val="clear" w:color="auto" w:fill="auto"/>
            <w:tcMar>
              <w:top w:w="0" w:type="dxa"/>
              <w:left w:w="108" w:type="dxa"/>
              <w:bottom w:w="0" w:type="dxa"/>
              <w:right w:w="108" w:type="dxa"/>
            </w:tcMar>
            <w:vAlign w:val="center"/>
            <w:hideMark/>
          </w:tcPr>
          <w:p w:rsidR="00A117BD" w:rsidRPr="00B44B74" w:rsidRDefault="00A117BD" w:rsidP="00E1465D">
            <w:pPr>
              <w:spacing w:before="90"/>
              <w:rPr>
                <w:rFonts w:ascii="Simplified Arabic" w:hAnsi="Simplified Arabic" w:cs="Simplified Arabic"/>
                <w:b/>
                <w:bCs/>
                <w:sz w:val="28"/>
                <w:rtl/>
              </w:rPr>
            </w:pPr>
            <w:r w:rsidRPr="00B44B74">
              <w:rPr>
                <w:rFonts w:ascii="Simplified Arabic" w:hAnsi="Simplified Arabic" w:cs="Simplified Arabic"/>
                <w:b/>
                <w:bCs/>
                <w:sz w:val="28"/>
                <w:rtl/>
              </w:rPr>
              <w:t>قيم ال</w:t>
            </w:r>
            <w:r w:rsidRPr="00B44B74">
              <w:rPr>
                <w:rFonts w:ascii="Simplified Arabic" w:hAnsi="Simplified Arabic" w:cs="Simplified Arabic" w:hint="cs"/>
                <w:b/>
                <w:bCs/>
                <w:sz w:val="28"/>
                <w:rtl/>
              </w:rPr>
              <w:t>متعاملين</w:t>
            </w:r>
            <w:r>
              <w:rPr>
                <w:rFonts w:ascii="Simplified Arabic" w:hAnsi="Simplified Arabic" w:cs="Simplified Arabic" w:hint="cs"/>
                <w:b/>
                <w:bCs/>
                <w:sz w:val="28"/>
                <w:rtl/>
              </w:rPr>
              <w:t xml:space="preserve"> الخارجيين</w:t>
            </w:r>
          </w:p>
        </w:tc>
      </w:tr>
      <w:tr w:rsidR="00A117BD" w:rsidRPr="00235B6D" w:rsidTr="00E1465D">
        <w:trPr>
          <w:trHeight w:hRule="exact" w:val="561"/>
          <w:jc w:val="center"/>
        </w:trPr>
        <w:tc>
          <w:tcPr>
            <w:tcW w:w="39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117BD" w:rsidRPr="00835C7A" w:rsidRDefault="00A117BD" w:rsidP="00E1465D">
            <w:pPr>
              <w:spacing w:before="90"/>
              <w:rPr>
                <w:rFonts w:ascii="Simplified Arabic" w:hAnsi="Simplified Arabic" w:cs="Simplified Arabic"/>
                <w:b/>
                <w:bCs/>
                <w:szCs w:val="24"/>
                <w:rtl/>
              </w:rPr>
            </w:pPr>
            <w:r>
              <w:rPr>
                <w:rFonts w:ascii="Simplified Arabic" w:hAnsi="Simplified Arabic" w:cs="Simplified Arabic" w:hint="cs"/>
                <w:b/>
                <w:bCs/>
                <w:color w:val="0070C0"/>
                <w:szCs w:val="24"/>
                <w:rtl/>
              </w:rPr>
              <w:t>القيم</w:t>
            </w:r>
            <w:r w:rsidRPr="00D273E6">
              <w:rPr>
                <w:rFonts w:ascii="Simplified Arabic" w:hAnsi="Simplified Arabic" w:cs="Simplified Arabic" w:hint="cs"/>
                <w:b/>
                <w:bCs/>
                <w:color w:val="0070C0"/>
                <w:szCs w:val="24"/>
                <w:rtl/>
              </w:rPr>
              <w:t>:</w:t>
            </w:r>
          </w:p>
        </w:tc>
        <w:tc>
          <w:tcPr>
            <w:tcW w:w="4300" w:type="dxa"/>
            <w:tcBorders>
              <w:top w:val="nil"/>
              <w:left w:val="nil"/>
              <w:bottom w:val="single" w:sz="8" w:space="0" w:color="auto"/>
              <w:right w:val="single" w:sz="8" w:space="0" w:color="auto"/>
            </w:tcBorders>
            <w:tcMar>
              <w:top w:w="0" w:type="dxa"/>
              <w:left w:w="108" w:type="dxa"/>
              <w:bottom w:w="0" w:type="dxa"/>
              <w:right w:w="108" w:type="dxa"/>
            </w:tcMar>
            <w:vAlign w:val="center"/>
          </w:tcPr>
          <w:p w:rsidR="00A117BD" w:rsidRPr="00235B6D" w:rsidRDefault="00A117BD" w:rsidP="00E1465D">
            <w:pPr>
              <w:spacing w:before="90"/>
              <w:rPr>
                <w:rFonts w:ascii="Simplified Arabic" w:hAnsi="Simplified Arabic" w:cs="Simplified Arabic"/>
                <w:sz w:val="26"/>
                <w:szCs w:val="26"/>
                <w:rtl/>
              </w:rPr>
            </w:pPr>
          </w:p>
        </w:tc>
      </w:tr>
      <w:tr w:rsidR="00A117BD" w:rsidRPr="00235B6D" w:rsidTr="00E1465D">
        <w:trPr>
          <w:trHeight w:hRule="exact" w:val="867"/>
          <w:jc w:val="center"/>
        </w:trPr>
        <w:tc>
          <w:tcPr>
            <w:tcW w:w="39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117BD" w:rsidRPr="00700420" w:rsidRDefault="00A117BD" w:rsidP="00E1465D">
            <w:pPr>
              <w:spacing w:before="90"/>
              <w:rPr>
                <w:rFonts w:ascii="Simplified Arabic" w:hAnsi="Simplified Arabic" w:cs="Simplified Arabic"/>
                <w:szCs w:val="24"/>
                <w:rtl/>
              </w:rPr>
            </w:pPr>
            <w:r>
              <w:rPr>
                <w:rFonts w:ascii="Simplified Arabic" w:hAnsi="Simplified Arabic" w:cs="Simplified Arabic" w:hint="cs"/>
                <w:b/>
                <w:bCs/>
                <w:color w:val="00B050"/>
                <w:szCs w:val="24"/>
                <w:rtl/>
              </w:rPr>
              <w:t>السلوكيات:</w:t>
            </w:r>
            <w:r>
              <w:rPr>
                <w:rFonts w:ascii="Simplified Arabic" w:hAnsi="Simplified Arabic" w:cs="Simplified Arabic" w:hint="cs"/>
                <w:b/>
                <w:bCs/>
                <w:color w:val="FF0000"/>
                <w:szCs w:val="24"/>
                <w:rtl/>
              </w:rPr>
              <w:t xml:space="preserve"> </w:t>
            </w:r>
          </w:p>
        </w:tc>
        <w:tc>
          <w:tcPr>
            <w:tcW w:w="4300" w:type="dxa"/>
            <w:tcBorders>
              <w:top w:val="nil"/>
              <w:left w:val="nil"/>
              <w:bottom w:val="single" w:sz="8" w:space="0" w:color="auto"/>
              <w:right w:val="single" w:sz="8" w:space="0" w:color="auto"/>
            </w:tcBorders>
            <w:tcMar>
              <w:top w:w="0" w:type="dxa"/>
              <w:left w:w="108" w:type="dxa"/>
              <w:bottom w:w="0" w:type="dxa"/>
              <w:right w:w="108" w:type="dxa"/>
            </w:tcMar>
            <w:vAlign w:val="center"/>
          </w:tcPr>
          <w:p w:rsidR="00A117BD" w:rsidRPr="00235B6D" w:rsidRDefault="00A117BD" w:rsidP="00E1465D">
            <w:pPr>
              <w:spacing w:before="90"/>
              <w:rPr>
                <w:rFonts w:ascii="Simplified Arabic" w:hAnsi="Simplified Arabic" w:cs="Simplified Arabic"/>
                <w:sz w:val="26"/>
                <w:szCs w:val="26"/>
                <w:rtl/>
              </w:rPr>
            </w:pPr>
          </w:p>
        </w:tc>
      </w:tr>
      <w:tr w:rsidR="00A117BD" w:rsidRPr="00B44B74" w:rsidTr="00E1465D">
        <w:trPr>
          <w:trHeight w:hRule="exact" w:val="563"/>
          <w:jc w:val="center"/>
        </w:trPr>
        <w:tc>
          <w:tcPr>
            <w:tcW w:w="8272" w:type="dxa"/>
            <w:gridSpan w:val="2"/>
            <w:tcBorders>
              <w:top w:val="single" w:sz="8" w:space="0" w:color="auto"/>
              <w:bottom w:val="single" w:sz="8" w:space="0" w:color="auto"/>
            </w:tcBorders>
            <w:shd w:val="clear" w:color="auto" w:fill="auto"/>
            <w:tcMar>
              <w:top w:w="0" w:type="dxa"/>
              <w:left w:w="108" w:type="dxa"/>
              <w:bottom w:w="0" w:type="dxa"/>
              <w:right w:w="108" w:type="dxa"/>
            </w:tcMar>
            <w:vAlign w:val="center"/>
            <w:hideMark/>
          </w:tcPr>
          <w:p w:rsidR="00A117BD" w:rsidRPr="00B44B74" w:rsidRDefault="00A117BD" w:rsidP="00E1465D">
            <w:pPr>
              <w:spacing w:before="90"/>
              <w:rPr>
                <w:rFonts w:cs="Times New Roman"/>
                <w:sz w:val="28"/>
                <w:rtl/>
                <w:lang w:bidi="ar-LB"/>
              </w:rPr>
            </w:pPr>
            <w:r w:rsidRPr="00B44B74">
              <w:rPr>
                <w:rFonts w:ascii="Simplified Arabic" w:hAnsi="Simplified Arabic" w:cs="Simplified Arabic"/>
                <w:b/>
                <w:bCs/>
                <w:sz w:val="28"/>
                <w:rtl/>
              </w:rPr>
              <w:t>قيم المجتمع</w:t>
            </w:r>
          </w:p>
        </w:tc>
      </w:tr>
      <w:tr w:rsidR="00A117BD" w:rsidRPr="00235B6D" w:rsidTr="00E1465D">
        <w:trPr>
          <w:trHeight w:hRule="exact" w:val="571"/>
          <w:jc w:val="center"/>
        </w:trPr>
        <w:tc>
          <w:tcPr>
            <w:tcW w:w="39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117BD" w:rsidRPr="00835C7A" w:rsidRDefault="00A117BD" w:rsidP="00E1465D">
            <w:pPr>
              <w:spacing w:before="90"/>
              <w:rPr>
                <w:rFonts w:ascii="Simplified Arabic" w:hAnsi="Simplified Arabic" w:cs="Simplified Arabic"/>
                <w:b/>
                <w:bCs/>
                <w:szCs w:val="24"/>
                <w:rtl/>
              </w:rPr>
            </w:pPr>
            <w:r w:rsidRPr="00D273E6">
              <w:rPr>
                <w:rFonts w:ascii="Simplified Arabic" w:hAnsi="Simplified Arabic" w:cs="Simplified Arabic" w:hint="cs"/>
                <w:b/>
                <w:bCs/>
                <w:color w:val="0070C0"/>
                <w:szCs w:val="24"/>
                <w:rtl/>
              </w:rPr>
              <w:t>القيم:</w:t>
            </w:r>
          </w:p>
        </w:tc>
        <w:tc>
          <w:tcPr>
            <w:tcW w:w="4300" w:type="dxa"/>
            <w:tcBorders>
              <w:top w:val="nil"/>
              <w:left w:val="nil"/>
              <w:bottom w:val="single" w:sz="8" w:space="0" w:color="auto"/>
              <w:right w:val="single" w:sz="8" w:space="0" w:color="auto"/>
            </w:tcBorders>
            <w:tcMar>
              <w:top w:w="0" w:type="dxa"/>
              <w:left w:w="108" w:type="dxa"/>
              <w:bottom w:w="0" w:type="dxa"/>
              <w:right w:w="108" w:type="dxa"/>
            </w:tcMar>
            <w:vAlign w:val="center"/>
          </w:tcPr>
          <w:p w:rsidR="00A117BD" w:rsidRPr="00235B6D" w:rsidRDefault="00A117BD" w:rsidP="00E1465D">
            <w:pPr>
              <w:spacing w:before="90"/>
              <w:rPr>
                <w:rFonts w:ascii="Simplified Arabic" w:hAnsi="Simplified Arabic" w:cs="Simplified Arabic"/>
                <w:sz w:val="26"/>
                <w:szCs w:val="26"/>
                <w:rtl/>
              </w:rPr>
            </w:pPr>
          </w:p>
        </w:tc>
      </w:tr>
      <w:tr w:rsidR="00A117BD" w:rsidRPr="00235B6D" w:rsidTr="00E1465D">
        <w:trPr>
          <w:trHeight w:hRule="exact" w:val="853"/>
          <w:jc w:val="center"/>
        </w:trPr>
        <w:tc>
          <w:tcPr>
            <w:tcW w:w="39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117BD" w:rsidRPr="00700420" w:rsidRDefault="00A117BD" w:rsidP="00E1465D">
            <w:pPr>
              <w:spacing w:before="90"/>
              <w:rPr>
                <w:rFonts w:ascii="Simplified Arabic" w:hAnsi="Simplified Arabic" w:cs="Simplified Arabic"/>
                <w:szCs w:val="24"/>
                <w:rtl/>
              </w:rPr>
            </w:pPr>
            <w:r>
              <w:rPr>
                <w:rFonts w:ascii="Simplified Arabic" w:hAnsi="Simplified Arabic" w:cs="Simplified Arabic" w:hint="cs"/>
                <w:b/>
                <w:bCs/>
                <w:color w:val="00B050"/>
                <w:szCs w:val="24"/>
                <w:rtl/>
              </w:rPr>
              <w:t>السلوكيات:</w:t>
            </w:r>
            <w:r>
              <w:rPr>
                <w:rFonts w:ascii="Simplified Arabic" w:hAnsi="Simplified Arabic" w:cs="Simplified Arabic" w:hint="cs"/>
                <w:b/>
                <w:bCs/>
                <w:color w:val="FF0000"/>
                <w:szCs w:val="24"/>
                <w:rtl/>
              </w:rPr>
              <w:t xml:space="preserve"> </w:t>
            </w:r>
          </w:p>
        </w:tc>
        <w:tc>
          <w:tcPr>
            <w:tcW w:w="4300" w:type="dxa"/>
            <w:tcBorders>
              <w:top w:val="nil"/>
              <w:left w:val="nil"/>
              <w:bottom w:val="single" w:sz="8" w:space="0" w:color="auto"/>
              <w:right w:val="single" w:sz="8" w:space="0" w:color="auto"/>
            </w:tcBorders>
            <w:tcMar>
              <w:top w:w="0" w:type="dxa"/>
              <w:left w:w="108" w:type="dxa"/>
              <w:bottom w:w="0" w:type="dxa"/>
              <w:right w:w="108" w:type="dxa"/>
            </w:tcMar>
            <w:vAlign w:val="center"/>
          </w:tcPr>
          <w:p w:rsidR="00A117BD" w:rsidRPr="00235B6D" w:rsidRDefault="00A117BD" w:rsidP="00E1465D">
            <w:pPr>
              <w:spacing w:before="90"/>
              <w:rPr>
                <w:rFonts w:ascii="Simplified Arabic" w:hAnsi="Simplified Arabic" w:cs="Simplified Arabic"/>
                <w:sz w:val="26"/>
                <w:szCs w:val="26"/>
                <w:rtl/>
              </w:rPr>
            </w:pPr>
          </w:p>
        </w:tc>
      </w:tr>
    </w:tbl>
    <w:p w:rsidR="00A117BD" w:rsidRPr="001F1614" w:rsidRDefault="00A117BD" w:rsidP="00A117BD">
      <w:pPr>
        <w:pStyle w:val="ListParagraph"/>
        <w:numPr>
          <w:ilvl w:val="0"/>
          <w:numId w:val="3"/>
        </w:numPr>
        <w:tabs>
          <w:tab w:val="right" w:pos="8312"/>
        </w:tabs>
        <w:spacing w:before="120"/>
        <w:ind w:left="230" w:hanging="288"/>
        <w:rPr>
          <w:rFonts w:asciiTheme="majorBidi" w:hAnsiTheme="majorBidi" w:cstheme="majorBidi"/>
          <w:szCs w:val="24"/>
        </w:rPr>
      </w:pPr>
      <w:r w:rsidRPr="00AC163F">
        <w:rPr>
          <w:rFonts w:asciiTheme="majorBidi" w:hAnsiTheme="majorBidi" w:cstheme="majorBidi" w:hint="cs"/>
          <w:b/>
          <w:bCs/>
          <w:szCs w:val="24"/>
          <w:rtl/>
        </w:rPr>
        <w:t xml:space="preserve">مستوى </w:t>
      </w:r>
      <w:r w:rsidRPr="00AC163F">
        <w:rPr>
          <w:rFonts w:asciiTheme="majorBidi" w:hAnsiTheme="majorBidi" w:cstheme="majorBidi"/>
          <w:b/>
          <w:bCs/>
          <w:szCs w:val="24"/>
          <w:rtl/>
        </w:rPr>
        <w:t>الأهمية</w:t>
      </w:r>
      <w:r w:rsidRPr="00AC163F">
        <w:rPr>
          <w:rFonts w:asciiTheme="majorBidi" w:hAnsiTheme="majorBidi" w:cstheme="majorBidi"/>
          <w:color w:val="000000" w:themeColor="text1"/>
          <w:sz w:val="26"/>
          <w:szCs w:val="26"/>
          <w:rtl/>
        </w:rPr>
        <w:t>: (3 مهمة جدا</w:t>
      </w:r>
      <w:r>
        <w:rPr>
          <w:rFonts w:asciiTheme="majorBidi" w:hAnsiTheme="majorBidi" w:cstheme="majorBidi" w:hint="cs"/>
          <w:color w:val="000000" w:themeColor="text1"/>
          <w:sz w:val="26"/>
          <w:szCs w:val="26"/>
          <w:rtl/>
        </w:rPr>
        <w:t>ً</w:t>
      </w:r>
      <w:r w:rsidRPr="00AC163F">
        <w:rPr>
          <w:rFonts w:asciiTheme="majorBidi" w:hAnsiTheme="majorBidi" w:cstheme="majorBidi"/>
          <w:color w:val="000000" w:themeColor="text1"/>
          <w:sz w:val="26"/>
          <w:szCs w:val="26"/>
          <w:rtl/>
        </w:rPr>
        <w:t xml:space="preserve"> - 2 متوسطة الأهمية - 1 قليلة الأهمية)</w:t>
      </w:r>
    </w:p>
    <w:p w:rsidR="00A117BD" w:rsidRPr="001F1614" w:rsidRDefault="00A117BD" w:rsidP="00A117BD">
      <w:pPr>
        <w:pStyle w:val="ListParagraph"/>
        <w:numPr>
          <w:ilvl w:val="0"/>
          <w:numId w:val="3"/>
        </w:numPr>
        <w:tabs>
          <w:tab w:val="right" w:pos="8312"/>
        </w:tabs>
        <w:ind w:left="232" w:hanging="284"/>
        <w:rPr>
          <w:rFonts w:asciiTheme="majorBidi" w:hAnsiTheme="majorBidi" w:cstheme="majorBidi"/>
          <w:szCs w:val="24"/>
        </w:rPr>
      </w:pPr>
      <w:r w:rsidRPr="00AC163F">
        <w:rPr>
          <w:rFonts w:asciiTheme="majorBidi" w:hAnsiTheme="majorBidi" w:cstheme="majorBidi" w:hint="cs"/>
          <w:b/>
          <w:bCs/>
          <w:szCs w:val="24"/>
          <w:rtl/>
        </w:rPr>
        <w:t xml:space="preserve">مدى </w:t>
      </w:r>
      <w:r w:rsidRPr="00AC163F">
        <w:rPr>
          <w:rFonts w:asciiTheme="majorBidi" w:hAnsiTheme="majorBidi" w:cstheme="majorBidi"/>
          <w:b/>
          <w:bCs/>
          <w:szCs w:val="24"/>
          <w:rtl/>
        </w:rPr>
        <w:t>الالتزام</w:t>
      </w:r>
      <w:r w:rsidRPr="00AC163F">
        <w:rPr>
          <w:rFonts w:asciiTheme="majorBidi" w:hAnsiTheme="majorBidi" w:cstheme="majorBidi"/>
          <w:color w:val="000000" w:themeColor="text1"/>
          <w:sz w:val="26"/>
          <w:szCs w:val="26"/>
          <w:rtl/>
        </w:rPr>
        <w:t>:</w:t>
      </w:r>
      <w:r>
        <w:rPr>
          <w:rFonts w:asciiTheme="majorBidi" w:hAnsiTheme="majorBidi" w:cstheme="majorBidi" w:hint="cs"/>
          <w:color w:val="000000" w:themeColor="text1"/>
          <w:sz w:val="26"/>
          <w:szCs w:val="26"/>
          <w:rtl/>
        </w:rPr>
        <w:t xml:space="preserve">  </w:t>
      </w:r>
      <w:r w:rsidRPr="00AC163F">
        <w:rPr>
          <w:rFonts w:asciiTheme="majorBidi" w:hAnsiTheme="majorBidi" w:cstheme="majorBidi"/>
          <w:color w:val="000000" w:themeColor="text1"/>
          <w:sz w:val="26"/>
          <w:szCs w:val="26"/>
          <w:rtl/>
        </w:rPr>
        <w:t>(3 مطبقة تماماً - 2 مطبقة بطريقة متوسطة - 1 غير مطبقة)</w:t>
      </w:r>
    </w:p>
    <w:p w:rsidR="00A117BD" w:rsidRPr="00257E30" w:rsidRDefault="00A117BD" w:rsidP="00A117BD">
      <w:pPr>
        <w:pStyle w:val="ListParagraph"/>
        <w:numPr>
          <w:ilvl w:val="0"/>
          <w:numId w:val="3"/>
        </w:numPr>
        <w:tabs>
          <w:tab w:val="right" w:pos="8312"/>
        </w:tabs>
        <w:ind w:left="232" w:hanging="284"/>
        <w:rPr>
          <w:rFonts w:asciiTheme="majorBidi" w:hAnsiTheme="majorBidi" w:cstheme="majorBidi"/>
          <w:color w:val="000000" w:themeColor="text1"/>
          <w:sz w:val="26"/>
          <w:szCs w:val="26"/>
        </w:rPr>
      </w:pPr>
      <w:r w:rsidRPr="00321332">
        <w:rPr>
          <w:rFonts w:asciiTheme="majorBidi" w:hAnsiTheme="majorBidi" w:cstheme="majorBidi" w:hint="cs"/>
          <w:b/>
          <w:bCs/>
          <w:color w:val="000000" w:themeColor="text1"/>
          <w:sz w:val="26"/>
          <w:szCs w:val="26"/>
          <w:rtl/>
        </w:rPr>
        <w:t>درجة التأثير</w:t>
      </w:r>
      <w:r>
        <w:rPr>
          <w:rFonts w:asciiTheme="majorBidi" w:hAnsiTheme="majorBidi" w:cstheme="majorBidi"/>
          <w:color w:val="000000" w:themeColor="text1"/>
          <w:sz w:val="26"/>
          <w:szCs w:val="26"/>
          <w:rtl/>
        </w:rPr>
        <w:t>:</w:t>
      </w:r>
      <w:r>
        <w:rPr>
          <w:rFonts w:asciiTheme="majorBidi" w:hAnsiTheme="majorBidi" w:cstheme="majorBidi" w:hint="cs"/>
          <w:color w:val="000000" w:themeColor="text1"/>
          <w:sz w:val="26"/>
          <w:szCs w:val="26"/>
          <w:rtl/>
        </w:rPr>
        <w:t xml:space="preserve">  </w:t>
      </w:r>
      <w:r w:rsidRPr="00AC163F">
        <w:rPr>
          <w:rFonts w:asciiTheme="majorBidi" w:hAnsiTheme="majorBidi" w:cstheme="majorBidi" w:hint="cs"/>
          <w:color w:val="000000" w:themeColor="text1"/>
          <w:sz w:val="26"/>
          <w:szCs w:val="26"/>
          <w:rtl/>
        </w:rPr>
        <w:t xml:space="preserve">(3 تأثير قوي </w:t>
      </w:r>
      <w:r w:rsidRPr="00257E30">
        <w:rPr>
          <w:rFonts w:asciiTheme="majorBidi" w:hAnsiTheme="majorBidi" w:cstheme="majorBidi" w:hint="cs"/>
          <w:color w:val="000000" w:themeColor="text1"/>
          <w:sz w:val="26"/>
          <w:szCs w:val="26"/>
          <w:rtl/>
        </w:rPr>
        <w:t>-</w:t>
      </w:r>
      <w:r w:rsidRPr="00AC163F">
        <w:rPr>
          <w:rFonts w:asciiTheme="majorBidi" w:hAnsiTheme="majorBidi" w:cstheme="majorBidi" w:hint="cs"/>
          <w:color w:val="000000" w:themeColor="text1"/>
          <w:sz w:val="26"/>
          <w:szCs w:val="26"/>
          <w:rtl/>
        </w:rPr>
        <w:t xml:space="preserve"> 2 تأثير متوسط </w:t>
      </w:r>
      <w:r w:rsidRPr="00257E30">
        <w:rPr>
          <w:rFonts w:asciiTheme="majorBidi" w:hAnsiTheme="majorBidi" w:cstheme="majorBidi"/>
          <w:color w:val="000000" w:themeColor="text1"/>
          <w:sz w:val="26"/>
          <w:szCs w:val="26"/>
          <w:rtl/>
        </w:rPr>
        <w:t> </w:t>
      </w:r>
      <w:r w:rsidRPr="00257E30">
        <w:rPr>
          <w:rFonts w:asciiTheme="majorBidi" w:hAnsiTheme="majorBidi" w:cstheme="majorBidi" w:hint="cs"/>
          <w:color w:val="000000" w:themeColor="text1"/>
          <w:sz w:val="26"/>
          <w:szCs w:val="26"/>
          <w:rtl/>
        </w:rPr>
        <w:t>- 1 تأثير ضعيف)</w:t>
      </w:r>
    </w:p>
    <w:p w:rsidR="00A117BD" w:rsidRDefault="00A117BD" w:rsidP="00E76244">
      <w:pPr>
        <w:pStyle w:val="P1"/>
        <w:rPr>
          <w:rtl/>
        </w:rPr>
      </w:pPr>
    </w:p>
    <w:p w:rsidR="00A20DA0" w:rsidRDefault="00A20DA0" w:rsidP="00E76244">
      <w:pPr>
        <w:pStyle w:val="P1"/>
        <w:rPr>
          <w:rtl/>
        </w:rPr>
      </w:pPr>
      <w:r w:rsidRPr="007B1432">
        <w:rPr>
          <w:rFonts w:hint="cs"/>
          <w:rtl/>
        </w:rPr>
        <w:t xml:space="preserve">يسمح التعرّف على آراء ومواقف الجهات المعنية بتحديد الجهات والمجالات والمواقع والمناطق والبيئات (الاقتصادية والاجتماعية) التي يتوقع أن تسهِّل تطبيق الخطة أو عرقلتها بهذا الشكل أو ذاك، وبهذه القوة </w:t>
      </w:r>
      <w:r w:rsidR="001C7847" w:rsidRPr="007B1432">
        <w:rPr>
          <w:rFonts w:hint="cs"/>
          <w:rtl/>
        </w:rPr>
        <w:t>أو</w:t>
      </w:r>
      <w:r w:rsidRPr="007B1432">
        <w:rPr>
          <w:rFonts w:hint="cs"/>
          <w:rtl/>
        </w:rPr>
        <w:t xml:space="preserve"> تلك. والمعرفة المسبقة بهذه العوامل من شأنه تعزيز قدرة المخططين على توقّع ما ستواجهه الخطة </w:t>
      </w:r>
      <w:r w:rsidR="001C7847" w:rsidRPr="007B1432">
        <w:rPr>
          <w:rFonts w:hint="cs"/>
          <w:rtl/>
        </w:rPr>
        <w:t>الإستراتيجية</w:t>
      </w:r>
      <w:r w:rsidRPr="007B1432">
        <w:rPr>
          <w:rFonts w:hint="cs"/>
          <w:rtl/>
        </w:rPr>
        <w:t xml:space="preserve"> من تسهيلات و/أو معوقات على طول مسارها، ويسمح لهم بالتالي بتطوير مقاربات تستفيد على الوجه الأفضل من "القيم" الداعمة وتتعامل مع (وتحاول أن تستوعب) السلوكيات والمواقف والممارسات</w:t>
      </w:r>
      <w:r w:rsidR="00E76244">
        <w:rPr>
          <w:rFonts w:hint="cs"/>
          <w:rtl/>
        </w:rPr>
        <w:t xml:space="preserve"> </w:t>
      </w:r>
      <w:r w:rsidR="00321332">
        <w:rPr>
          <w:rFonts w:hint="cs"/>
          <w:rtl/>
        </w:rPr>
        <w:t>،</w:t>
      </w:r>
      <w:r w:rsidRPr="007B1432">
        <w:rPr>
          <w:rFonts w:hint="cs"/>
          <w:rtl/>
        </w:rPr>
        <w:t xml:space="preserve"> التي قد تحد من فرص نجاح الخطة أو</w:t>
      </w:r>
      <w:r w:rsidR="00257E30">
        <w:rPr>
          <w:rFonts w:hint="cs"/>
          <w:rtl/>
        </w:rPr>
        <w:t xml:space="preserve"> تؤدي إلى عرقلتها بأدنى تقدير.</w:t>
      </w:r>
    </w:p>
    <w:p w:rsidR="00257E30" w:rsidRPr="007B1432" w:rsidRDefault="00257E30" w:rsidP="00257E30">
      <w:pPr>
        <w:pStyle w:val="P1"/>
        <w:rPr>
          <w:rtl/>
        </w:rPr>
      </w:pPr>
    </w:p>
    <w:p w:rsidR="00A20DA0" w:rsidRPr="007B1432" w:rsidRDefault="00A20DA0" w:rsidP="000A1EF6">
      <w:pPr>
        <w:pStyle w:val="P1"/>
      </w:pPr>
      <w:r w:rsidRPr="007B1432">
        <w:rPr>
          <w:rFonts w:hint="cs"/>
          <w:rtl/>
        </w:rPr>
        <w:lastRenderedPageBreak/>
        <w:t>ويستخدم الجدول رقم (</w:t>
      </w:r>
      <w:r w:rsidR="000A1EF6">
        <w:rPr>
          <w:rFonts w:hint="cs"/>
          <w:rtl/>
        </w:rPr>
        <w:t>2-6</w:t>
      </w:r>
      <w:r w:rsidRPr="007B1432">
        <w:rPr>
          <w:rFonts w:hint="cs"/>
          <w:rtl/>
        </w:rPr>
        <w:t>) لحصر وتعداد "</w:t>
      </w:r>
      <w:r w:rsidRPr="007B1432">
        <w:rPr>
          <w:rtl/>
        </w:rPr>
        <w:t>القيم</w:t>
      </w:r>
      <w:r w:rsidRPr="007B1432">
        <w:rPr>
          <w:rFonts w:hint="cs"/>
          <w:rtl/>
        </w:rPr>
        <w:t>"</w:t>
      </w:r>
      <w:r w:rsidRPr="007B1432">
        <w:rPr>
          <w:rtl/>
        </w:rPr>
        <w:t xml:space="preserve"> </w:t>
      </w:r>
      <w:r w:rsidRPr="007B1432">
        <w:rPr>
          <w:rFonts w:hint="cs"/>
          <w:rtl/>
        </w:rPr>
        <w:t xml:space="preserve">الرئيسية </w:t>
      </w:r>
      <w:r w:rsidR="00321332">
        <w:rPr>
          <w:rFonts w:hint="cs"/>
          <w:rtl/>
        </w:rPr>
        <w:t>المعوّل عليها لتأمين نجاح الخطة،</w:t>
      </w:r>
      <w:r w:rsidRPr="007B1432">
        <w:rPr>
          <w:rFonts w:hint="cs"/>
          <w:rtl/>
        </w:rPr>
        <w:t xml:space="preserve"> وعلى المخططين أخذ تأثير هذه "القيم" بالاعتبار عند بنائهم للخطة </w:t>
      </w:r>
      <w:r w:rsidR="00321332">
        <w:rPr>
          <w:rFonts w:hint="cs"/>
          <w:rtl/>
        </w:rPr>
        <w:t>وعند تصميم كل مرحلة من مراحلها</w:t>
      </w:r>
      <w:r w:rsidR="00BD0531">
        <w:rPr>
          <w:rFonts w:hint="cs"/>
          <w:rtl/>
        </w:rPr>
        <w:t>، آخذين بالاعتبار بعض نماذج هذه "القيم" المتّبعة في بعض الدول</w:t>
      </w:r>
      <w:r w:rsidR="00BD0531" w:rsidRPr="00BD0531">
        <w:rPr>
          <w:rFonts w:hint="cs"/>
          <w:vertAlign w:val="superscript"/>
          <w:rtl/>
        </w:rPr>
        <w:t>(</w:t>
      </w:r>
      <w:r w:rsidR="00BD0531">
        <w:rPr>
          <w:rStyle w:val="FootnoteReference"/>
          <w:rtl/>
        </w:rPr>
        <w:footnoteReference w:id="3"/>
      </w:r>
      <w:r w:rsidR="00BD0531" w:rsidRPr="00BD0531">
        <w:rPr>
          <w:rFonts w:hint="cs"/>
          <w:vertAlign w:val="superscript"/>
          <w:rtl/>
        </w:rPr>
        <w:t>)</w:t>
      </w:r>
      <w:r w:rsidRPr="007B1432">
        <w:rPr>
          <w:rFonts w:hint="cs"/>
          <w:rtl/>
        </w:rPr>
        <w:t>.</w:t>
      </w:r>
    </w:p>
    <w:p w:rsidR="00A20DA0" w:rsidRPr="007B1432" w:rsidRDefault="00A20DA0" w:rsidP="00A20DA0">
      <w:pPr>
        <w:jc w:val="both"/>
        <w:rPr>
          <w:sz w:val="28"/>
          <w:rtl/>
        </w:rPr>
      </w:pPr>
    </w:p>
    <w:p w:rsidR="00E76244" w:rsidRDefault="00A20DA0" w:rsidP="000A1EF6">
      <w:pPr>
        <w:pStyle w:val="Date"/>
        <w:rPr>
          <w:sz w:val="28"/>
          <w:szCs w:val="28"/>
          <w:rtl/>
          <w:lang w:bidi="ar-LB"/>
        </w:rPr>
      </w:pPr>
      <w:r w:rsidRPr="00321332">
        <w:rPr>
          <w:rFonts w:hint="cs"/>
          <w:sz w:val="28"/>
          <w:szCs w:val="28"/>
          <w:rtl/>
          <w:lang w:bidi="ar-LB"/>
        </w:rPr>
        <w:t>الجدول رقم (</w:t>
      </w:r>
      <w:r w:rsidR="000A1EF6">
        <w:rPr>
          <w:rFonts w:hint="cs"/>
          <w:sz w:val="28"/>
          <w:szCs w:val="28"/>
          <w:rtl/>
          <w:lang w:bidi="ar-LB"/>
        </w:rPr>
        <w:t>2-6</w:t>
      </w:r>
      <w:r w:rsidRPr="00321332">
        <w:rPr>
          <w:rFonts w:hint="cs"/>
          <w:sz w:val="28"/>
          <w:szCs w:val="28"/>
          <w:rtl/>
          <w:lang w:bidi="ar-LB"/>
        </w:rPr>
        <w:t>)</w:t>
      </w:r>
      <w:r w:rsidR="000F51A2" w:rsidRPr="00321332">
        <w:rPr>
          <w:rFonts w:hint="cs"/>
          <w:sz w:val="28"/>
          <w:szCs w:val="28"/>
          <w:rtl/>
          <w:lang w:bidi="ar-LB"/>
        </w:rPr>
        <w:t>:</w:t>
      </w:r>
      <w:r w:rsidR="00321332" w:rsidRPr="00321332">
        <w:rPr>
          <w:rFonts w:hint="cs"/>
          <w:sz w:val="28"/>
          <w:szCs w:val="28"/>
          <w:rtl/>
          <w:lang w:bidi="ar-LB"/>
        </w:rPr>
        <w:t xml:space="preserve"> </w:t>
      </w:r>
      <w:r w:rsidRPr="00321332">
        <w:rPr>
          <w:rFonts w:hint="cs"/>
          <w:sz w:val="28"/>
          <w:szCs w:val="28"/>
          <w:rtl/>
          <w:lang w:bidi="ar-LB"/>
        </w:rPr>
        <w:t>"</w:t>
      </w:r>
      <w:r w:rsidRPr="00321332">
        <w:rPr>
          <w:sz w:val="28"/>
          <w:szCs w:val="28"/>
          <w:rtl/>
          <w:lang w:bidi="ar-LB"/>
        </w:rPr>
        <w:t>القيم</w:t>
      </w:r>
      <w:r w:rsidRPr="00321332">
        <w:rPr>
          <w:rFonts w:hint="cs"/>
          <w:sz w:val="28"/>
          <w:szCs w:val="28"/>
          <w:rtl/>
          <w:lang w:bidi="ar-LB"/>
        </w:rPr>
        <w:t>"</w:t>
      </w:r>
      <w:r w:rsidRPr="00321332">
        <w:rPr>
          <w:sz w:val="28"/>
          <w:szCs w:val="28"/>
          <w:rtl/>
          <w:lang w:bidi="ar-LB"/>
        </w:rPr>
        <w:t xml:space="preserve"> </w:t>
      </w:r>
      <w:r w:rsidRPr="00321332">
        <w:rPr>
          <w:rFonts w:hint="cs"/>
          <w:sz w:val="28"/>
          <w:szCs w:val="28"/>
          <w:rtl/>
          <w:lang w:bidi="ar-LB"/>
        </w:rPr>
        <w:t xml:space="preserve">الرئيسية </w:t>
      </w:r>
      <w:r w:rsidR="00E53D19" w:rsidRPr="00321332">
        <w:rPr>
          <w:rFonts w:hint="cs"/>
          <w:sz w:val="28"/>
          <w:szCs w:val="28"/>
          <w:rtl/>
          <w:lang w:bidi="ar-LB"/>
        </w:rPr>
        <w:t>المعوّل عليها لتأمين نجاح الخطة</w:t>
      </w:r>
      <w:r w:rsidR="00E76244">
        <w:rPr>
          <w:rFonts w:hint="cs"/>
          <w:sz w:val="28"/>
          <w:szCs w:val="28"/>
          <w:rtl/>
          <w:lang w:bidi="ar-LB"/>
        </w:rPr>
        <w:t xml:space="preserve"> </w:t>
      </w:r>
    </w:p>
    <w:p w:rsidR="007E6BFA" w:rsidRDefault="007E6BFA" w:rsidP="007E6BFA">
      <w:pPr>
        <w:pStyle w:val="Date"/>
        <w:jc w:val="left"/>
        <w:rPr>
          <w:color w:val="C00000"/>
          <w:sz w:val="28"/>
          <w:szCs w:val="28"/>
          <w:rtl/>
          <w:lang w:bidi="ar-LB"/>
        </w:rPr>
      </w:pPr>
    </w:p>
    <w:p w:rsidR="00A20DA0" w:rsidRPr="007E6BFA" w:rsidRDefault="00EB4721" w:rsidP="007E6BFA">
      <w:pPr>
        <w:pStyle w:val="Date"/>
        <w:jc w:val="left"/>
        <w:rPr>
          <w:color w:val="C00000"/>
          <w:sz w:val="28"/>
          <w:szCs w:val="28"/>
          <w:rtl/>
          <w:lang w:bidi="ar-LB"/>
        </w:rPr>
      </w:pPr>
      <w:r w:rsidRPr="007E6BFA">
        <w:rPr>
          <w:rFonts w:hint="cs"/>
          <w:color w:val="C00000"/>
          <w:sz w:val="28"/>
          <w:szCs w:val="28"/>
          <w:rtl/>
          <w:lang w:bidi="ar-LB"/>
        </w:rPr>
        <w:t>مثال: وزارة</w:t>
      </w:r>
      <w:r w:rsidR="00E76244" w:rsidRPr="007E6BFA">
        <w:rPr>
          <w:rFonts w:hint="cs"/>
          <w:color w:val="C00000"/>
          <w:sz w:val="28"/>
          <w:szCs w:val="28"/>
          <w:rtl/>
          <w:lang w:bidi="ar-LB"/>
        </w:rPr>
        <w:t xml:space="preserve"> </w:t>
      </w:r>
      <w:r w:rsidR="001C6677">
        <w:rPr>
          <w:rFonts w:hint="cs"/>
          <w:color w:val="C00000"/>
          <w:sz w:val="28"/>
          <w:szCs w:val="28"/>
          <w:rtl/>
          <w:lang w:bidi="ar-LB"/>
        </w:rPr>
        <w:t>الصحة العامة</w:t>
      </w:r>
    </w:p>
    <w:p w:rsidR="00E53D19" w:rsidRPr="00A117BD" w:rsidRDefault="00E53D19" w:rsidP="00321332">
      <w:pPr>
        <w:pStyle w:val="P1"/>
        <w:rPr>
          <w:sz w:val="16"/>
          <w:szCs w:val="16"/>
          <w:lang w:bidi="ar-LB"/>
        </w:rPr>
      </w:pPr>
    </w:p>
    <w:tbl>
      <w:tblPr>
        <w:bidiVisual/>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8528"/>
      </w:tblGrid>
      <w:tr w:rsidR="00A20DA0" w:rsidRPr="00A117BD" w:rsidTr="00A20DA0">
        <w:trPr>
          <w:trHeight w:val="1418"/>
          <w:jc w:val="center"/>
        </w:trPr>
        <w:tc>
          <w:tcPr>
            <w:tcW w:w="5000" w:type="pct"/>
            <w:tcMar>
              <w:top w:w="0" w:type="dxa"/>
              <w:left w:w="108" w:type="dxa"/>
              <w:bottom w:w="0" w:type="dxa"/>
              <w:right w:w="108" w:type="dxa"/>
            </w:tcMar>
            <w:hideMark/>
          </w:tcPr>
          <w:p w:rsidR="00A20DA0" w:rsidRPr="00A117BD" w:rsidRDefault="00A20DA0" w:rsidP="00A20DA0">
            <w:pPr>
              <w:tabs>
                <w:tab w:val="right" w:pos="81"/>
                <w:tab w:val="right" w:pos="265"/>
              </w:tabs>
              <w:spacing w:before="120" w:after="120"/>
              <w:ind w:left="175"/>
              <w:rPr>
                <w:rFonts w:ascii="Simplified Arabic" w:hAnsi="Simplified Arabic" w:cs="Simplified Arabic"/>
                <w:sz w:val="32"/>
                <w:szCs w:val="32"/>
                <w:rtl/>
              </w:rPr>
            </w:pPr>
            <w:r w:rsidRPr="00A117BD">
              <w:rPr>
                <w:rFonts w:cs="Times New Roman"/>
                <w:sz w:val="32"/>
                <w:szCs w:val="32"/>
                <w:rtl/>
              </w:rPr>
              <w:t>1</w:t>
            </w:r>
            <w:r w:rsidRPr="00A117BD">
              <w:rPr>
                <w:rFonts w:cs="Times New Roman" w:hint="cs"/>
                <w:sz w:val="32"/>
                <w:szCs w:val="32"/>
                <w:rtl/>
              </w:rPr>
              <w:t>-</w:t>
            </w:r>
            <w:r w:rsidRPr="00A117BD">
              <w:rPr>
                <w:rFonts w:cs="Times New Roman"/>
                <w:sz w:val="32"/>
                <w:szCs w:val="32"/>
                <w:rtl/>
              </w:rPr>
              <w:t>   </w:t>
            </w:r>
            <w:r w:rsidR="00EB4721" w:rsidRPr="00A117BD">
              <w:rPr>
                <w:rFonts w:ascii="Simplified Arabic" w:hAnsi="Simplified Arabic" w:cs="Simplified Arabic" w:hint="cs"/>
                <w:sz w:val="32"/>
                <w:szCs w:val="32"/>
                <w:rtl/>
              </w:rPr>
              <w:t>الصحة حق أساسي لكل إنسان</w:t>
            </w:r>
          </w:p>
          <w:p w:rsidR="00A20DA0" w:rsidRPr="00A117BD" w:rsidRDefault="00A20DA0" w:rsidP="00A20DA0">
            <w:pPr>
              <w:tabs>
                <w:tab w:val="right" w:pos="81"/>
                <w:tab w:val="right" w:pos="265"/>
              </w:tabs>
              <w:spacing w:before="120" w:after="120"/>
              <w:ind w:left="175"/>
              <w:rPr>
                <w:rFonts w:ascii="Simplified Arabic" w:hAnsi="Simplified Arabic" w:cs="Simplified Arabic"/>
                <w:sz w:val="32"/>
                <w:szCs w:val="32"/>
                <w:rtl/>
              </w:rPr>
            </w:pPr>
          </w:p>
          <w:p w:rsidR="00A20DA0" w:rsidRPr="00A117BD" w:rsidRDefault="00A20DA0" w:rsidP="00A20DA0">
            <w:pPr>
              <w:tabs>
                <w:tab w:val="right" w:pos="81"/>
                <w:tab w:val="right" w:pos="265"/>
              </w:tabs>
              <w:spacing w:before="120" w:after="120"/>
              <w:ind w:left="175"/>
              <w:rPr>
                <w:rFonts w:cs="Times New Roman"/>
                <w:sz w:val="32"/>
                <w:szCs w:val="32"/>
              </w:rPr>
            </w:pPr>
          </w:p>
        </w:tc>
      </w:tr>
      <w:tr w:rsidR="00A20DA0" w:rsidRPr="00A117BD" w:rsidTr="00A20DA0">
        <w:trPr>
          <w:trHeight w:val="1418"/>
          <w:jc w:val="center"/>
        </w:trPr>
        <w:tc>
          <w:tcPr>
            <w:tcW w:w="5000" w:type="pct"/>
            <w:tcMar>
              <w:top w:w="0" w:type="dxa"/>
              <w:left w:w="108" w:type="dxa"/>
              <w:bottom w:w="0" w:type="dxa"/>
              <w:right w:w="108" w:type="dxa"/>
            </w:tcMar>
            <w:hideMark/>
          </w:tcPr>
          <w:p w:rsidR="00A20DA0" w:rsidRPr="00A117BD" w:rsidRDefault="00A20DA0" w:rsidP="00A117BD">
            <w:pPr>
              <w:tabs>
                <w:tab w:val="right" w:pos="81"/>
                <w:tab w:val="right" w:pos="265"/>
              </w:tabs>
              <w:spacing w:before="120" w:after="120"/>
              <w:ind w:left="175"/>
              <w:rPr>
                <w:rFonts w:ascii="Simplified Arabic" w:hAnsi="Simplified Arabic" w:cs="Simplified Arabic"/>
                <w:sz w:val="32"/>
                <w:szCs w:val="32"/>
                <w:rtl/>
              </w:rPr>
            </w:pPr>
            <w:r w:rsidRPr="00A117BD">
              <w:rPr>
                <w:rFonts w:cs="Times New Roman"/>
                <w:sz w:val="32"/>
                <w:szCs w:val="32"/>
                <w:rtl/>
              </w:rPr>
              <w:t>2</w:t>
            </w:r>
            <w:r w:rsidRPr="00A117BD">
              <w:rPr>
                <w:rFonts w:cs="Times New Roman" w:hint="cs"/>
                <w:sz w:val="32"/>
                <w:szCs w:val="32"/>
                <w:rtl/>
              </w:rPr>
              <w:t>-</w:t>
            </w:r>
            <w:r w:rsidRPr="00A117BD">
              <w:rPr>
                <w:rFonts w:cs="Times New Roman"/>
                <w:sz w:val="32"/>
                <w:szCs w:val="32"/>
                <w:rtl/>
              </w:rPr>
              <w:t>   </w:t>
            </w:r>
            <w:r w:rsidR="00EB4721" w:rsidRPr="00A117BD">
              <w:rPr>
                <w:rFonts w:ascii="Simplified Arabic" w:hAnsi="Simplified Arabic" w:cs="Simplified Arabic" w:hint="cs"/>
                <w:sz w:val="32"/>
                <w:szCs w:val="32"/>
                <w:rtl/>
              </w:rPr>
              <w:t>العدالة الاجتماعية</w:t>
            </w:r>
          </w:p>
          <w:p w:rsidR="00A20DA0" w:rsidRPr="00A117BD" w:rsidRDefault="00A20DA0" w:rsidP="00A20DA0">
            <w:pPr>
              <w:tabs>
                <w:tab w:val="right" w:pos="81"/>
                <w:tab w:val="right" w:pos="265"/>
              </w:tabs>
              <w:spacing w:before="120" w:after="120"/>
              <w:ind w:left="175"/>
              <w:rPr>
                <w:rFonts w:ascii="Simplified Arabic" w:hAnsi="Simplified Arabic" w:cs="Simplified Arabic"/>
                <w:sz w:val="32"/>
                <w:szCs w:val="32"/>
                <w:rtl/>
              </w:rPr>
            </w:pPr>
          </w:p>
          <w:p w:rsidR="00A20DA0" w:rsidRPr="00A117BD" w:rsidRDefault="00A20DA0" w:rsidP="00A20DA0">
            <w:pPr>
              <w:tabs>
                <w:tab w:val="right" w:pos="81"/>
                <w:tab w:val="right" w:pos="265"/>
              </w:tabs>
              <w:spacing w:before="120" w:after="120"/>
              <w:ind w:left="175"/>
              <w:rPr>
                <w:rFonts w:cs="Times New Roman"/>
                <w:sz w:val="32"/>
                <w:szCs w:val="32"/>
              </w:rPr>
            </w:pPr>
          </w:p>
        </w:tc>
      </w:tr>
      <w:tr w:rsidR="00A20DA0" w:rsidRPr="00A117BD" w:rsidTr="00A20DA0">
        <w:trPr>
          <w:trHeight w:val="1418"/>
          <w:jc w:val="center"/>
        </w:trPr>
        <w:tc>
          <w:tcPr>
            <w:tcW w:w="5000" w:type="pct"/>
            <w:tcMar>
              <w:top w:w="0" w:type="dxa"/>
              <w:left w:w="108" w:type="dxa"/>
              <w:bottom w:w="0" w:type="dxa"/>
              <w:right w:w="108" w:type="dxa"/>
            </w:tcMar>
            <w:hideMark/>
          </w:tcPr>
          <w:p w:rsidR="00A20DA0" w:rsidRPr="00A117BD" w:rsidRDefault="00A20DA0" w:rsidP="00A117BD">
            <w:pPr>
              <w:tabs>
                <w:tab w:val="right" w:pos="81"/>
                <w:tab w:val="right" w:pos="265"/>
              </w:tabs>
              <w:spacing w:before="120" w:after="120"/>
              <w:ind w:left="175"/>
              <w:rPr>
                <w:rFonts w:ascii="Simplified Arabic" w:hAnsi="Simplified Arabic" w:cs="Simplified Arabic"/>
                <w:sz w:val="32"/>
                <w:szCs w:val="32"/>
                <w:rtl/>
              </w:rPr>
            </w:pPr>
            <w:r w:rsidRPr="00A117BD">
              <w:rPr>
                <w:rFonts w:cs="Times New Roman"/>
                <w:sz w:val="32"/>
                <w:szCs w:val="32"/>
                <w:rtl/>
              </w:rPr>
              <w:t>3</w:t>
            </w:r>
            <w:r w:rsidRPr="00A117BD">
              <w:rPr>
                <w:rFonts w:cs="Times New Roman" w:hint="cs"/>
                <w:sz w:val="32"/>
                <w:szCs w:val="32"/>
                <w:rtl/>
              </w:rPr>
              <w:t>-</w:t>
            </w:r>
            <w:r w:rsidRPr="00A117BD">
              <w:rPr>
                <w:rFonts w:cs="Times New Roman"/>
                <w:sz w:val="32"/>
                <w:szCs w:val="32"/>
                <w:rtl/>
              </w:rPr>
              <w:t>   </w:t>
            </w:r>
            <w:r w:rsidR="00EB4721" w:rsidRPr="00A117BD">
              <w:rPr>
                <w:rFonts w:ascii="Simplified Arabic" w:hAnsi="Simplified Arabic" w:cs="Simplified Arabic" w:hint="cs"/>
                <w:sz w:val="32"/>
                <w:szCs w:val="32"/>
                <w:rtl/>
              </w:rPr>
              <w:t>جودة الخدمات الصحية المقدمة</w:t>
            </w:r>
          </w:p>
          <w:p w:rsidR="00A20DA0" w:rsidRPr="00A117BD" w:rsidRDefault="00A20DA0" w:rsidP="00A20DA0">
            <w:pPr>
              <w:tabs>
                <w:tab w:val="right" w:pos="81"/>
                <w:tab w:val="right" w:pos="265"/>
              </w:tabs>
              <w:spacing w:before="120" w:after="120"/>
              <w:ind w:left="175"/>
              <w:rPr>
                <w:rFonts w:ascii="Simplified Arabic" w:hAnsi="Simplified Arabic" w:cs="Simplified Arabic"/>
                <w:sz w:val="32"/>
                <w:szCs w:val="32"/>
                <w:rtl/>
              </w:rPr>
            </w:pPr>
          </w:p>
          <w:p w:rsidR="00A20DA0" w:rsidRPr="00A117BD" w:rsidRDefault="00A20DA0" w:rsidP="00A20DA0">
            <w:pPr>
              <w:tabs>
                <w:tab w:val="right" w:pos="81"/>
                <w:tab w:val="right" w:pos="265"/>
              </w:tabs>
              <w:spacing w:before="120" w:after="120"/>
              <w:ind w:left="175"/>
              <w:rPr>
                <w:rFonts w:cs="Times New Roman"/>
                <w:sz w:val="32"/>
                <w:szCs w:val="32"/>
              </w:rPr>
            </w:pPr>
          </w:p>
        </w:tc>
      </w:tr>
      <w:tr w:rsidR="00A20DA0" w:rsidRPr="00A117BD" w:rsidTr="00A20DA0">
        <w:trPr>
          <w:trHeight w:val="1418"/>
          <w:jc w:val="center"/>
        </w:trPr>
        <w:tc>
          <w:tcPr>
            <w:tcW w:w="5000" w:type="pct"/>
            <w:tcMar>
              <w:top w:w="0" w:type="dxa"/>
              <w:left w:w="108" w:type="dxa"/>
              <w:bottom w:w="0" w:type="dxa"/>
              <w:right w:w="108" w:type="dxa"/>
            </w:tcMar>
            <w:hideMark/>
          </w:tcPr>
          <w:p w:rsidR="00A20DA0" w:rsidRPr="00A117BD" w:rsidRDefault="00A20DA0" w:rsidP="00A117BD">
            <w:pPr>
              <w:tabs>
                <w:tab w:val="right" w:pos="81"/>
                <w:tab w:val="right" w:pos="265"/>
              </w:tabs>
              <w:spacing w:before="120" w:after="120"/>
              <w:ind w:left="175"/>
              <w:rPr>
                <w:rFonts w:ascii="Simplified Arabic" w:hAnsi="Simplified Arabic" w:cs="Simplified Arabic"/>
                <w:sz w:val="32"/>
                <w:szCs w:val="32"/>
                <w:rtl/>
              </w:rPr>
            </w:pPr>
            <w:r w:rsidRPr="00A117BD">
              <w:rPr>
                <w:rFonts w:cs="Times New Roman"/>
                <w:sz w:val="32"/>
                <w:szCs w:val="32"/>
                <w:rtl/>
              </w:rPr>
              <w:t>4</w:t>
            </w:r>
            <w:r w:rsidRPr="00A117BD">
              <w:rPr>
                <w:rFonts w:cs="Times New Roman" w:hint="cs"/>
                <w:sz w:val="32"/>
                <w:szCs w:val="32"/>
                <w:rtl/>
              </w:rPr>
              <w:t>-</w:t>
            </w:r>
            <w:r w:rsidRPr="00A117BD">
              <w:rPr>
                <w:rFonts w:cs="Times New Roman"/>
                <w:sz w:val="32"/>
                <w:szCs w:val="32"/>
                <w:rtl/>
              </w:rPr>
              <w:t>   </w:t>
            </w:r>
            <w:r w:rsidR="00EB4721" w:rsidRPr="00A117BD">
              <w:rPr>
                <w:rFonts w:ascii="Simplified Arabic" w:hAnsi="Simplified Arabic" w:cs="Simplified Arabic" w:hint="cs"/>
                <w:sz w:val="32"/>
                <w:szCs w:val="32"/>
                <w:rtl/>
              </w:rPr>
              <w:t>المسؤولية الاجتماعية</w:t>
            </w:r>
          </w:p>
          <w:p w:rsidR="00A20DA0" w:rsidRPr="00A117BD" w:rsidRDefault="00A20DA0" w:rsidP="00A20DA0">
            <w:pPr>
              <w:tabs>
                <w:tab w:val="right" w:pos="81"/>
                <w:tab w:val="right" w:pos="265"/>
              </w:tabs>
              <w:spacing w:before="120" w:after="120"/>
              <w:ind w:left="175"/>
              <w:rPr>
                <w:rFonts w:ascii="Simplified Arabic" w:hAnsi="Simplified Arabic" w:cs="Simplified Arabic"/>
                <w:sz w:val="32"/>
                <w:szCs w:val="32"/>
                <w:rtl/>
              </w:rPr>
            </w:pPr>
          </w:p>
          <w:p w:rsidR="00A20DA0" w:rsidRPr="00A117BD" w:rsidRDefault="00A20DA0" w:rsidP="00A20DA0">
            <w:pPr>
              <w:tabs>
                <w:tab w:val="right" w:pos="81"/>
                <w:tab w:val="right" w:pos="265"/>
              </w:tabs>
              <w:spacing w:before="120" w:after="120"/>
              <w:ind w:left="175"/>
              <w:rPr>
                <w:rFonts w:cs="Times New Roman"/>
                <w:sz w:val="32"/>
                <w:szCs w:val="32"/>
              </w:rPr>
            </w:pPr>
          </w:p>
        </w:tc>
      </w:tr>
      <w:tr w:rsidR="00A20DA0" w:rsidRPr="00A117BD" w:rsidTr="00A20DA0">
        <w:trPr>
          <w:trHeight w:val="1418"/>
          <w:jc w:val="center"/>
        </w:trPr>
        <w:tc>
          <w:tcPr>
            <w:tcW w:w="5000" w:type="pct"/>
            <w:tcMar>
              <w:top w:w="0" w:type="dxa"/>
              <w:left w:w="108" w:type="dxa"/>
              <w:bottom w:w="0" w:type="dxa"/>
              <w:right w:w="108" w:type="dxa"/>
            </w:tcMar>
            <w:hideMark/>
          </w:tcPr>
          <w:p w:rsidR="00A20DA0" w:rsidRPr="00A117BD" w:rsidRDefault="00A20DA0" w:rsidP="00A117BD">
            <w:pPr>
              <w:tabs>
                <w:tab w:val="right" w:pos="81"/>
                <w:tab w:val="right" w:pos="265"/>
              </w:tabs>
              <w:spacing w:before="120" w:after="120"/>
              <w:ind w:left="175"/>
              <w:rPr>
                <w:rFonts w:ascii="Simplified Arabic" w:hAnsi="Simplified Arabic" w:cs="Simplified Arabic"/>
                <w:sz w:val="32"/>
                <w:szCs w:val="32"/>
                <w:rtl/>
              </w:rPr>
            </w:pPr>
            <w:r w:rsidRPr="00A117BD">
              <w:rPr>
                <w:rFonts w:cs="Times New Roman"/>
                <w:sz w:val="32"/>
                <w:szCs w:val="32"/>
                <w:rtl/>
              </w:rPr>
              <w:t>5</w:t>
            </w:r>
            <w:r w:rsidRPr="00A117BD">
              <w:rPr>
                <w:rFonts w:cs="Times New Roman" w:hint="cs"/>
                <w:sz w:val="32"/>
                <w:szCs w:val="32"/>
                <w:rtl/>
              </w:rPr>
              <w:t>-</w:t>
            </w:r>
            <w:r w:rsidRPr="00A117BD">
              <w:rPr>
                <w:rFonts w:cs="Times New Roman"/>
                <w:sz w:val="32"/>
                <w:szCs w:val="32"/>
                <w:rtl/>
              </w:rPr>
              <w:t>   </w:t>
            </w:r>
            <w:r w:rsidR="00EB4721" w:rsidRPr="00A117BD">
              <w:rPr>
                <w:rFonts w:ascii="Simplified Arabic" w:hAnsi="Simplified Arabic" w:cs="Simplified Arabic" w:hint="cs"/>
                <w:sz w:val="32"/>
                <w:szCs w:val="32"/>
                <w:rtl/>
              </w:rPr>
              <w:t>المهنية</w:t>
            </w:r>
          </w:p>
          <w:p w:rsidR="00A20DA0" w:rsidRPr="00A117BD" w:rsidRDefault="00A20DA0" w:rsidP="00A20DA0">
            <w:pPr>
              <w:tabs>
                <w:tab w:val="right" w:pos="81"/>
                <w:tab w:val="right" w:pos="265"/>
              </w:tabs>
              <w:spacing w:before="120" w:after="120"/>
              <w:ind w:left="175"/>
              <w:rPr>
                <w:rFonts w:ascii="Simplified Arabic" w:hAnsi="Simplified Arabic" w:cs="Simplified Arabic"/>
                <w:sz w:val="32"/>
                <w:szCs w:val="32"/>
                <w:rtl/>
              </w:rPr>
            </w:pPr>
          </w:p>
          <w:p w:rsidR="00A20DA0" w:rsidRPr="00A117BD" w:rsidRDefault="00A20DA0" w:rsidP="00A20DA0">
            <w:pPr>
              <w:tabs>
                <w:tab w:val="right" w:pos="81"/>
                <w:tab w:val="right" w:pos="265"/>
              </w:tabs>
              <w:spacing w:before="120" w:after="120"/>
              <w:ind w:left="175"/>
              <w:rPr>
                <w:rFonts w:cs="Times New Roman"/>
                <w:sz w:val="32"/>
                <w:szCs w:val="32"/>
              </w:rPr>
            </w:pPr>
          </w:p>
        </w:tc>
      </w:tr>
    </w:tbl>
    <w:p w:rsidR="00A20DA0" w:rsidRDefault="00A20DA0" w:rsidP="00A20DA0">
      <w:pPr>
        <w:rPr>
          <w:rtl/>
        </w:rPr>
        <w:sectPr w:rsidR="00A20DA0" w:rsidSect="00A20DA0">
          <w:headerReference w:type="default" r:id="rId31"/>
          <w:footerReference w:type="default" r:id="rId32"/>
          <w:footnotePr>
            <w:numRestart w:val="eachPage"/>
          </w:footnotePr>
          <w:endnotePr>
            <w:numFmt w:val="lowerLetter"/>
          </w:endnotePr>
          <w:type w:val="continuous"/>
          <w:pgSz w:w="11906" w:h="16838"/>
          <w:pgMar w:top="1134" w:right="1797" w:bottom="1134" w:left="1797" w:header="720" w:footer="584" w:gutter="0"/>
          <w:cols w:space="720"/>
          <w:bidi/>
          <w:rtlGutter/>
          <w:docGrid w:linePitch="326"/>
        </w:sectPr>
      </w:pPr>
    </w:p>
    <w:p w:rsidR="00A117BD" w:rsidRDefault="00A117BD" w:rsidP="00F02D80">
      <w:pPr>
        <w:pStyle w:val="Date"/>
        <w:rPr>
          <w:rtl/>
          <w:lang w:bidi="ar-LB"/>
        </w:rPr>
      </w:pPr>
    </w:p>
    <w:p w:rsidR="00A20DA0" w:rsidRPr="008E0556" w:rsidRDefault="000A1EF6" w:rsidP="00F02D80">
      <w:pPr>
        <w:pStyle w:val="Date"/>
        <w:rPr>
          <w:rtl/>
          <w:lang w:bidi="ar-LB"/>
        </w:rPr>
      </w:pPr>
      <w:r>
        <w:rPr>
          <w:rFonts w:hint="cs"/>
          <w:rtl/>
          <w:lang w:bidi="ar-LB"/>
        </w:rPr>
        <w:t xml:space="preserve">الجدول رقم (2-7): </w:t>
      </w:r>
      <w:r w:rsidR="00A20DA0" w:rsidRPr="008E0556">
        <w:rPr>
          <w:rFonts w:hint="cs"/>
          <w:rtl/>
          <w:lang w:bidi="ar-LB"/>
        </w:rPr>
        <w:t xml:space="preserve">نماذج من "القيم" التي تأخُذ بها بعض الدول العربية والأجنبية </w:t>
      </w:r>
    </w:p>
    <w:p w:rsidR="00A20DA0" w:rsidRDefault="00A117BD" w:rsidP="00A117BD">
      <w:pPr>
        <w:pStyle w:val="Date"/>
        <w:ind w:left="5040"/>
        <w:jc w:val="left"/>
        <w:rPr>
          <w:rtl/>
          <w:lang w:bidi="ar-LB"/>
        </w:rPr>
      </w:pPr>
      <w:r>
        <w:rPr>
          <w:rFonts w:hint="cs"/>
          <w:rtl/>
          <w:lang w:bidi="ar-LB"/>
        </w:rPr>
        <w:t xml:space="preserve"> </w:t>
      </w:r>
      <w:r w:rsidR="00412F04">
        <w:rPr>
          <w:rFonts w:hint="cs"/>
          <w:rtl/>
          <w:lang w:bidi="ar-LB"/>
        </w:rPr>
        <w:t xml:space="preserve">لبناء الخطط </w:t>
      </w:r>
      <w:r w:rsidR="001C7847">
        <w:rPr>
          <w:rFonts w:hint="cs"/>
          <w:rtl/>
          <w:lang w:bidi="ar-LB"/>
        </w:rPr>
        <w:t>الإستراتيجية</w:t>
      </w:r>
    </w:p>
    <w:p w:rsidR="00A117BD" w:rsidRPr="00A117BD" w:rsidRDefault="00A117BD" w:rsidP="00A117BD">
      <w:pPr>
        <w:rPr>
          <w:sz w:val="16"/>
          <w:szCs w:val="16"/>
          <w:rtl/>
          <w:lang w:bidi="ar-LB"/>
        </w:rPr>
      </w:pPr>
    </w:p>
    <w:tbl>
      <w:tblPr>
        <w:tblStyle w:val="MediumShading1-Accent3"/>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3927"/>
        <w:gridCol w:w="5234"/>
        <w:gridCol w:w="3945"/>
      </w:tblGrid>
      <w:tr w:rsidR="008E0556" w:rsidRPr="008E0556" w:rsidTr="00F02D80">
        <w:trPr>
          <w:cnfStyle w:val="100000000000" w:firstRow="1" w:lastRow="0" w:firstColumn="0" w:lastColumn="0" w:oddVBand="0" w:evenVBand="0" w:oddHBand="0" w:evenHBand="0" w:firstRowFirstColumn="0" w:firstRowLastColumn="0" w:lastRowFirstColumn="0" w:lastRowLastColumn="0"/>
          <w:trHeight w:val="533"/>
          <w:tblHeader/>
        </w:trPr>
        <w:tc>
          <w:tcPr>
            <w:cnfStyle w:val="001000000000" w:firstRow="0" w:lastRow="0" w:firstColumn="1" w:lastColumn="0" w:oddVBand="0" w:evenVBand="0" w:oddHBand="0" w:evenHBand="0" w:firstRowFirstColumn="0" w:firstRowLastColumn="0" w:lastRowFirstColumn="0" w:lastRowLastColumn="0"/>
            <w:tcW w:w="568" w:type="pct"/>
            <w:tcBorders>
              <w:top w:val="none" w:sz="0" w:space="0" w:color="auto"/>
              <w:left w:val="none" w:sz="0" w:space="0" w:color="auto"/>
              <w:bottom w:val="none" w:sz="0" w:space="0" w:color="auto"/>
              <w:right w:val="none" w:sz="0" w:space="0" w:color="auto"/>
              <w:tr2bl w:val="single" w:sz="4" w:space="0" w:color="auto"/>
            </w:tcBorders>
          </w:tcPr>
          <w:p w:rsidR="00A20DA0" w:rsidRPr="00F02D80" w:rsidRDefault="00A20DA0" w:rsidP="00A20DA0">
            <w:pPr>
              <w:jc w:val="right"/>
              <w:rPr>
                <w:rFonts w:asciiTheme="majorBidi" w:hAnsiTheme="majorBidi" w:cstheme="majorBidi"/>
                <w:color w:val="auto"/>
                <w:szCs w:val="24"/>
                <w:rtl/>
                <w:lang w:bidi="ar-LB"/>
              </w:rPr>
            </w:pPr>
            <w:r w:rsidRPr="00F02D80">
              <w:rPr>
                <w:rFonts w:asciiTheme="majorBidi" w:hAnsiTheme="majorBidi" w:cstheme="majorBidi" w:hint="cs"/>
                <w:color w:val="auto"/>
                <w:szCs w:val="24"/>
                <w:rtl/>
                <w:lang w:bidi="ar-LB"/>
              </w:rPr>
              <w:t>البلد</w:t>
            </w:r>
          </w:p>
          <w:p w:rsidR="00A20DA0" w:rsidRPr="00F02D80" w:rsidRDefault="00A20DA0" w:rsidP="00A20DA0">
            <w:pPr>
              <w:spacing w:before="60"/>
              <w:rPr>
                <w:rFonts w:asciiTheme="majorBidi" w:hAnsiTheme="majorBidi" w:cstheme="majorBidi"/>
                <w:color w:val="auto"/>
                <w:szCs w:val="24"/>
                <w:rtl/>
                <w:lang w:bidi="ar-LB"/>
              </w:rPr>
            </w:pPr>
            <w:r w:rsidRPr="00F02D80">
              <w:rPr>
                <w:rStyle w:val="Strong"/>
                <w:rFonts w:asciiTheme="minorBidi" w:hAnsiTheme="minorBidi" w:hint="cs"/>
                <w:b/>
                <w:bCs/>
                <w:color w:val="auto"/>
                <w:szCs w:val="24"/>
                <w:rtl/>
              </w:rPr>
              <w:t>الوزارة</w:t>
            </w:r>
          </w:p>
        </w:tc>
        <w:tc>
          <w:tcPr>
            <w:tcW w:w="1328" w:type="pct"/>
            <w:tcBorders>
              <w:top w:val="none" w:sz="0" w:space="0" w:color="auto"/>
              <w:left w:val="none" w:sz="0" w:space="0" w:color="auto"/>
              <w:bottom w:val="none" w:sz="0" w:space="0" w:color="auto"/>
              <w:right w:val="none" w:sz="0" w:space="0" w:color="auto"/>
            </w:tcBorders>
            <w:vAlign w:val="center"/>
          </w:tcPr>
          <w:p w:rsidR="00A20DA0" w:rsidRPr="00F02D80" w:rsidRDefault="00A20DA0" w:rsidP="00E53D1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Cs w:val="24"/>
              </w:rPr>
            </w:pPr>
            <w:r w:rsidRPr="00F02D80">
              <w:rPr>
                <w:rFonts w:asciiTheme="majorBidi" w:hAnsiTheme="majorBidi" w:cstheme="majorBidi" w:hint="cs"/>
                <w:color w:val="auto"/>
                <w:szCs w:val="24"/>
                <w:rtl/>
              </w:rPr>
              <w:t>الأردن</w:t>
            </w:r>
          </w:p>
        </w:tc>
        <w:tc>
          <w:tcPr>
            <w:tcW w:w="1770" w:type="pct"/>
            <w:tcBorders>
              <w:top w:val="none" w:sz="0" w:space="0" w:color="auto"/>
              <w:left w:val="none" w:sz="0" w:space="0" w:color="auto"/>
              <w:bottom w:val="none" w:sz="0" w:space="0" w:color="auto"/>
              <w:right w:val="none" w:sz="0" w:space="0" w:color="auto"/>
            </w:tcBorders>
            <w:vAlign w:val="center"/>
          </w:tcPr>
          <w:p w:rsidR="00A20DA0" w:rsidRPr="00F02D80" w:rsidRDefault="00A20DA0" w:rsidP="00E53D1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Cs w:val="24"/>
              </w:rPr>
            </w:pPr>
            <w:r w:rsidRPr="00F02D80">
              <w:rPr>
                <w:rFonts w:asciiTheme="majorBidi" w:hAnsiTheme="majorBidi" w:cstheme="majorBidi" w:hint="cs"/>
                <w:color w:val="auto"/>
                <w:szCs w:val="24"/>
                <w:rtl/>
              </w:rPr>
              <w:t>الإمارات العربية المتحدة</w:t>
            </w:r>
          </w:p>
        </w:tc>
        <w:tc>
          <w:tcPr>
            <w:tcW w:w="1334" w:type="pct"/>
            <w:tcBorders>
              <w:top w:val="none" w:sz="0" w:space="0" w:color="auto"/>
              <w:left w:val="none" w:sz="0" w:space="0" w:color="auto"/>
              <w:bottom w:val="none" w:sz="0" w:space="0" w:color="auto"/>
              <w:right w:val="none" w:sz="0" w:space="0" w:color="auto"/>
            </w:tcBorders>
            <w:vAlign w:val="center"/>
          </w:tcPr>
          <w:p w:rsidR="00A20DA0" w:rsidRPr="00F02D80" w:rsidRDefault="00A20DA0" w:rsidP="00E53D1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Cs w:val="24"/>
                <w:rtl/>
              </w:rPr>
            </w:pPr>
            <w:r w:rsidRPr="00F02D80">
              <w:rPr>
                <w:rFonts w:asciiTheme="majorBidi" w:hAnsiTheme="majorBidi" w:cstheme="majorBidi"/>
                <w:color w:val="auto"/>
                <w:szCs w:val="24"/>
              </w:rPr>
              <w:t>Québec - Canada</w:t>
            </w:r>
          </w:p>
        </w:tc>
      </w:tr>
      <w:tr w:rsidR="00A20DA0" w:rsidRPr="008E0556" w:rsidTr="00F02D8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568" w:type="pct"/>
            <w:tcBorders>
              <w:right w:val="none" w:sz="0" w:space="0" w:color="auto"/>
            </w:tcBorders>
          </w:tcPr>
          <w:p w:rsidR="00A20DA0" w:rsidRPr="00E53D19" w:rsidRDefault="00A20DA0" w:rsidP="00A20DA0">
            <w:pPr>
              <w:spacing w:before="60"/>
              <w:rPr>
                <w:rFonts w:ascii="Tahoma" w:hAnsi="Tahoma"/>
                <w:color w:val="C00000"/>
                <w:szCs w:val="24"/>
                <w:rtl/>
              </w:rPr>
            </w:pPr>
            <w:r w:rsidRPr="00E53D19">
              <w:rPr>
                <w:rFonts w:ascii="Tahoma" w:hAnsi="Tahoma" w:hint="cs"/>
                <w:color w:val="C00000"/>
                <w:szCs w:val="24"/>
                <w:rtl/>
              </w:rPr>
              <w:t>وزارة العدل</w:t>
            </w:r>
          </w:p>
        </w:tc>
        <w:tc>
          <w:tcPr>
            <w:tcW w:w="1328" w:type="pct"/>
            <w:tcBorders>
              <w:left w:val="none" w:sz="0" w:space="0" w:color="auto"/>
              <w:right w:val="none" w:sz="0" w:space="0" w:color="auto"/>
            </w:tcBorders>
          </w:tcPr>
          <w:p w:rsidR="00A20DA0" w:rsidRPr="008E0556" w:rsidRDefault="00A20DA0" w:rsidP="00A20DA0">
            <w:pPr>
              <w:spacing w:before="60"/>
              <w:jc w:val="left"/>
              <w:cnfStyle w:val="000000100000" w:firstRow="0" w:lastRow="0" w:firstColumn="0" w:lastColumn="0" w:oddVBand="0" w:evenVBand="0" w:oddHBand="1" w:evenHBand="0" w:firstRowFirstColumn="0" w:firstRowLastColumn="0" w:lastRowFirstColumn="0" w:lastRowLastColumn="0"/>
              <w:rPr>
                <w:rFonts w:ascii="Verdana" w:hAnsi="Verdana"/>
                <w:szCs w:val="24"/>
                <w:rtl/>
                <w:lang w:bidi="ar-LB"/>
              </w:rPr>
            </w:pPr>
            <w:r w:rsidRPr="008E0556">
              <w:rPr>
                <w:rFonts w:ascii="Verdana" w:hAnsi="Verdana" w:hint="cs"/>
                <w:szCs w:val="24"/>
                <w:rtl/>
                <w:lang w:bidi="ar-LB"/>
              </w:rPr>
              <w:t>الشفافية</w:t>
            </w:r>
            <w:r w:rsidRPr="008E0556">
              <w:rPr>
                <w:rFonts w:hint="cs"/>
                <w:szCs w:val="24"/>
                <w:rtl/>
                <w:lang w:bidi="ar-LB"/>
              </w:rPr>
              <w:t xml:space="preserve">، </w:t>
            </w:r>
            <w:r w:rsidRPr="008E0556">
              <w:rPr>
                <w:rFonts w:ascii="Verdana" w:hAnsi="Verdana" w:hint="cs"/>
                <w:szCs w:val="24"/>
                <w:rtl/>
                <w:lang w:bidi="ar-LB"/>
              </w:rPr>
              <w:t>التميز في العمل، المساواة، العدالة، المصداقية، الجودة، التواصل</w:t>
            </w:r>
          </w:p>
          <w:p w:rsidR="00A20DA0" w:rsidRPr="008E0556" w:rsidRDefault="00A20DA0" w:rsidP="00A20DA0">
            <w:pPr>
              <w:pStyle w:val="NormalWeb"/>
              <w:bidi/>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Verdana" w:hAnsi="Verdana" w:cs="Arabic Transparent"/>
                <w:sz w:val="24"/>
                <w:rtl/>
                <w:lang w:bidi="ar-LB"/>
              </w:rPr>
            </w:pPr>
          </w:p>
        </w:tc>
        <w:tc>
          <w:tcPr>
            <w:tcW w:w="1770" w:type="pct"/>
            <w:tcBorders>
              <w:left w:val="none" w:sz="0" w:space="0" w:color="auto"/>
              <w:right w:val="none" w:sz="0" w:space="0" w:color="auto"/>
            </w:tcBorders>
          </w:tcPr>
          <w:p w:rsidR="00A20DA0" w:rsidRPr="008E0556" w:rsidRDefault="00A20DA0" w:rsidP="00A20DA0">
            <w:pPr>
              <w:spacing w:before="60"/>
              <w:cnfStyle w:val="000000100000" w:firstRow="0" w:lastRow="0" w:firstColumn="0" w:lastColumn="0" w:oddVBand="0" w:evenVBand="0" w:oddHBand="1" w:evenHBand="0" w:firstRowFirstColumn="0" w:firstRowLastColumn="0" w:lastRowFirstColumn="0" w:lastRowLastColumn="0"/>
              <w:rPr>
                <w:rFonts w:asciiTheme="minorBidi" w:hAnsiTheme="minorBidi"/>
                <w:szCs w:val="24"/>
                <w:rtl/>
              </w:rPr>
            </w:pPr>
            <w:r w:rsidRPr="008E0556">
              <w:rPr>
                <w:rStyle w:val="Strong"/>
                <w:rFonts w:asciiTheme="minorBidi" w:hAnsiTheme="minorBidi"/>
                <w:szCs w:val="24"/>
                <w:rtl/>
              </w:rPr>
              <w:t xml:space="preserve">العدالة </w:t>
            </w:r>
            <w:r w:rsidR="008E0556" w:rsidRPr="008E0556">
              <w:rPr>
                <w:rStyle w:val="Strong"/>
                <w:rFonts w:asciiTheme="minorBidi" w:hAnsiTheme="minorBidi" w:hint="cs"/>
                <w:szCs w:val="24"/>
                <w:rtl/>
              </w:rPr>
              <w:t>والمساواة:</w:t>
            </w:r>
            <w:r w:rsidRPr="008E0556">
              <w:rPr>
                <w:rStyle w:val="apple-converted-space"/>
                <w:rFonts w:asciiTheme="minorBidi" w:hAnsiTheme="minorBidi"/>
                <w:b/>
                <w:bCs/>
                <w:szCs w:val="24"/>
                <w:rtl/>
              </w:rPr>
              <w:t> </w:t>
            </w:r>
            <w:r w:rsidRPr="008E0556">
              <w:rPr>
                <w:rFonts w:asciiTheme="minorBidi" w:hAnsiTheme="minorBidi"/>
                <w:szCs w:val="24"/>
                <w:rtl/>
              </w:rPr>
              <w:t>ترسيخ مبدأ العدالة بين</w:t>
            </w:r>
            <w:r w:rsidRPr="008E0556">
              <w:rPr>
                <w:rFonts w:ascii="Verdana" w:hAnsi="Verdana"/>
                <w:szCs w:val="24"/>
                <w:rtl/>
                <w:lang w:bidi="ar-LB"/>
              </w:rPr>
              <w:t xml:space="preserve"> </w:t>
            </w:r>
            <w:r w:rsidRPr="008E0556">
              <w:rPr>
                <w:rFonts w:asciiTheme="minorBidi" w:hAnsiTheme="minorBidi"/>
                <w:szCs w:val="24"/>
                <w:rtl/>
              </w:rPr>
              <w:t>الناس، والنظر في قضاياهم بحيادية وتطبيق مبدأ المساواة وتكافؤ الفرص بين جميع فئات المجتمع في الحقوق والحريات وإشاعة الطمأنينة بين أفراده</w:t>
            </w:r>
            <w:r w:rsidR="008E0556" w:rsidRPr="008E0556">
              <w:rPr>
                <w:rFonts w:asciiTheme="minorBidi" w:hAnsiTheme="minorBidi" w:hint="cs"/>
                <w:szCs w:val="24"/>
                <w:rtl/>
              </w:rPr>
              <w:t>.</w:t>
            </w:r>
          </w:p>
          <w:p w:rsidR="00A20DA0" w:rsidRPr="008E0556" w:rsidRDefault="008E0556" w:rsidP="00A20DA0">
            <w:pPr>
              <w:spacing w:before="60"/>
              <w:cnfStyle w:val="000000100000" w:firstRow="0" w:lastRow="0" w:firstColumn="0" w:lastColumn="0" w:oddVBand="0" w:evenVBand="0" w:oddHBand="1" w:evenHBand="0" w:firstRowFirstColumn="0" w:firstRowLastColumn="0" w:lastRowFirstColumn="0" w:lastRowLastColumn="0"/>
              <w:rPr>
                <w:rFonts w:asciiTheme="minorBidi" w:hAnsiTheme="minorBidi"/>
                <w:szCs w:val="24"/>
                <w:rtl/>
              </w:rPr>
            </w:pPr>
            <w:r w:rsidRPr="008E0556">
              <w:rPr>
                <w:rStyle w:val="Strong"/>
                <w:rFonts w:asciiTheme="minorBidi" w:hAnsiTheme="minorBidi"/>
                <w:szCs w:val="24"/>
                <w:rtl/>
              </w:rPr>
              <w:t>احترام قيمة وكرامة الإنسان</w:t>
            </w:r>
            <w:r w:rsidR="00A20DA0" w:rsidRPr="008E0556">
              <w:rPr>
                <w:rStyle w:val="Strong"/>
                <w:rFonts w:asciiTheme="minorBidi" w:hAnsiTheme="minorBidi"/>
                <w:szCs w:val="24"/>
                <w:rtl/>
              </w:rPr>
              <w:t>:</w:t>
            </w:r>
            <w:r w:rsidR="00A20DA0" w:rsidRPr="008E0556">
              <w:rPr>
                <w:rStyle w:val="apple-converted-space"/>
                <w:rFonts w:asciiTheme="minorBidi" w:hAnsiTheme="minorBidi"/>
                <w:szCs w:val="24"/>
                <w:rtl/>
              </w:rPr>
              <w:t> </w:t>
            </w:r>
            <w:r w:rsidR="00A20DA0" w:rsidRPr="008E0556">
              <w:rPr>
                <w:rFonts w:asciiTheme="minorBidi" w:hAnsiTheme="minorBidi"/>
                <w:szCs w:val="24"/>
                <w:rtl/>
              </w:rPr>
              <w:t>الحفاظ على كرامة الإنسان وكيانه، بما يضمن احترام حريته، وذاته، وقيمته، ومعتقده، وثقافته، وسجله الذاتي</w:t>
            </w:r>
            <w:r w:rsidRPr="008E0556">
              <w:rPr>
                <w:rFonts w:asciiTheme="minorBidi" w:hAnsiTheme="minorBidi" w:hint="cs"/>
                <w:szCs w:val="24"/>
                <w:rtl/>
              </w:rPr>
              <w:t>.</w:t>
            </w:r>
          </w:p>
          <w:p w:rsidR="00A20DA0" w:rsidRPr="008E0556" w:rsidRDefault="00A20DA0" w:rsidP="00A20DA0">
            <w:pPr>
              <w:spacing w:before="60"/>
              <w:cnfStyle w:val="000000100000" w:firstRow="0" w:lastRow="0" w:firstColumn="0" w:lastColumn="0" w:oddVBand="0" w:evenVBand="0" w:oddHBand="1" w:evenHBand="0" w:firstRowFirstColumn="0" w:firstRowLastColumn="0" w:lastRowFirstColumn="0" w:lastRowLastColumn="0"/>
              <w:rPr>
                <w:rFonts w:asciiTheme="minorBidi" w:hAnsiTheme="minorBidi"/>
                <w:szCs w:val="24"/>
                <w:rtl/>
              </w:rPr>
            </w:pPr>
            <w:r w:rsidRPr="008E0556">
              <w:rPr>
                <w:rStyle w:val="Strong"/>
                <w:rFonts w:asciiTheme="minorBidi" w:hAnsiTheme="minorBidi"/>
                <w:szCs w:val="24"/>
                <w:rtl/>
              </w:rPr>
              <w:t xml:space="preserve">النزاهة </w:t>
            </w:r>
            <w:r w:rsidR="008E0556" w:rsidRPr="008E0556">
              <w:rPr>
                <w:rStyle w:val="Strong"/>
                <w:rFonts w:asciiTheme="minorBidi" w:hAnsiTheme="minorBidi" w:hint="cs"/>
                <w:szCs w:val="24"/>
                <w:rtl/>
              </w:rPr>
              <w:t>والشفافية:</w:t>
            </w:r>
            <w:r w:rsidRPr="008E0556">
              <w:rPr>
                <w:rStyle w:val="apple-converted-space"/>
                <w:rFonts w:asciiTheme="minorBidi" w:hAnsiTheme="minorBidi"/>
                <w:b/>
                <w:bCs/>
                <w:szCs w:val="24"/>
                <w:rtl/>
              </w:rPr>
              <w:t> </w:t>
            </w:r>
            <w:r w:rsidRPr="008E0556">
              <w:rPr>
                <w:rFonts w:asciiTheme="minorBidi" w:hAnsiTheme="minorBidi"/>
                <w:szCs w:val="24"/>
                <w:rtl/>
              </w:rPr>
              <w:t>العمل في إطار من النزاهة والشفافية التامة ووضع المعايير المناسبة لتحقيق ذلك، بتوفير القدر المناسب من المعلومات للأطراف ذات العلاقة، وإرساء نهج مؤسسي قادر على الحصول على ثقة المتعامل، وترسيخ مصداقية القضاء</w:t>
            </w:r>
            <w:r w:rsidR="008E0556" w:rsidRPr="008E0556">
              <w:rPr>
                <w:rFonts w:asciiTheme="minorBidi" w:hAnsiTheme="minorBidi" w:hint="cs"/>
                <w:szCs w:val="24"/>
                <w:rtl/>
              </w:rPr>
              <w:t>.</w:t>
            </w:r>
          </w:p>
          <w:p w:rsidR="00A20DA0" w:rsidRPr="008E0556" w:rsidRDefault="008E0556" w:rsidP="00A20DA0">
            <w:pPr>
              <w:spacing w:before="60"/>
              <w:cnfStyle w:val="000000100000" w:firstRow="0" w:lastRow="0" w:firstColumn="0" w:lastColumn="0" w:oddVBand="0" w:evenVBand="0" w:oddHBand="1" w:evenHBand="0" w:firstRowFirstColumn="0" w:firstRowLastColumn="0" w:lastRowFirstColumn="0" w:lastRowLastColumn="0"/>
              <w:rPr>
                <w:rFonts w:asciiTheme="minorBidi" w:hAnsiTheme="minorBidi"/>
                <w:szCs w:val="24"/>
                <w:rtl/>
              </w:rPr>
            </w:pPr>
            <w:r w:rsidRPr="008E0556">
              <w:rPr>
                <w:rStyle w:val="Strong"/>
                <w:rFonts w:asciiTheme="minorBidi" w:hAnsiTheme="minorBidi"/>
                <w:szCs w:val="24"/>
                <w:rtl/>
              </w:rPr>
              <w:t>المسؤولية والولاء المؤسسي</w:t>
            </w:r>
            <w:r w:rsidR="00A20DA0" w:rsidRPr="008E0556">
              <w:rPr>
                <w:rStyle w:val="Strong"/>
                <w:rFonts w:asciiTheme="minorBidi" w:hAnsiTheme="minorBidi"/>
                <w:szCs w:val="24"/>
                <w:rtl/>
              </w:rPr>
              <w:t>:</w:t>
            </w:r>
            <w:r w:rsidR="00A20DA0" w:rsidRPr="008E0556">
              <w:rPr>
                <w:rStyle w:val="apple-converted-space"/>
                <w:rFonts w:asciiTheme="minorBidi" w:hAnsiTheme="minorBidi"/>
                <w:szCs w:val="24"/>
                <w:rtl/>
              </w:rPr>
              <w:t> </w:t>
            </w:r>
            <w:r w:rsidR="00A20DA0" w:rsidRPr="008E0556">
              <w:rPr>
                <w:rFonts w:asciiTheme="minorBidi" w:hAnsiTheme="minorBidi"/>
                <w:szCs w:val="24"/>
                <w:rtl/>
              </w:rPr>
              <w:t>الالتزام والمسؤولية الكاملة عن كل ما نقول وما نتخذ من قرارات، بما يضمن حماية حقوق الأفراد والمجتمع، من خلال الاعتماد على فريق من المختصين الذين يتحلون بروح المسؤولية والولاء المؤسسي والمرونة ويتمتعون بالصلاحيات اللازمة لأداء عملهم على أكمل وجه</w:t>
            </w:r>
            <w:r w:rsidRPr="008E0556">
              <w:rPr>
                <w:rFonts w:asciiTheme="minorBidi" w:hAnsiTheme="minorBidi" w:hint="cs"/>
                <w:szCs w:val="24"/>
                <w:rtl/>
              </w:rPr>
              <w:t>.</w:t>
            </w:r>
          </w:p>
          <w:p w:rsidR="00A20DA0" w:rsidRPr="008E0556" w:rsidRDefault="008E0556" w:rsidP="00A20DA0">
            <w:pPr>
              <w:spacing w:before="60"/>
              <w:cnfStyle w:val="000000100000" w:firstRow="0" w:lastRow="0" w:firstColumn="0" w:lastColumn="0" w:oddVBand="0" w:evenVBand="0" w:oddHBand="1" w:evenHBand="0" w:firstRowFirstColumn="0" w:firstRowLastColumn="0" w:lastRowFirstColumn="0" w:lastRowLastColumn="0"/>
              <w:rPr>
                <w:rFonts w:asciiTheme="minorBidi" w:hAnsiTheme="minorBidi"/>
                <w:szCs w:val="24"/>
                <w:rtl/>
              </w:rPr>
            </w:pPr>
            <w:r w:rsidRPr="008E0556">
              <w:rPr>
                <w:rStyle w:val="Strong"/>
                <w:rFonts w:asciiTheme="minorBidi" w:hAnsiTheme="minorBidi"/>
                <w:szCs w:val="24"/>
                <w:rtl/>
              </w:rPr>
              <w:t>التواصل والشراكات الفاعلة</w:t>
            </w:r>
            <w:r w:rsidR="00A20DA0" w:rsidRPr="008E0556">
              <w:rPr>
                <w:rStyle w:val="Strong"/>
                <w:rFonts w:asciiTheme="minorBidi" w:hAnsiTheme="minorBidi"/>
                <w:szCs w:val="24"/>
                <w:rtl/>
              </w:rPr>
              <w:t>:</w:t>
            </w:r>
            <w:r w:rsidR="00A20DA0" w:rsidRPr="008E0556">
              <w:rPr>
                <w:rStyle w:val="apple-converted-space"/>
                <w:rFonts w:asciiTheme="minorBidi" w:hAnsiTheme="minorBidi"/>
                <w:szCs w:val="24"/>
                <w:rtl/>
              </w:rPr>
              <w:t> </w:t>
            </w:r>
            <w:r w:rsidR="00A20DA0" w:rsidRPr="008E0556">
              <w:rPr>
                <w:rFonts w:asciiTheme="minorBidi" w:hAnsiTheme="minorBidi"/>
                <w:szCs w:val="24"/>
                <w:rtl/>
              </w:rPr>
              <w:t>نشر المعلومة القضائية والقانونية وتكريس التواصل الداخلي والخارجي وانفتاح القضاء على محيطه لتحقيق منافع مشتركة للوزارة ولموظفيها ولشركائها في كافة المجالات</w:t>
            </w:r>
            <w:r w:rsidRPr="008E0556">
              <w:rPr>
                <w:rFonts w:asciiTheme="minorBidi" w:hAnsiTheme="minorBidi" w:hint="cs"/>
                <w:szCs w:val="24"/>
                <w:rtl/>
              </w:rPr>
              <w:t>.</w:t>
            </w:r>
          </w:p>
          <w:p w:rsidR="00A20DA0" w:rsidRPr="008E0556" w:rsidRDefault="00A20DA0" w:rsidP="008E0556">
            <w:pPr>
              <w:spacing w:before="60"/>
              <w:cnfStyle w:val="000000100000" w:firstRow="0" w:lastRow="0" w:firstColumn="0" w:lastColumn="0" w:oddVBand="0" w:evenVBand="0" w:oddHBand="1" w:evenHBand="0" w:firstRowFirstColumn="0" w:firstRowLastColumn="0" w:lastRowFirstColumn="0" w:lastRowLastColumn="0"/>
              <w:rPr>
                <w:rFonts w:asciiTheme="minorBidi" w:hAnsiTheme="minorBidi"/>
                <w:szCs w:val="24"/>
                <w:rtl/>
                <w:lang w:bidi="ar-LB"/>
              </w:rPr>
            </w:pPr>
            <w:r w:rsidRPr="008E0556">
              <w:rPr>
                <w:rStyle w:val="Strong"/>
                <w:rFonts w:asciiTheme="minorBidi" w:hAnsiTheme="minorBidi"/>
                <w:szCs w:val="24"/>
                <w:rtl/>
              </w:rPr>
              <w:t>الابتكار والتميز:</w:t>
            </w:r>
            <w:r w:rsidRPr="008E0556">
              <w:rPr>
                <w:rStyle w:val="apple-converted-space"/>
                <w:rFonts w:asciiTheme="minorBidi" w:hAnsiTheme="minorBidi"/>
                <w:szCs w:val="24"/>
                <w:rtl/>
              </w:rPr>
              <w:t> </w:t>
            </w:r>
            <w:r w:rsidRPr="008E0556">
              <w:rPr>
                <w:rFonts w:asciiTheme="minorBidi" w:hAnsiTheme="minorBidi"/>
                <w:szCs w:val="24"/>
                <w:rtl/>
              </w:rPr>
              <w:t xml:space="preserve">دعم الابتكار، والإبداع وتبني </w:t>
            </w:r>
            <w:r w:rsidRPr="008E0556">
              <w:rPr>
                <w:rFonts w:asciiTheme="minorBidi" w:hAnsiTheme="minorBidi"/>
                <w:szCs w:val="24"/>
                <w:rtl/>
                <w:lang w:bidi="ar-LB"/>
              </w:rPr>
              <w:t>ثقافة</w:t>
            </w:r>
            <w:r w:rsidRPr="008E0556">
              <w:rPr>
                <w:rFonts w:asciiTheme="minorBidi" w:hAnsiTheme="minorBidi"/>
                <w:szCs w:val="24"/>
                <w:rtl/>
              </w:rPr>
              <w:t xml:space="preserve"> التميز في كافة مجالات العمل بالوزارة وتهيئة المناخ الإيجابي لمعاونة الأفراد على تحويل أفكارهم إلى نتائج عملية تسهم بشكل فعال في تحقيق الوزارة لإنجاز متميز</w:t>
            </w:r>
            <w:r w:rsidR="008E0556" w:rsidRPr="008E0556">
              <w:rPr>
                <w:rFonts w:asciiTheme="minorBidi" w:hAnsiTheme="minorBidi" w:hint="cs"/>
                <w:szCs w:val="24"/>
                <w:rtl/>
              </w:rPr>
              <w:t>.</w:t>
            </w:r>
          </w:p>
        </w:tc>
        <w:tc>
          <w:tcPr>
            <w:tcW w:w="1334" w:type="pct"/>
            <w:tcBorders>
              <w:left w:val="none" w:sz="0" w:space="0" w:color="auto"/>
            </w:tcBorders>
          </w:tcPr>
          <w:p w:rsidR="00A20DA0" w:rsidRPr="008E0556" w:rsidRDefault="00A20DA0" w:rsidP="00A20DA0">
            <w:pPr>
              <w:spacing w:before="60"/>
              <w:jc w:val="left"/>
              <w:cnfStyle w:val="000000100000" w:firstRow="0" w:lastRow="0" w:firstColumn="0" w:lastColumn="0" w:oddVBand="0" w:evenVBand="0" w:oddHBand="1" w:evenHBand="0" w:firstRowFirstColumn="0" w:firstRowLastColumn="0" w:lastRowFirstColumn="0" w:lastRowLastColumn="0"/>
              <w:rPr>
                <w:rFonts w:ascii="Tahoma" w:hAnsi="Tahoma"/>
                <w:b/>
                <w:bCs/>
                <w:szCs w:val="24"/>
                <w:rtl/>
              </w:rPr>
            </w:pPr>
            <w:r w:rsidRPr="008E0556">
              <w:rPr>
                <w:rFonts w:asciiTheme="minorBidi" w:hAnsiTheme="minorBidi" w:hint="cs"/>
                <w:szCs w:val="24"/>
                <w:rtl/>
              </w:rPr>
              <w:t xml:space="preserve">تمثل </w:t>
            </w:r>
            <w:r w:rsidRPr="008E0556">
              <w:rPr>
                <w:rFonts w:asciiTheme="minorBidi" w:hAnsiTheme="minorBidi"/>
                <w:szCs w:val="24"/>
                <w:rtl/>
              </w:rPr>
              <w:t xml:space="preserve">وزارة العدل قيم </w:t>
            </w:r>
            <w:r w:rsidRPr="008E0556">
              <w:rPr>
                <w:rFonts w:asciiTheme="minorBidi" w:hAnsiTheme="minorBidi" w:hint="cs"/>
                <w:szCs w:val="24"/>
                <w:rtl/>
              </w:rPr>
              <w:t>ال</w:t>
            </w:r>
            <w:r w:rsidRPr="008E0556">
              <w:rPr>
                <w:rFonts w:asciiTheme="minorBidi" w:hAnsiTheme="minorBidi"/>
                <w:szCs w:val="24"/>
                <w:rtl/>
              </w:rPr>
              <w:t xml:space="preserve">احترام </w:t>
            </w:r>
            <w:r w:rsidRPr="008E0556">
              <w:rPr>
                <w:rFonts w:asciiTheme="minorBidi" w:hAnsiTheme="minorBidi" w:hint="cs"/>
                <w:szCs w:val="24"/>
                <w:rtl/>
              </w:rPr>
              <w:t>و</w:t>
            </w:r>
            <w:r w:rsidRPr="008E0556">
              <w:rPr>
                <w:rFonts w:asciiTheme="minorBidi" w:hAnsiTheme="minorBidi"/>
                <w:szCs w:val="24"/>
                <w:rtl/>
              </w:rPr>
              <w:t>العدالة والثقة والنزاهة.</w:t>
            </w:r>
          </w:p>
        </w:tc>
      </w:tr>
      <w:tr w:rsidR="00A20DA0" w:rsidRPr="008E0556" w:rsidTr="00F02D80">
        <w:trPr>
          <w:cnfStyle w:val="000000010000" w:firstRow="0" w:lastRow="0" w:firstColumn="0" w:lastColumn="0" w:oddVBand="0" w:evenVBand="0" w:oddHBand="0" w:evenHBand="1" w:firstRowFirstColumn="0" w:firstRowLastColumn="0" w:lastRowFirstColumn="0" w:lastRowLastColumn="0"/>
          <w:trHeight w:val="2621"/>
        </w:trPr>
        <w:tc>
          <w:tcPr>
            <w:cnfStyle w:val="001000000000" w:firstRow="0" w:lastRow="0" w:firstColumn="1" w:lastColumn="0" w:oddVBand="0" w:evenVBand="0" w:oddHBand="0" w:evenHBand="0" w:firstRowFirstColumn="0" w:firstRowLastColumn="0" w:lastRowFirstColumn="0" w:lastRowLastColumn="0"/>
            <w:tcW w:w="568" w:type="pct"/>
            <w:tcBorders>
              <w:bottom w:val="single" w:sz="4" w:space="0" w:color="auto"/>
              <w:right w:val="none" w:sz="0" w:space="0" w:color="auto"/>
            </w:tcBorders>
          </w:tcPr>
          <w:p w:rsidR="00A20DA0" w:rsidRPr="00E53D19" w:rsidRDefault="00A20DA0" w:rsidP="00A20DA0">
            <w:pPr>
              <w:spacing w:before="60"/>
              <w:rPr>
                <w:rFonts w:ascii="Tahoma" w:hAnsi="Tahoma"/>
                <w:color w:val="C00000"/>
                <w:szCs w:val="24"/>
                <w:rtl/>
              </w:rPr>
            </w:pPr>
            <w:r w:rsidRPr="00E53D19">
              <w:rPr>
                <w:rFonts w:ascii="Tahoma" w:hAnsi="Tahoma" w:hint="cs"/>
                <w:color w:val="C00000"/>
                <w:szCs w:val="24"/>
                <w:rtl/>
              </w:rPr>
              <w:lastRenderedPageBreak/>
              <w:t>وزارة المالية</w:t>
            </w:r>
          </w:p>
        </w:tc>
        <w:tc>
          <w:tcPr>
            <w:tcW w:w="1328" w:type="pct"/>
            <w:tcBorders>
              <w:left w:val="none" w:sz="0" w:space="0" w:color="auto"/>
              <w:bottom w:val="single" w:sz="4" w:space="0" w:color="auto"/>
              <w:right w:val="none" w:sz="0" w:space="0" w:color="auto"/>
            </w:tcBorders>
          </w:tcPr>
          <w:p w:rsidR="00A20DA0" w:rsidRPr="00F02D80" w:rsidRDefault="00A20DA0" w:rsidP="00C54B88">
            <w:pPr>
              <w:pStyle w:val="ListParagraph"/>
              <w:numPr>
                <w:ilvl w:val="0"/>
                <w:numId w:val="12"/>
              </w:numPr>
              <w:spacing w:before="60"/>
              <w:ind w:left="360"/>
              <w:jc w:val="lowKashida"/>
              <w:cnfStyle w:val="000000010000" w:firstRow="0" w:lastRow="0" w:firstColumn="0" w:lastColumn="0" w:oddVBand="0" w:evenVBand="0" w:oddHBand="0" w:evenHBand="1" w:firstRowFirstColumn="0" w:firstRowLastColumn="0" w:lastRowFirstColumn="0" w:lastRowLastColumn="0"/>
              <w:rPr>
                <w:rFonts w:ascii="Verdana" w:hAnsi="Verdana"/>
                <w:rtl/>
                <w:lang w:bidi="ar-LB"/>
              </w:rPr>
            </w:pPr>
            <w:r w:rsidRPr="00F02D80">
              <w:rPr>
                <w:rFonts w:ascii="Verdana" w:hAnsi="Verdana"/>
                <w:rtl/>
                <w:lang w:bidi="ar-LB"/>
              </w:rPr>
              <w:t>ا</w:t>
            </w:r>
            <w:r w:rsidRPr="00F02D80">
              <w:rPr>
                <w:rFonts w:ascii="Verdana" w:hAnsi="Verdana" w:hint="cs"/>
                <w:rtl/>
                <w:lang w:bidi="ar-LB"/>
              </w:rPr>
              <w:t>ل</w:t>
            </w:r>
            <w:r w:rsidRPr="00F02D80">
              <w:rPr>
                <w:rFonts w:ascii="Verdana" w:hAnsi="Verdana"/>
                <w:rtl/>
                <w:lang w:bidi="ar-LB"/>
              </w:rPr>
              <w:t>انتماء.</w:t>
            </w:r>
            <w:r w:rsidRPr="00F02D80">
              <w:rPr>
                <w:rFonts w:asciiTheme="majorBidi" w:hAnsiTheme="majorBidi" w:cstheme="majorBidi" w:hint="cs"/>
                <w:b/>
                <w:bCs/>
                <w:noProof/>
                <w:rtl/>
              </w:rPr>
              <w:t xml:space="preserve"> </w:t>
            </w:r>
          </w:p>
          <w:p w:rsidR="00A20DA0" w:rsidRPr="00F02D80" w:rsidRDefault="00A20DA0" w:rsidP="00C54B88">
            <w:pPr>
              <w:pStyle w:val="ListParagraph"/>
              <w:numPr>
                <w:ilvl w:val="0"/>
                <w:numId w:val="12"/>
              </w:numPr>
              <w:ind w:left="360"/>
              <w:jc w:val="lowKashida"/>
              <w:cnfStyle w:val="000000010000" w:firstRow="0" w:lastRow="0" w:firstColumn="0" w:lastColumn="0" w:oddVBand="0" w:evenVBand="0" w:oddHBand="0" w:evenHBand="1" w:firstRowFirstColumn="0" w:firstRowLastColumn="0" w:lastRowFirstColumn="0" w:lastRowLastColumn="0"/>
              <w:rPr>
                <w:rFonts w:ascii="Verdana" w:hAnsi="Verdana"/>
                <w:rtl/>
                <w:lang w:bidi="ar-LB"/>
              </w:rPr>
            </w:pPr>
            <w:r w:rsidRPr="00F02D80">
              <w:rPr>
                <w:rFonts w:ascii="Verdana" w:hAnsi="Verdana"/>
                <w:rtl/>
                <w:lang w:bidi="ar-LB"/>
              </w:rPr>
              <w:t>الت</w:t>
            </w:r>
            <w:r w:rsidRPr="00F02D80">
              <w:rPr>
                <w:rFonts w:ascii="Verdana" w:hAnsi="Verdana" w:hint="cs"/>
                <w:rtl/>
                <w:lang w:bidi="ar-LB"/>
              </w:rPr>
              <w:t>ط</w:t>
            </w:r>
            <w:r w:rsidRPr="00F02D80">
              <w:rPr>
                <w:rFonts w:ascii="Verdana" w:hAnsi="Verdana"/>
                <w:rtl/>
                <w:lang w:bidi="ar-LB"/>
              </w:rPr>
              <w:t>وير المستمر.</w:t>
            </w:r>
          </w:p>
          <w:p w:rsidR="00A20DA0" w:rsidRPr="00F02D80" w:rsidRDefault="00A20DA0" w:rsidP="00C54B88">
            <w:pPr>
              <w:pStyle w:val="ListParagraph"/>
              <w:numPr>
                <w:ilvl w:val="0"/>
                <w:numId w:val="12"/>
              </w:numPr>
              <w:ind w:left="360"/>
              <w:jc w:val="lowKashida"/>
              <w:cnfStyle w:val="000000010000" w:firstRow="0" w:lastRow="0" w:firstColumn="0" w:lastColumn="0" w:oddVBand="0" w:evenVBand="0" w:oddHBand="0" w:evenHBand="1" w:firstRowFirstColumn="0" w:firstRowLastColumn="0" w:lastRowFirstColumn="0" w:lastRowLastColumn="0"/>
              <w:rPr>
                <w:rFonts w:ascii="Verdana" w:hAnsi="Verdana"/>
                <w:rtl/>
                <w:lang w:bidi="ar-LB"/>
              </w:rPr>
            </w:pPr>
            <w:r w:rsidRPr="00F02D80">
              <w:rPr>
                <w:rFonts w:ascii="Verdana" w:hAnsi="Verdana"/>
                <w:rtl/>
                <w:lang w:bidi="ar-LB"/>
              </w:rPr>
              <w:t>الشفافية وا</w:t>
            </w:r>
            <w:r w:rsidRPr="00F02D80">
              <w:rPr>
                <w:rFonts w:ascii="Verdana" w:hAnsi="Verdana" w:hint="cs"/>
                <w:rtl/>
                <w:lang w:bidi="ar-LB"/>
              </w:rPr>
              <w:t>ل</w:t>
            </w:r>
            <w:r w:rsidRPr="00F02D80">
              <w:rPr>
                <w:rFonts w:ascii="Verdana" w:hAnsi="Verdana"/>
                <w:rtl/>
                <w:lang w:bidi="ar-LB"/>
              </w:rPr>
              <w:t>إفصاح.</w:t>
            </w:r>
          </w:p>
          <w:p w:rsidR="00A20DA0" w:rsidRPr="00F02D80" w:rsidRDefault="00A20DA0" w:rsidP="00C54B88">
            <w:pPr>
              <w:pStyle w:val="ListParagraph"/>
              <w:numPr>
                <w:ilvl w:val="0"/>
                <w:numId w:val="12"/>
              </w:numPr>
              <w:ind w:left="360"/>
              <w:jc w:val="lowKashida"/>
              <w:cnfStyle w:val="000000010000" w:firstRow="0" w:lastRow="0" w:firstColumn="0" w:lastColumn="0" w:oddVBand="0" w:evenVBand="0" w:oddHBand="0" w:evenHBand="1" w:firstRowFirstColumn="0" w:firstRowLastColumn="0" w:lastRowFirstColumn="0" w:lastRowLastColumn="0"/>
              <w:rPr>
                <w:rFonts w:ascii="Verdana" w:hAnsi="Verdana"/>
                <w:rtl/>
                <w:lang w:bidi="ar-LB"/>
              </w:rPr>
            </w:pPr>
            <w:r w:rsidRPr="00F02D80">
              <w:rPr>
                <w:rFonts w:ascii="Verdana" w:hAnsi="Verdana"/>
                <w:rtl/>
                <w:lang w:bidi="ar-LB"/>
              </w:rPr>
              <w:t>التخ</w:t>
            </w:r>
            <w:r w:rsidRPr="00F02D80">
              <w:rPr>
                <w:rFonts w:ascii="Verdana" w:hAnsi="Verdana" w:hint="cs"/>
                <w:rtl/>
                <w:lang w:bidi="ar-LB"/>
              </w:rPr>
              <w:t>ط</w:t>
            </w:r>
            <w:r w:rsidRPr="00F02D80">
              <w:rPr>
                <w:rFonts w:ascii="Verdana" w:hAnsi="Verdana"/>
                <w:rtl/>
                <w:lang w:bidi="ar-LB"/>
              </w:rPr>
              <w:t>ي</w:t>
            </w:r>
            <w:r w:rsidRPr="00F02D80">
              <w:rPr>
                <w:rFonts w:ascii="Verdana" w:hAnsi="Verdana" w:hint="cs"/>
                <w:rtl/>
                <w:lang w:bidi="ar-LB"/>
              </w:rPr>
              <w:t>ط</w:t>
            </w:r>
            <w:r w:rsidRPr="00F02D80">
              <w:rPr>
                <w:rFonts w:ascii="Verdana" w:hAnsi="Verdana"/>
                <w:rtl/>
                <w:lang w:bidi="ar-LB"/>
              </w:rPr>
              <w:t xml:space="preserve"> السلي</w:t>
            </w:r>
            <w:r w:rsidRPr="00F02D80">
              <w:rPr>
                <w:rFonts w:ascii="Verdana" w:hAnsi="Verdana" w:hint="cs"/>
                <w:rtl/>
                <w:lang w:bidi="ar-LB"/>
              </w:rPr>
              <w:t>م</w:t>
            </w:r>
            <w:r w:rsidRPr="00F02D80">
              <w:rPr>
                <w:rFonts w:ascii="Verdana" w:hAnsi="Verdana"/>
                <w:rtl/>
                <w:lang w:bidi="ar-LB"/>
              </w:rPr>
              <w:t xml:space="preserve"> .</w:t>
            </w:r>
          </w:p>
          <w:p w:rsidR="00A20DA0" w:rsidRPr="00F02D80" w:rsidRDefault="00A20DA0" w:rsidP="00C54B88">
            <w:pPr>
              <w:pStyle w:val="ListParagraph"/>
              <w:numPr>
                <w:ilvl w:val="0"/>
                <w:numId w:val="12"/>
              </w:numPr>
              <w:ind w:left="360"/>
              <w:jc w:val="lowKashida"/>
              <w:cnfStyle w:val="000000010000" w:firstRow="0" w:lastRow="0" w:firstColumn="0" w:lastColumn="0" w:oddVBand="0" w:evenVBand="0" w:oddHBand="0" w:evenHBand="1" w:firstRowFirstColumn="0" w:firstRowLastColumn="0" w:lastRowFirstColumn="0" w:lastRowLastColumn="0"/>
              <w:rPr>
                <w:rFonts w:ascii="Verdana" w:hAnsi="Verdana"/>
                <w:lang w:bidi="ar-LB"/>
              </w:rPr>
            </w:pPr>
            <w:r w:rsidRPr="00F02D80">
              <w:rPr>
                <w:rFonts w:ascii="Verdana" w:hAnsi="Verdana"/>
                <w:rtl/>
                <w:lang w:bidi="ar-LB"/>
              </w:rPr>
              <w:t>التميز.</w:t>
            </w:r>
          </w:p>
          <w:p w:rsidR="00A20DA0" w:rsidRPr="00F02D80" w:rsidRDefault="00A20DA0" w:rsidP="00C54B88">
            <w:pPr>
              <w:pStyle w:val="ListParagraph"/>
              <w:numPr>
                <w:ilvl w:val="0"/>
                <w:numId w:val="12"/>
              </w:numPr>
              <w:spacing w:after="120"/>
              <w:ind w:left="360"/>
              <w:jc w:val="mediumKashida"/>
              <w:cnfStyle w:val="000000010000" w:firstRow="0" w:lastRow="0" w:firstColumn="0" w:lastColumn="0" w:oddVBand="0" w:evenVBand="0" w:oddHBand="0" w:evenHBand="1" w:firstRowFirstColumn="0" w:firstRowLastColumn="0" w:lastRowFirstColumn="0" w:lastRowLastColumn="0"/>
              <w:rPr>
                <w:rFonts w:ascii="Verdana" w:hAnsi="Verdana"/>
                <w:lang w:bidi="ar-LB"/>
              </w:rPr>
            </w:pPr>
            <w:r w:rsidRPr="00F02D80">
              <w:rPr>
                <w:rFonts w:ascii="Verdana" w:hAnsi="Verdana"/>
                <w:rtl/>
                <w:lang w:bidi="ar-LB"/>
              </w:rPr>
              <w:t>العمل بروح الفريق الواح</w:t>
            </w:r>
            <w:r w:rsidRPr="00F02D80">
              <w:rPr>
                <w:rFonts w:ascii="Verdana" w:hAnsi="Verdana" w:hint="cs"/>
                <w:rtl/>
                <w:lang w:bidi="ar-LB"/>
              </w:rPr>
              <w:t>د</w:t>
            </w:r>
            <w:r w:rsidRPr="00F02D80">
              <w:rPr>
                <w:rFonts w:ascii="Verdana" w:hAnsi="Verdana"/>
                <w:rtl/>
                <w:lang w:bidi="ar-LB"/>
              </w:rPr>
              <w:t>.</w:t>
            </w:r>
          </w:p>
          <w:p w:rsidR="00A20DA0" w:rsidRPr="00F02D80" w:rsidRDefault="001C7847" w:rsidP="00A20DA0">
            <w:pPr>
              <w:spacing w:before="60"/>
              <w:ind w:left="58"/>
              <w:cnfStyle w:val="000000010000" w:firstRow="0" w:lastRow="0" w:firstColumn="0" w:lastColumn="0" w:oddVBand="0" w:evenVBand="0" w:oddHBand="0" w:evenHBand="1" w:firstRowFirstColumn="0" w:firstRowLastColumn="0" w:lastRowFirstColumn="0" w:lastRowLastColumn="0"/>
              <w:rPr>
                <w:rFonts w:ascii="Tahoma" w:hAnsi="Tahoma"/>
                <w:sz w:val="22"/>
                <w:szCs w:val="22"/>
                <w:rtl/>
              </w:rPr>
            </w:pPr>
            <w:r w:rsidRPr="00F02D80">
              <w:rPr>
                <w:rFonts w:ascii="Tahoma" w:hAnsi="Tahoma" w:hint="cs"/>
                <w:b/>
                <w:bCs/>
                <w:sz w:val="22"/>
                <w:szCs w:val="22"/>
                <w:rtl/>
              </w:rPr>
              <w:t>إستراتيجية</w:t>
            </w:r>
            <w:r w:rsidR="00A20DA0" w:rsidRPr="00F02D80">
              <w:rPr>
                <w:rFonts w:ascii="Tahoma" w:hAnsi="Tahoma"/>
                <w:b/>
                <w:bCs/>
                <w:sz w:val="22"/>
                <w:szCs w:val="22"/>
                <w:rtl/>
              </w:rPr>
              <w:t xml:space="preserve"> وزارة المالية</w:t>
            </w:r>
            <w:r w:rsidR="00A20DA0" w:rsidRPr="00F02D80">
              <w:rPr>
                <w:rFonts w:ascii="Tahoma" w:hAnsi="Tahoma" w:hint="cs"/>
                <w:b/>
                <w:bCs/>
                <w:sz w:val="22"/>
                <w:szCs w:val="22"/>
                <w:rtl/>
              </w:rPr>
              <w:t xml:space="preserve"> </w:t>
            </w:r>
            <w:r w:rsidR="00A20DA0" w:rsidRPr="00F02D80">
              <w:rPr>
                <w:rFonts w:ascii="Tahoma" w:hAnsi="Tahoma"/>
                <w:b/>
                <w:bCs/>
                <w:sz w:val="22"/>
                <w:szCs w:val="22"/>
                <w:rtl/>
              </w:rPr>
              <w:t>ل</w:t>
            </w:r>
            <w:r w:rsidR="00412F04" w:rsidRPr="00F02D80">
              <w:rPr>
                <w:rFonts w:ascii="Tahoma" w:hAnsi="Tahoma" w:hint="cs"/>
                <w:b/>
                <w:bCs/>
                <w:sz w:val="22"/>
                <w:szCs w:val="22"/>
                <w:rtl/>
              </w:rPr>
              <w:t>ل</w:t>
            </w:r>
            <w:r w:rsidR="00A20DA0" w:rsidRPr="00F02D80">
              <w:rPr>
                <w:rFonts w:ascii="Tahoma" w:hAnsi="Tahoma"/>
                <w:b/>
                <w:bCs/>
                <w:sz w:val="22"/>
                <w:szCs w:val="22"/>
                <w:rtl/>
              </w:rPr>
              <w:t>أعوام</w:t>
            </w:r>
            <w:r w:rsidR="00A20DA0" w:rsidRPr="00F02D80">
              <w:rPr>
                <w:rFonts w:ascii="Tahoma" w:hAnsi="Tahoma" w:hint="cs"/>
                <w:b/>
                <w:bCs/>
                <w:sz w:val="22"/>
                <w:szCs w:val="22"/>
                <w:rtl/>
              </w:rPr>
              <w:t xml:space="preserve"> 2011-2013</w:t>
            </w:r>
          </w:p>
        </w:tc>
        <w:tc>
          <w:tcPr>
            <w:tcW w:w="1770" w:type="pct"/>
            <w:tcBorders>
              <w:left w:val="none" w:sz="0" w:space="0" w:color="auto"/>
              <w:bottom w:val="single" w:sz="4" w:space="0" w:color="auto"/>
              <w:right w:val="none" w:sz="0" w:space="0" w:color="auto"/>
            </w:tcBorders>
          </w:tcPr>
          <w:p w:rsidR="00A20DA0" w:rsidRPr="00F02D80" w:rsidRDefault="00A20DA0" w:rsidP="00A20DA0">
            <w:pPr>
              <w:spacing w:before="60"/>
              <w:cnfStyle w:val="000000010000" w:firstRow="0" w:lastRow="0" w:firstColumn="0" w:lastColumn="0" w:oddVBand="0" w:evenVBand="0" w:oddHBand="0" w:evenHBand="1" w:firstRowFirstColumn="0" w:firstRowLastColumn="0" w:lastRowFirstColumn="0" w:lastRowLastColumn="0"/>
              <w:rPr>
                <w:rFonts w:asciiTheme="minorBidi" w:hAnsiTheme="minorBidi"/>
                <w:sz w:val="22"/>
                <w:szCs w:val="22"/>
              </w:rPr>
            </w:pPr>
            <w:r w:rsidRPr="00F02D80">
              <w:rPr>
                <w:rFonts w:asciiTheme="minorBidi" w:hAnsiTheme="minorBidi"/>
                <w:sz w:val="22"/>
                <w:szCs w:val="22"/>
                <w:rtl/>
                <w:lang w:bidi="ar-LB"/>
              </w:rPr>
              <w:t xml:space="preserve">في مسيرتنا نحو رؤيتنا </w:t>
            </w:r>
            <w:r w:rsidR="001C7847" w:rsidRPr="00F02D80">
              <w:rPr>
                <w:rFonts w:asciiTheme="minorBidi" w:hAnsiTheme="minorBidi" w:hint="cs"/>
                <w:sz w:val="22"/>
                <w:szCs w:val="22"/>
                <w:rtl/>
                <w:lang w:bidi="ar-LB"/>
              </w:rPr>
              <w:t>الإستراتيجية</w:t>
            </w:r>
            <w:r w:rsidRPr="00F02D80">
              <w:rPr>
                <w:rFonts w:asciiTheme="minorBidi" w:hAnsiTheme="minorBidi"/>
                <w:sz w:val="22"/>
                <w:szCs w:val="22"/>
                <w:rtl/>
                <w:lang w:bidi="ar-LB"/>
              </w:rPr>
              <w:t xml:space="preserve"> و لتحقيق رسالتنا على المستويات كافة نحتكم نحن أسرة وزارة المالية الى منظومة قيمنا المشتر</w:t>
            </w:r>
            <w:r w:rsidR="008E0556" w:rsidRPr="00F02D80">
              <w:rPr>
                <w:rFonts w:asciiTheme="minorBidi" w:hAnsiTheme="minorBidi"/>
                <w:sz w:val="22"/>
                <w:szCs w:val="22"/>
                <w:rtl/>
                <w:lang w:bidi="ar-LB"/>
              </w:rPr>
              <w:t>كة التي ستبقى مرجعيتنا الأولى و</w:t>
            </w:r>
            <w:r w:rsidRPr="00F02D80">
              <w:rPr>
                <w:rFonts w:asciiTheme="minorBidi" w:hAnsiTheme="minorBidi"/>
                <w:sz w:val="22"/>
                <w:szCs w:val="22"/>
                <w:rtl/>
                <w:lang w:bidi="ar-LB"/>
              </w:rPr>
              <w:t>الأساسية</w:t>
            </w:r>
            <w:r w:rsidR="008E0556" w:rsidRPr="00F02D80">
              <w:rPr>
                <w:rFonts w:asciiTheme="minorBidi" w:hAnsiTheme="minorBidi" w:hint="cs"/>
                <w:sz w:val="22"/>
                <w:szCs w:val="22"/>
                <w:rtl/>
                <w:lang w:bidi="ar-LB"/>
              </w:rPr>
              <w:t>:</w:t>
            </w:r>
          </w:p>
          <w:p w:rsidR="00A20DA0" w:rsidRPr="00F02D80" w:rsidRDefault="00A20DA0" w:rsidP="00C54B88">
            <w:pPr>
              <w:pStyle w:val="ListParagraph"/>
              <w:numPr>
                <w:ilvl w:val="0"/>
                <w:numId w:val="11"/>
              </w:numPr>
              <w:spacing w:before="60"/>
              <w:ind w:left="232" w:hanging="232"/>
              <w:jc w:val="lowKashida"/>
              <w:cnfStyle w:val="000000010000" w:firstRow="0" w:lastRow="0" w:firstColumn="0" w:lastColumn="0" w:oddVBand="0" w:evenVBand="0" w:oddHBand="0" w:evenHBand="1" w:firstRowFirstColumn="0" w:firstRowLastColumn="0" w:lastRowFirstColumn="0" w:lastRowLastColumn="0"/>
              <w:rPr>
                <w:rFonts w:asciiTheme="minorBidi" w:hAnsiTheme="minorBidi"/>
                <w:lang w:bidi="ar-LB"/>
              </w:rPr>
            </w:pPr>
            <w:r w:rsidRPr="00F02D80">
              <w:rPr>
                <w:rFonts w:asciiTheme="minorBidi" w:hAnsiTheme="minorBidi"/>
                <w:b/>
                <w:bCs/>
                <w:rtl/>
                <w:lang w:bidi="ar-LB"/>
              </w:rPr>
              <w:t>روح الفريق</w:t>
            </w:r>
            <w:r w:rsidRPr="00F02D80">
              <w:rPr>
                <w:rFonts w:asciiTheme="minorBidi" w:hAnsiTheme="minorBidi"/>
                <w:lang w:bidi="ar-LB"/>
              </w:rPr>
              <w:t>: </w:t>
            </w:r>
            <w:r w:rsidRPr="00F02D80">
              <w:rPr>
                <w:rFonts w:asciiTheme="minorBidi" w:hAnsiTheme="minorBidi"/>
                <w:rtl/>
                <w:lang w:bidi="ar-LB"/>
              </w:rPr>
              <w:t>أداء الفريق هو أساس العمل  المؤسسي</w:t>
            </w:r>
            <w:r w:rsidRPr="00F02D80">
              <w:rPr>
                <w:rFonts w:asciiTheme="minorBidi" w:hAnsiTheme="minorBidi"/>
                <w:lang w:bidi="ar-LB"/>
              </w:rPr>
              <w:t>.</w:t>
            </w:r>
          </w:p>
          <w:p w:rsidR="00A20DA0" w:rsidRPr="00F02D80" w:rsidRDefault="001C7847" w:rsidP="00C54B88">
            <w:pPr>
              <w:pStyle w:val="ListParagraph"/>
              <w:numPr>
                <w:ilvl w:val="0"/>
                <w:numId w:val="11"/>
              </w:numPr>
              <w:spacing w:before="60"/>
              <w:ind w:left="232" w:hanging="232"/>
              <w:jc w:val="lowKashida"/>
              <w:cnfStyle w:val="000000010000" w:firstRow="0" w:lastRow="0" w:firstColumn="0" w:lastColumn="0" w:oddVBand="0" w:evenVBand="0" w:oddHBand="0" w:evenHBand="1" w:firstRowFirstColumn="0" w:firstRowLastColumn="0" w:lastRowFirstColumn="0" w:lastRowLastColumn="0"/>
              <w:rPr>
                <w:rFonts w:asciiTheme="minorBidi" w:hAnsiTheme="minorBidi"/>
                <w:lang w:bidi="ar-LB"/>
              </w:rPr>
            </w:pPr>
            <w:r w:rsidRPr="00F02D80">
              <w:rPr>
                <w:rFonts w:asciiTheme="minorBidi" w:hAnsiTheme="minorBidi" w:hint="cs"/>
                <w:b/>
                <w:bCs/>
                <w:rtl/>
                <w:lang w:bidi="ar-LB"/>
              </w:rPr>
              <w:t>الإبداع</w:t>
            </w:r>
            <w:r w:rsidR="00A20DA0" w:rsidRPr="00F02D80">
              <w:rPr>
                <w:rFonts w:asciiTheme="minorBidi" w:hAnsiTheme="minorBidi"/>
                <w:rtl/>
                <w:lang w:bidi="ar-LB"/>
              </w:rPr>
              <w:t xml:space="preserve">: تشجيع ثقافة </w:t>
            </w:r>
            <w:r w:rsidRPr="00F02D80">
              <w:rPr>
                <w:rFonts w:asciiTheme="minorBidi" w:hAnsiTheme="minorBidi" w:hint="cs"/>
                <w:rtl/>
                <w:lang w:bidi="ar-LB"/>
              </w:rPr>
              <w:t>الإبداع</w:t>
            </w:r>
            <w:r w:rsidR="00A20DA0" w:rsidRPr="00F02D80">
              <w:rPr>
                <w:rFonts w:asciiTheme="minorBidi" w:hAnsiTheme="minorBidi"/>
                <w:rtl/>
                <w:lang w:bidi="ar-LB"/>
              </w:rPr>
              <w:t xml:space="preserve"> والابتكار بما يحقق الكفاءة والفاعلية.</w:t>
            </w:r>
          </w:p>
          <w:p w:rsidR="00A20DA0" w:rsidRPr="00F02D80" w:rsidRDefault="00A20DA0" w:rsidP="00C54B88">
            <w:pPr>
              <w:pStyle w:val="ListParagraph"/>
              <w:numPr>
                <w:ilvl w:val="0"/>
                <w:numId w:val="11"/>
              </w:numPr>
              <w:spacing w:before="60"/>
              <w:ind w:left="232" w:hanging="232"/>
              <w:jc w:val="lowKashida"/>
              <w:cnfStyle w:val="000000010000" w:firstRow="0" w:lastRow="0" w:firstColumn="0" w:lastColumn="0" w:oddVBand="0" w:evenVBand="0" w:oddHBand="0" w:evenHBand="1" w:firstRowFirstColumn="0" w:firstRowLastColumn="0" w:lastRowFirstColumn="0" w:lastRowLastColumn="0"/>
              <w:rPr>
                <w:rFonts w:asciiTheme="minorBidi" w:hAnsiTheme="minorBidi"/>
                <w:rtl/>
                <w:lang w:bidi="ar-LB"/>
              </w:rPr>
            </w:pPr>
            <w:r w:rsidRPr="00F02D80">
              <w:rPr>
                <w:rFonts w:asciiTheme="minorBidi" w:hAnsiTheme="minorBidi"/>
                <w:rtl/>
                <w:lang w:bidi="ar-LB"/>
              </w:rPr>
              <w:t> </w:t>
            </w:r>
            <w:r w:rsidRPr="00F02D80">
              <w:rPr>
                <w:rFonts w:asciiTheme="minorBidi" w:hAnsiTheme="minorBidi"/>
                <w:b/>
                <w:bCs/>
                <w:rtl/>
                <w:lang w:bidi="ar-LB"/>
              </w:rPr>
              <w:t>الشفافية</w:t>
            </w:r>
            <w:r w:rsidRPr="00F02D80">
              <w:rPr>
                <w:rFonts w:asciiTheme="minorBidi" w:hAnsiTheme="minorBidi"/>
                <w:rtl/>
                <w:lang w:bidi="ar-LB"/>
              </w:rPr>
              <w:t> : العمل بوضوح ومصداقية.</w:t>
            </w:r>
          </w:p>
          <w:p w:rsidR="00A20DA0" w:rsidRPr="00F02D80" w:rsidRDefault="00A20DA0" w:rsidP="00C54B88">
            <w:pPr>
              <w:pStyle w:val="ListParagraph"/>
              <w:numPr>
                <w:ilvl w:val="0"/>
                <w:numId w:val="11"/>
              </w:numPr>
              <w:spacing w:before="60"/>
              <w:ind w:left="232" w:hanging="232"/>
              <w:jc w:val="lowKashida"/>
              <w:cnfStyle w:val="000000010000" w:firstRow="0" w:lastRow="0" w:firstColumn="0" w:lastColumn="0" w:oddVBand="0" w:evenVBand="0" w:oddHBand="0" w:evenHBand="1" w:firstRowFirstColumn="0" w:firstRowLastColumn="0" w:lastRowFirstColumn="0" w:lastRowLastColumn="0"/>
              <w:rPr>
                <w:rFonts w:asciiTheme="minorBidi" w:hAnsiTheme="minorBidi"/>
                <w:lang w:bidi="ar-LB"/>
              </w:rPr>
            </w:pPr>
            <w:r w:rsidRPr="00F02D80">
              <w:rPr>
                <w:rFonts w:asciiTheme="minorBidi" w:hAnsiTheme="minorBidi"/>
                <w:b/>
                <w:bCs/>
                <w:rtl/>
                <w:lang w:bidi="ar-LB"/>
              </w:rPr>
              <w:t>المهنية العالية</w:t>
            </w:r>
            <w:r w:rsidRPr="00F02D80">
              <w:rPr>
                <w:rFonts w:asciiTheme="minorBidi" w:hAnsiTheme="minorBidi"/>
                <w:rtl/>
                <w:lang w:bidi="ar-LB"/>
              </w:rPr>
              <w:t>: العمل على التطوير المهني والمعرفة المستمرة. </w:t>
            </w:r>
          </w:p>
          <w:p w:rsidR="00A20DA0" w:rsidRPr="00F02D80" w:rsidRDefault="00A20DA0" w:rsidP="00C54B88">
            <w:pPr>
              <w:pStyle w:val="ListParagraph"/>
              <w:numPr>
                <w:ilvl w:val="0"/>
                <w:numId w:val="11"/>
              </w:numPr>
              <w:spacing w:before="60" w:after="0"/>
              <w:ind w:left="232" w:hanging="232"/>
              <w:jc w:val="numTab"/>
              <w:cnfStyle w:val="000000010000" w:firstRow="0" w:lastRow="0" w:firstColumn="0" w:lastColumn="0" w:oddVBand="0" w:evenVBand="0" w:oddHBand="0" w:evenHBand="1" w:firstRowFirstColumn="0" w:firstRowLastColumn="0" w:lastRowFirstColumn="0" w:lastRowLastColumn="0"/>
              <w:rPr>
                <w:rFonts w:asciiTheme="minorBidi" w:hAnsiTheme="minorBidi"/>
                <w:rtl/>
                <w:lang w:bidi="ar-LB"/>
              </w:rPr>
            </w:pPr>
            <w:r w:rsidRPr="00F02D80">
              <w:rPr>
                <w:rFonts w:asciiTheme="minorBidi" w:hAnsiTheme="minorBidi"/>
                <w:b/>
                <w:bCs/>
                <w:rtl/>
                <w:lang w:bidi="ar-LB"/>
              </w:rPr>
              <w:t>الولاء المؤسسي</w:t>
            </w:r>
            <w:r w:rsidR="008E0556" w:rsidRPr="00F02D80">
              <w:rPr>
                <w:rFonts w:asciiTheme="minorBidi" w:hAnsiTheme="minorBidi"/>
                <w:rtl/>
                <w:lang w:bidi="ar-LB"/>
              </w:rPr>
              <w:t>: رغبة الفرد في المساهمة و</w:t>
            </w:r>
            <w:r w:rsidRPr="00F02D80">
              <w:rPr>
                <w:rFonts w:asciiTheme="minorBidi" w:hAnsiTheme="minorBidi"/>
                <w:rtl/>
                <w:lang w:bidi="ar-LB"/>
              </w:rPr>
              <w:t>التضحية من اجل نجاح واستمرار الوزارة.</w:t>
            </w:r>
          </w:p>
        </w:tc>
        <w:tc>
          <w:tcPr>
            <w:tcW w:w="1334" w:type="pct"/>
            <w:tcBorders>
              <w:left w:val="none" w:sz="0" w:space="0" w:color="auto"/>
              <w:bottom w:val="single" w:sz="4" w:space="0" w:color="auto"/>
            </w:tcBorders>
          </w:tcPr>
          <w:p w:rsidR="00A20DA0" w:rsidRPr="00F02D80" w:rsidRDefault="00A20DA0" w:rsidP="00A20DA0">
            <w:pPr>
              <w:spacing w:before="60"/>
              <w:cnfStyle w:val="000000010000" w:firstRow="0" w:lastRow="0" w:firstColumn="0" w:lastColumn="0" w:oddVBand="0" w:evenVBand="0" w:oddHBand="0" w:evenHBand="1" w:firstRowFirstColumn="0" w:firstRowLastColumn="0" w:lastRowFirstColumn="0" w:lastRowLastColumn="0"/>
              <w:rPr>
                <w:sz w:val="22"/>
                <w:szCs w:val="22"/>
                <w:rtl/>
              </w:rPr>
            </w:pPr>
            <w:r w:rsidRPr="00F02D80">
              <w:rPr>
                <w:rFonts w:asciiTheme="minorBidi" w:hAnsiTheme="minorBidi"/>
                <w:b/>
                <w:bCs/>
                <w:sz w:val="22"/>
                <w:szCs w:val="22"/>
                <w:rtl/>
                <w:lang w:bidi="ar-LB"/>
              </w:rPr>
              <w:t>قيمنا</w:t>
            </w:r>
          </w:p>
          <w:p w:rsidR="00A20DA0" w:rsidRPr="00F02D80" w:rsidRDefault="00A20DA0" w:rsidP="00A20DA0">
            <w:pPr>
              <w:spacing w:before="60"/>
              <w:cnfStyle w:val="000000010000" w:firstRow="0" w:lastRow="0" w:firstColumn="0" w:lastColumn="0" w:oddVBand="0" w:evenVBand="0" w:oddHBand="0" w:evenHBand="1" w:firstRowFirstColumn="0" w:firstRowLastColumn="0" w:lastRowFirstColumn="0" w:lastRowLastColumn="0"/>
              <w:rPr>
                <w:rFonts w:asciiTheme="minorBidi" w:hAnsiTheme="minorBidi"/>
                <w:sz w:val="22"/>
                <w:szCs w:val="22"/>
                <w:rtl/>
                <w:lang w:bidi="ar-LB"/>
              </w:rPr>
            </w:pPr>
            <w:r w:rsidRPr="00F02D80">
              <w:rPr>
                <w:rFonts w:asciiTheme="minorBidi" w:hAnsiTheme="minorBidi" w:hint="cs"/>
                <w:sz w:val="22"/>
                <w:szCs w:val="22"/>
                <w:rtl/>
                <w:lang w:bidi="ar-LB"/>
              </w:rPr>
              <w:t xml:space="preserve">ترسي </w:t>
            </w:r>
            <w:r w:rsidRPr="00F02D80">
              <w:rPr>
                <w:rFonts w:asciiTheme="minorBidi" w:hAnsiTheme="minorBidi"/>
                <w:sz w:val="22"/>
                <w:szCs w:val="22"/>
                <w:rtl/>
                <w:lang w:bidi="ar-LB"/>
              </w:rPr>
              <w:t>وزارة</w:t>
            </w:r>
            <w:r w:rsidRPr="00F02D80">
              <w:rPr>
                <w:rFonts w:asciiTheme="minorBidi" w:hAnsiTheme="minorBidi" w:hint="cs"/>
                <w:sz w:val="22"/>
                <w:szCs w:val="22"/>
                <w:rtl/>
                <w:lang w:bidi="ar-LB"/>
              </w:rPr>
              <w:t xml:space="preserve"> المالية</w:t>
            </w:r>
            <w:r w:rsidRPr="00F02D80">
              <w:rPr>
                <w:rFonts w:asciiTheme="minorBidi" w:hAnsiTheme="minorBidi"/>
                <w:sz w:val="22"/>
                <w:szCs w:val="22"/>
                <w:rtl/>
                <w:lang w:bidi="ar-LB"/>
              </w:rPr>
              <w:t xml:space="preserve"> قواعد عملها على قيم النزاهة</w:t>
            </w:r>
            <w:r w:rsidRPr="00F02D80">
              <w:rPr>
                <w:rFonts w:asciiTheme="minorBidi" w:hAnsiTheme="minorBidi" w:hint="cs"/>
                <w:sz w:val="22"/>
                <w:szCs w:val="22"/>
                <w:rtl/>
                <w:lang w:bidi="ar-LB"/>
              </w:rPr>
              <w:t xml:space="preserve"> و</w:t>
            </w:r>
            <w:r w:rsidRPr="00F02D80">
              <w:rPr>
                <w:rFonts w:asciiTheme="minorBidi" w:hAnsiTheme="minorBidi"/>
                <w:sz w:val="22"/>
                <w:szCs w:val="22"/>
                <w:rtl/>
                <w:lang w:bidi="ar-LB"/>
              </w:rPr>
              <w:t>الاحتراف والاحترام والولاء</w:t>
            </w:r>
            <w:r w:rsidRPr="00F02D80">
              <w:rPr>
                <w:rFonts w:asciiTheme="minorBidi" w:hAnsiTheme="minorBidi" w:hint="cs"/>
                <w:sz w:val="22"/>
                <w:szCs w:val="22"/>
                <w:rtl/>
                <w:lang w:bidi="ar-LB"/>
              </w:rPr>
              <w:t xml:space="preserve">، </w:t>
            </w:r>
            <w:r w:rsidRPr="00F02D80">
              <w:rPr>
                <w:rFonts w:asciiTheme="minorBidi" w:hAnsiTheme="minorBidi"/>
                <w:sz w:val="22"/>
                <w:szCs w:val="22"/>
                <w:rtl/>
                <w:lang w:bidi="ar-LB"/>
              </w:rPr>
              <w:t>لتحقيق رسالتها ورؤيتها</w:t>
            </w:r>
          </w:p>
          <w:p w:rsidR="00A20DA0" w:rsidRPr="00F02D80" w:rsidRDefault="00A20DA0" w:rsidP="00A20DA0">
            <w:pPr>
              <w:spacing w:before="60"/>
              <w:cnfStyle w:val="000000010000" w:firstRow="0" w:lastRow="0" w:firstColumn="0" w:lastColumn="0" w:oddVBand="0" w:evenVBand="0" w:oddHBand="0" w:evenHBand="1" w:firstRowFirstColumn="0" w:firstRowLastColumn="0" w:lastRowFirstColumn="0" w:lastRowLastColumn="0"/>
              <w:rPr>
                <w:sz w:val="22"/>
                <w:szCs w:val="22"/>
              </w:rPr>
            </w:pPr>
            <w:r w:rsidRPr="00F02D80">
              <w:rPr>
                <w:rFonts w:asciiTheme="minorBidi" w:hAnsiTheme="minorBidi" w:hint="cs"/>
                <w:b/>
                <w:bCs/>
                <w:sz w:val="22"/>
                <w:szCs w:val="22"/>
                <w:rtl/>
                <w:lang w:bidi="ar-LB"/>
              </w:rPr>
              <w:t>وزارة المالية والاقتصاد</w:t>
            </w:r>
          </w:p>
        </w:tc>
      </w:tr>
      <w:tr w:rsidR="00F02D80" w:rsidRPr="008E0556" w:rsidTr="00F02D80">
        <w:trPr>
          <w:cnfStyle w:val="000000100000" w:firstRow="0" w:lastRow="0" w:firstColumn="0" w:lastColumn="0" w:oddVBand="0" w:evenVBand="0" w:oddHBand="1" w:evenHBand="0" w:firstRowFirstColumn="0" w:firstRowLastColumn="0" w:lastRowFirstColumn="0" w:lastRowLastColumn="0"/>
          <w:trHeight w:val="3677"/>
        </w:trPr>
        <w:tc>
          <w:tcPr>
            <w:cnfStyle w:val="001000000000" w:firstRow="0" w:lastRow="0" w:firstColumn="1" w:lastColumn="0" w:oddVBand="0" w:evenVBand="0" w:oddHBand="0" w:evenHBand="0" w:firstRowFirstColumn="0" w:firstRowLastColumn="0" w:lastRowFirstColumn="0" w:lastRowLastColumn="0"/>
            <w:tcW w:w="568" w:type="pct"/>
            <w:tcBorders>
              <w:bottom w:val="single" w:sz="4" w:space="0" w:color="auto"/>
              <w:right w:val="single" w:sz="4" w:space="0" w:color="auto"/>
            </w:tcBorders>
          </w:tcPr>
          <w:p w:rsidR="00F02D80" w:rsidRPr="00E53D19" w:rsidRDefault="00F02D80" w:rsidP="00A20DA0">
            <w:pPr>
              <w:spacing w:before="60"/>
              <w:jc w:val="left"/>
              <w:rPr>
                <w:rFonts w:ascii="Tahoma" w:hAnsi="Tahoma"/>
                <w:color w:val="C00000"/>
                <w:szCs w:val="24"/>
                <w:rtl/>
              </w:rPr>
            </w:pPr>
            <w:r w:rsidRPr="00E53D19">
              <w:rPr>
                <w:rFonts w:ascii="Tahoma" w:hAnsi="Tahoma" w:hint="cs"/>
                <w:color w:val="C00000"/>
                <w:szCs w:val="24"/>
                <w:rtl/>
              </w:rPr>
              <w:t>وزارة الشؤون الاجتماعية</w:t>
            </w:r>
          </w:p>
        </w:tc>
        <w:tc>
          <w:tcPr>
            <w:tcW w:w="1328" w:type="pct"/>
            <w:tcBorders>
              <w:left w:val="single" w:sz="4" w:space="0" w:color="auto"/>
              <w:bottom w:val="single" w:sz="4" w:space="0" w:color="auto"/>
              <w:right w:val="single" w:sz="4" w:space="0" w:color="auto"/>
            </w:tcBorders>
          </w:tcPr>
          <w:p w:rsidR="00F02D80" w:rsidRPr="00F02D80" w:rsidRDefault="00F02D80" w:rsidP="00A20DA0">
            <w:pPr>
              <w:spacing w:before="60"/>
              <w:cnfStyle w:val="000000100000" w:firstRow="0" w:lastRow="0" w:firstColumn="0" w:lastColumn="0" w:oddVBand="0" w:evenVBand="0" w:oddHBand="1" w:evenHBand="0" w:firstRowFirstColumn="0" w:firstRowLastColumn="0" w:lastRowFirstColumn="0" w:lastRowLastColumn="0"/>
              <w:rPr>
                <w:rFonts w:asciiTheme="minorBidi" w:hAnsiTheme="minorBidi"/>
                <w:sz w:val="22"/>
                <w:szCs w:val="22"/>
                <w:rtl/>
                <w:lang w:bidi="ar-LB"/>
              </w:rPr>
            </w:pPr>
            <w:r w:rsidRPr="00F02D80">
              <w:rPr>
                <w:rFonts w:asciiTheme="minorBidi" w:hAnsiTheme="minorBidi" w:hint="cs"/>
                <w:sz w:val="22"/>
                <w:szCs w:val="22"/>
                <w:rtl/>
                <w:lang w:bidi="ar-LB"/>
              </w:rPr>
              <w:t>لا "قيم" معلنة لوزارة التنمية الاجتماعية على موقعها على شبكة الانترنيت التي تقتصر على "الرسالة والرؤيا" التالية:</w:t>
            </w:r>
          </w:p>
          <w:p w:rsidR="00F02D80" w:rsidRPr="00F02D80" w:rsidRDefault="00F02D80" w:rsidP="003F1421">
            <w:pPr>
              <w:pStyle w:val="ListParagraph"/>
              <w:numPr>
                <w:ilvl w:val="0"/>
                <w:numId w:val="25"/>
              </w:numPr>
              <w:spacing w:before="60"/>
              <w:ind w:left="274" w:hanging="274"/>
              <w:cnfStyle w:val="000000100000" w:firstRow="0" w:lastRow="0" w:firstColumn="0" w:lastColumn="0" w:oddVBand="0" w:evenVBand="0" w:oddHBand="1" w:evenHBand="0" w:firstRowFirstColumn="0" w:firstRowLastColumn="0" w:lastRowFirstColumn="0" w:lastRowLastColumn="0"/>
              <w:rPr>
                <w:rFonts w:asciiTheme="minorBidi" w:hAnsiTheme="minorBidi"/>
                <w:rtl/>
                <w:lang w:bidi="ar-LB"/>
              </w:rPr>
            </w:pPr>
            <w:r w:rsidRPr="00F02D80">
              <w:rPr>
                <w:rFonts w:asciiTheme="minorBidi" w:hAnsiTheme="minorBidi"/>
                <w:rtl/>
                <w:lang w:bidi="ar-LB"/>
              </w:rPr>
              <w:t>مجتمع آمن عماده الأسرة ويتمتع</w:t>
            </w:r>
            <w:r w:rsidRPr="00F02D80">
              <w:rPr>
                <w:rFonts w:ascii="Verdana" w:hAnsi="Verdana"/>
                <w:rtl/>
                <w:lang w:bidi="ar-LB"/>
              </w:rPr>
              <w:t xml:space="preserve"> بخدمات </w:t>
            </w:r>
            <w:r w:rsidRPr="00F02D80">
              <w:rPr>
                <w:rFonts w:ascii="Verdana" w:hAnsi="Verdana" w:hint="cs"/>
                <w:rtl/>
                <w:lang w:bidi="ar-LB"/>
              </w:rPr>
              <w:t>اجتماعية</w:t>
            </w:r>
            <w:r w:rsidRPr="00F02D80">
              <w:rPr>
                <w:rFonts w:ascii="Verdana" w:hAnsi="Verdana"/>
                <w:rtl/>
                <w:lang w:bidi="ar-LB"/>
              </w:rPr>
              <w:t xml:space="preserve"> ذات نوعية وقيم مجتمعية</w:t>
            </w:r>
          </w:p>
        </w:tc>
        <w:tc>
          <w:tcPr>
            <w:tcW w:w="1770" w:type="pct"/>
            <w:tcBorders>
              <w:left w:val="single" w:sz="4" w:space="0" w:color="auto"/>
              <w:bottom w:val="single" w:sz="4" w:space="0" w:color="auto"/>
              <w:right w:val="single" w:sz="4" w:space="0" w:color="auto"/>
            </w:tcBorders>
          </w:tcPr>
          <w:p w:rsidR="00F02D80" w:rsidRPr="00F02D80" w:rsidRDefault="00F02D80" w:rsidP="00A20DA0">
            <w:pPr>
              <w:spacing w:before="60"/>
              <w:cnfStyle w:val="000000100000" w:firstRow="0" w:lastRow="0" w:firstColumn="0" w:lastColumn="0" w:oddVBand="0" w:evenVBand="0" w:oddHBand="1" w:evenHBand="0" w:firstRowFirstColumn="0" w:firstRowLastColumn="0" w:lastRowFirstColumn="0" w:lastRowLastColumn="0"/>
              <w:rPr>
                <w:rFonts w:ascii="Verdana" w:hAnsi="Verdana" w:cs="Tahoma"/>
                <w:sz w:val="22"/>
                <w:szCs w:val="22"/>
              </w:rPr>
            </w:pPr>
            <w:r w:rsidRPr="00F02D80">
              <w:rPr>
                <w:rFonts w:asciiTheme="minorBidi" w:hAnsiTheme="minorBidi"/>
                <w:b/>
                <w:bCs/>
                <w:sz w:val="22"/>
                <w:szCs w:val="22"/>
                <w:rtl/>
                <w:lang w:bidi="ar-LB"/>
              </w:rPr>
              <w:t>قيمنا</w:t>
            </w:r>
          </w:p>
          <w:p w:rsidR="00F02D80" w:rsidRPr="00F02D80" w:rsidRDefault="00F02D80" w:rsidP="00F02D80">
            <w:pPr>
              <w:spacing w:before="60"/>
              <w:cnfStyle w:val="000000100000" w:firstRow="0" w:lastRow="0" w:firstColumn="0" w:lastColumn="0" w:oddVBand="0" w:evenVBand="0" w:oddHBand="1" w:evenHBand="0" w:firstRowFirstColumn="0" w:firstRowLastColumn="0" w:lastRowFirstColumn="0" w:lastRowLastColumn="0"/>
              <w:rPr>
                <w:rFonts w:asciiTheme="minorBidi" w:hAnsiTheme="minorBidi"/>
                <w:sz w:val="22"/>
                <w:szCs w:val="22"/>
                <w:lang w:bidi="ar-LB"/>
              </w:rPr>
            </w:pPr>
            <w:r w:rsidRPr="00F02D80">
              <w:rPr>
                <w:rFonts w:asciiTheme="minorBidi" w:hAnsiTheme="minorBidi"/>
                <w:b/>
                <w:bCs/>
                <w:sz w:val="22"/>
                <w:szCs w:val="22"/>
                <w:rtl/>
                <w:lang w:bidi="ar-LB"/>
              </w:rPr>
              <w:t>تنميــة العاملين</w:t>
            </w:r>
            <w:r w:rsidRPr="00F02D80">
              <w:rPr>
                <w:rFonts w:asciiTheme="minorBidi" w:hAnsiTheme="minorBidi"/>
                <w:sz w:val="22"/>
                <w:szCs w:val="22"/>
                <w:lang w:bidi="ar-LB"/>
              </w:rPr>
              <w:t xml:space="preserve"> : </w:t>
            </w:r>
            <w:r w:rsidRPr="00F02D80">
              <w:rPr>
                <w:rFonts w:asciiTheme="minorBidi" w:hAnsiTheme="minorBidi"/>
                <w:sz w:val="22"/>
                <w:szCs w:val="22"/>
                <w:rtl/>
                <w:lang w:bidi="ar-LB"/>
              </w:rPr>
              <w:t>الاهتمام بهم وتبني إبداعاتهم</w:t>
            </w:r>
          </w:p>
          <w:p w:rsidR="00F02D80" w:rsidRPr="00F02D80" w:rsidRDefault="00F02D80" w:rsidP="00A20DA0">
            <w:pPr>
              <w:spacing w:before="60"/>
              <w:cnfStyle w:val="000000100000" w:firstRow="0" w:lastRow="0" w:firstColumn="0" w:lastColumn="0" w:oddVBand="0" w:evenVBand="0" w:oddHBand="1" w:evenHBand="0" w:firstRowFirstColumn="0" w:firstRowLastColumn="0" w:lastRowFirstColumn="0" w:lastRowLastColumn="0"/>
              <w:rPr>
                <w:rFonts w:asciiTheme="minorBidi" w:hAnsiTheme="minorBidi"/>
                <w:sz w:val="22"/>
                <w:szCs w:val="22"/>
                <w:lang w:bidi="ar-LB"/>
              </w:rPr>
            </w:pPr>
            <w:r w:rsidRPr="00F02D80">
              <w:rPr>
                <w:rFonts w:asciiTheme="minorBidi" w:hAnsiTheme="minorBidi"/>
                <w:b/>
                <w:bCs/>
                <w:sz w:val="22"/>
                <w:szCs w:val="22"/>
                <w:rtl/>
                <w:lang w:bidi="ar-LB"/>
              </w:rPr>
              <w:t>خدمة المتعاملين</w:t>
            </w:r>
            <w:r w:rsidRPr="00F02D80">
              <w:rPr>
                <w:rFonts w:asciiTheme="minorBidi" w:hAnsiTheme="minorBidi"/>
                <w:sz w:val="22"/>
                <w:szCs w:val="22"/>
                <w:lang w:bidi="ar-LB"/>
              </w:rPr>
              <w:t xml:space="preserve"> : </w:t>
            </w:r>
            <w:r w:rsidRPr="00F02D80">
              <w:rPr>
                <w:rFonts w:asciiTheme="minorBidi" w:hAnsiTheme="minorBidi"/>
                <w:sz w:val="22"/>
                <w:szCs w:val="22"/>
                <w:rtl/>
                <w:lang w:bidi="ar-LB"/>
              </w:rPr>
              <w:t>كسب رضاهم وخدمتهم بكفاءة</w:t>
            </w:r>
          </w:p>
          <w:p w:rsidR="00F02D80" w:rsidRPr="00F02D80" w:rsidRDefault="00F02D80" w:rsidP="00A20DA0">
            <w:pPr>
              <w:spacing w:before="60"/>
              <w:cnfStyle w:val="000000100000" w:firstRow="0" w:lastRow="0" w:firstColumn="0" w:lastColumn="0" w:oddVBand="0" w:evenVBand="0" w:oddHBand="1" w:evenHBand="0" w:firstRowFirstColumn="0" w:firstRowLastColumn="0" w:lastRowFirstColumn="0" w:lastRowLastColumn="0"/>
              <w:rPr>
                <w:rFonts w:asciiTheme="minorBidi" w:hAnsiTheme="minorBidi"/>
                <w:sz w:val="22"/>
                <w:szCs w:val="22"/>
                <w:lang w:bidi="ar-LB"/>
              </w:rPr>
            </w:pPr>
            <w:r w:rsidRPr="00F02D80">
              <w:rPr>
                <w:rFonts w:asciiTheme="minorBidi" w:hAnsiTheme="minorBidi"/>
                <w:b/>
                <w:bCs/>
                <w:sz w:val="22"/>
                <w:szCs w:val="22"/>
                <w:rtl/>
                <w:lang w:bidi="ar-LB"/>
              </w:rPr>
              <w:t>الشراكة المجتمعية</w:t>
            </w:r>
            <w:r w:rsidRPr="00F02D80">
              <w:rPr>
                <w:rFonts w:asciiTheme="minorBidi" w:hAnsiTheme="minorBidi"/>
                <w:sz w:val="22"/>
                <w:szCs w:val="22"/>
                <w:lang w:bidi="ar-LB"/>
              </w:rPr>
              <w:t xml:space="preserve"> : </w:t>
            </w:r>
            <w:r w:rsidRPr="00F02D80">
              <w:rPr>
                <w:rFonts w:asciiTheme="minorBidi" w:hAnsiTheme="minorBidi"/>
                <w:sz w:val="22"/>
                <w:szCs w:val="22"/>
                <w:rtl/>
                <w:lang w:bidi="ar-LB"/>
              </w:rPr>
              <w:t xml:space="preserve">التنمية </w:t>
            </w:r>
            <w:r w:rsidRPr="00F02D80">
              <w:rPr>
                <w:rFonts w:asciiTheme="minorBidi" w:hAnsiTheme="minorBidi" w:hint="cs"/>
                <w:sz w:val="22"/>
                <w:szCs w:val="22"/>
                <w:rtl/>
                <w:lang w:bidi="ar-LB"/>
              </w:rPr>
              <w:t>الاجتماعية</w:t>
            </w:r>
            <w:r w:rsidRPr="00F02D80">
              <w:rPr>
                <w:rFonts w:asciiTheme="minorBidi" w:hAnsiTheme="minorBidi"/>
                <w:sz w:val="22"/>
                <w:szCs w:val="22"/>
                <w:rtl/>
                <w:lang w:bidi="ar-LB"/>
              </w:rPr>
              <w:t xml:space="preserve"> مسؤولية كل فئات المجتمع</w:t>
            </w:r>
          </w:p>
          <w:p w:rsidR="00F02D80" w:rsidRPr="00F02D80" w:rsidRDefault="00F02D80" w:rsidP="00A20DA0">
            <w:pPr>
              <w:spacing w:before="60"/>
              <w:cnfStyle w:val="000000100000" w:firstRow="0" w:lastRow="0" w:firstColumn="0" w:lastColumn="0" w:oddVBand="0" w:evenVBand="0" w:oddHBand="1" w:evenHBand="0" w:firstRowFirstColumn="0" w:firstRowLastColumn="0" w:lastRowFirstColumn="0" w:lastRowLastColumn="0"/>
              <w:rPr>
                <w:rFonts w:asciiTheme="minorBidi" w:hAnsiTheme="minorBidi"/>
                <w:sz w:val="22"/>
                <w:szCs w:val="22"/>
                <w:lang w:bidi="ar-LB"/>
              </w:rPr>
            </w:pPr>
            <w:r w:rsidRPr="00F02D80">
              <w:rPr>
                <w:rFonts w:asciiTheme="minorBidi" w:hAnsiTheme="minorBidi"/>
                <w:b/>
                <w:bCs/>
                <w:sz w:val="22"/>
                <w:szCs w:val="22"/>
                <w:rtl/>
                <w:lang w:bidi="ar-LB"/>
              </w:rPr>
              <w:t>الشفافية</w:t>
            </w:r>
            <w:r w:rsidRPr="00F02D80">
              <w:rPr>
                <w:rFonts w:asciiTheme="minorBidi" w:hAnsiTheme="minorBidi" w:hint="cs"/>
                <w:sz w:val="22"/>
                <w:szCs w:val="22"/>
                <w:rtl/>
                <w:lang w:bidi="ar-LB"/>
              </w:rPr>
              <w:t>:</w:t>
            </w:r>
            <w:r w:rsidRPr="00F02D80">
              <w:rPr>
                <w:rFonts w:asciiTheme="minorBidi" w:hAnsiTheme="minorBidi"/>
                <w:sz w:val="22"/>
                <w:szCs w:val="22"/>
                <w:lang w:bidi="ar-LB"/>
              </w:rPr>
              <w:t xml:space="preserve"> </w:t>
            </w:r>
            <w:r w:rsidRPr="00F02D80">
              <w:rPr>
                <w:rFonts w:asciiTheme="minorBidi" w:hAnsiTheme="minorBidi"/>
                <w:sz w:val="22"/>
                <w:szCs w:val="22"/>
                <w:rtl/>
                <w:lang w:bidi="ar-LB"/>
              </w:rPr>
              <w:t>الوضوح والمصداقية هما أساس التعامل</w:t>
            </w:r>
          </w:p>
          <w:p w:rsidR="00F02D80" w:rsidRPr="00F02D80" w:rsidRDefault="00F02D80" w:rsidP="00A20DA0">
            <w:pPr>
              <w:spacing w:before="60"/>
              <w:cnfStyle w:val="000000100000" w:firstRow="0" w:lastRow="0" w:firstColumn="0" w:lastColumn="0" w:oddVBand="0" w:evenVBand="0" w:oddHBand="1" w:evenHBand="0" w:firstRowFirstColumn="0" w:firstRowLastColumn="0" w:lastRowFirstColumn="0" w:lastRowLastColumn="0"/>
              <w:rPr>
                <w:rFonts w:asciiTheme="minorBidi" w:hAnsiTheme="minorBidi"/>
                <w:sz w:val="22"/>
                <w:szCs w:val="22"/>
                <w:rtl/>
                <w:lang w:bidi="ar-LB"/>
              </w:rPr>
            </w:pPr>
            <w:r w:rsidRPr="00F02D80">
              <w:rPr>
                <w:rFonts w:asciiTheme="minorBidi" w:hAnsiTheme="minorBidi"/>
                <w:b/>
                <w:bCs/>
                <w:sz w:val="22"/>
                <w:szCs w:val="22"/>
                <w:rtl/>
                <w:lang w:bidi="ar-LB"/>
              </w:rPr>
              <w:t>التميز</w:t>
            </w:r>
            <w:r w:rsidRPr="00F02D80">
              <w:rPr>
                <w:rFonts w:asciiTheme="minorBidi" w:hAnsiTheme="minorBidi"/>
                <w:sz w:val="22"/>
                <w:szCs w:val="22"/>
                <w:lang w:bidi="ar-LB"/>
              </w:rPr>
              <w:t xml:space="preserve"> : </w:t>
            </w:r>
            <w:r w:rsidRPr="00F02D80">
              <w:rPr>
                <w:rFonts w:asciiTheme="minorBidi" w:hAnsiTheme="minorBidi"/>
                <w:sz w:val="22"/>
                <w:szCs w:val="22"/>
                <w:rtl/>
                <w:lang w:bidi="ar-LB"/>
              </w:rPr>
              <w:t>أن نكون الأفضل</w:t>
            </w:r>
          </w:p>
        </w:tc>
        <w:tc>
          <w:tcPr>
            <w:tcW w:w="1334" w:type="pct"/>
            <w:tcBorders>
              <w:left w:val="single" w:sz="4" w:space="0" w:color="auto"/>
              <w:bottom w:val="single" w:sz="4" w:space="0" w:color="auto"/>
            </w:tcBorders>
          </w:tcPr>
          <w:p w:rsidR="00F02D80" w:rsidRPr="00F02D80" w:rsidRDefault="00F02D80" w:rsidP="00A20DA0">
            <w:pPr>
              <w:spacing w:before="60"/>
              <w:cnfStyle w:val="000000100000" w:firstRow="0" w:lastRow="0" w:firstColumn="0" w:lastColumn="0" w:oddVBand="0" w:evenVBand="0" w:oddHBand="1" w:evenHBand="0" w:firstRowFirstColumn="0" w:firstRowLastColumn="0" w:lastRowFirstColumn="0" w:lastRowLastColumn="0"/>
              <w:rPr>
                <w:rFonts w:asciiTheme="minorBidi" w:hAnsiTheme="minorBidi"/>
                <w:sz w:val="22"/>
                <w:szCs w:val="22"/>
                <w:rtl/>
                <w:lang w:bidi="ar-LB"/>
              </w:rPr>
            </w:pPr>
            <w:r w:rsidRPr="00F02D80">
              <w:rPr>
                <w:rFonts w:asciiTheme="minorBidi" w:hAnsiTheme="minorBidi" w:hint="cs"/>
                <w:sz w:val="22"/>
                <w:szCs w:val="22"/>
                <w:rtl/>
                <w:lang w:bidi="ar-LB"/>
              </w:rPr>
              <w:t>لا "قيم" معلنة لوزارة الصحة والخدمات الاجتماعية على موقعها على شبكة الانترنيت. ولكن ثمة قضايا/تحديات يمكن منها استشفاف "قيم" الوزارة، وهي:</w:t>
            </w:r>
          </w:p>
          <w:p w:rsidR="00F02D80" w:rsidRPr="00F02D80" w:rsidRDefault="00F02D80" w:rsidP="00C54B88">
            <w:pPr>
              <w:pStyle w:val="ListParagraph"/>
              <w:numPr>
                <w:ilvl w:val="0"/>
                <w:numId w:val="15"/>
              </w:numPr>
              <w:spacing w:before="60"/>
              <w:ind w:left="360"/>
              <w:jc w:val="lowKashida"/>
              <w:cnfStyle w:val="000000100000" w:firstRow="0" w:lastRow="0" w:firstColumn="0" w:lastColumn="0" w:oddVBand="0" w:evenVBand="0" w:oddHBand="1" w:evenHBand="0" w:firstRowFirstColumn="0" w:firstRowLastColumn="0" w:lastRowFirstColumn="0" w:lastRowLastColumn="0"/>
              <w:rPr>
                <w:rFonts w:asciiTheme="minorBidi" w:hAnsiTheme="minorBidi"/>
                <w:rtl/>
                <w:lang w:bidi="ar-LB"/>
              </w:rPr>
            </w:pPr>
            <w:r w:rsidRPr="00F02D80">
              <w:rPr>
                <w:rFonts w:asciiTheme="minorBidi" w:hAnsiTheme="minorBidi" w:hint="cs"/>
                <w:rtl/>
                <w:lang w:bidi="ar-LB"/>
              </w:rPr>
              <w:t>استباق</w:t>
            </w:r>
            <w:r w:rsidRPr="00F02D80">
              <w:rPr>
                <w:rFonts w:asciiTheme="minorBidi" w:hAnsiTheme="minorBidi"/>
                <w:rtl/>
                <w:lang w:bidi="ar-LB"/>
              </w:rPr>
              <w:t xml:space="preserve"> المشاكل والحد من التفاوت الصحي و</w:t>
            </w:r>
            <w:r w:rsidRPr="00F02D80">
              <w:rPr>
                <w:rFonts w:asciiTheme="minorBidi" w:hAnsiTheme="minorBidi" w:hint="cs"/>
                <w:rtl/>
                <w:lang w:bidi="ar-LB"/>
              </w:rPr>
              <w:t>رغد العيش</w:t>
            </w:r>
          </w:p>
          <w:p w:rsidR="00F02D80" w:rsidRPr="00F02D80" w:rsidRDefault="001C7847" w:rsidP="00C54B88">
            <w:pPr>
              <w:pStyle w:val="ListParagraph"/>
              <w:numPr>
                <w:ilvl w:val="0"/>
                <w:numId w:val="15"/>
              </w:numPr>
              <w:spacing w:before="60"/>
              <w:ind w:left="360"/>
              <w:jc w:val="lowKashida"/>
              <w:cnfStyle w:val="000000100000" w:firstRow="0" w:lastRow="0" w:firstColumn="0" w:lastColumn="0" w:oddVBand="0" w:evenVBand="0" w:oddHBand="1" w:evenHBand="0" w:firstRowFirstColumn="0" w:firstRowLastColumn="0" w:lastRowFirstColumn="0" w:lastRowLastColumn="0"/>
              <w:rPr>
                <w:rFonts w:asciiTheme="minorBidi" w:hAnsiTheme="minorBidi"/>
                <w:rtl/>
                <w:lang w:bidi="ar-LB"/>
              </w:rPr>
            </w:pPr>
            <w:r w:rsidRPr="00F02D80">
              <w:rPr>
                <w:rFonts w:asciiTheme="minorBidi" w:hAnsiTheme="minorBidi" w:hint="cs"/>
                <w:rtl/>
                <w:lang w:bidi="ar-LB"/>
              </w:rPr>
              <w:t>أسبقية</w:t>
            </w:r>
            <w:r w:rsidR="00F02D80" w:rsidRPr="00F02D80">
              <w:rPr>
                <w:rFonts w:asciiTheme="minorBidi" w:hAnsiTheme="minorBidi" w:hint="cs"/>
                <w:rtl/>
                <w:lang w:bidi="ar-LB"/>
              </w:rPr>
              <w:t xml:space="preserve"> </w:t>
            </w:r>
            <w:r w:rsidR="00F02D80" w:rsidRPr="00F02D80">
              <w:rPr>
                <w:rFonts w:asciiTheme="minorBidi" w:hAnsiTheme="minorBidi"/>
                <w:rtl/>
                <w:lang w:bidi="ar-LB"/>
              </w:rPr>
              <w:t xml:space="preserve">خدمات الرعاية الصحية الأولية </w:t>
            </w:r>
            <w:r w:rsidR="00F02D80" w:rsidRPr="00F02D80">
              <w:rPr>
                <w:rFonts w:asciiTheme="minorBidi" w:hAnsiTheme="minorBidi" w:hint="cs"/>
                <w:rtl/>
                <w:lang w:bidi="ar-LB"/>
              </w:rPr>
              <w:t xml:space="preserve">ضمن </w:t>
            </w:r>
            <w:r w:rsidR="00F02D80" w:rsidRPr="00F02D80">
              <w:rPr>
                <w:rFonts w:asciiTheme="minorBidi" w:hAnsiTheme="minorBidi"/>
                <w:rtl/>
                <w:lang w:bidi="ar-LB"/>
              </w:rPr>
              <w:t>منظور متكامل</w:t>
            </w:r>
            <w:r w:rsidR="00F02D80" w:rsidRPr="00F02D80">
              <w:rPr>
                <w:rFonts w:asciiTheme="minorBidi" w:hAnsiTheme="minorBidi" w:hint="cs"/>
                <w:rtl/>
                <w:lang w:bidi="ar-LB"/>
              </w:rPr>
              <w:t xml:space="preserve">، </w:t>
            </w:r>
            <w:r w:rsidR="00F02D80" w:rsidRPr="00F02D80">
              <w:rPr>
                <w:rFonts w:asciiTheme="minorBidi" w:hAnsiTheme="minorBidi"/>
                <w:rtl/>
                <w:lang w:bidi="ar-LB"/>
              </w:rPr>
              <w:t>وتحديد أولويات</w:t>
            </w:r>
            <w:r w:rsidR="00F02D80" w:rsidRPr="00F02D80">
              <w:rPr>
                <w:rFonts w:asciiTheme="minorBidi" w:hAnsiTheme="minorBidi" w:hint="cs"/>
                <w:rtl/>
                <w:lang w:bidi="ar-LB"/>
              </w:rPr>
              <w:t xml:space="preserve"> </w:t>
            </w:r>
            <w:r w:rsidR="00F02D80" w:rsidRPr="00F02D80">
              <w:rPr>
                <w:rFonts w:asciiTheme="minorBidi" w:hAnsiTheme="minorBidi"/>
                <w:rtl/>
                <w:lang w:bidi="ar-LB"/>
              </w:rPr>
              <w:t>الخدمات</w:t>
            </w:r>
          </w:p>
          <w:p w:rsidR="00F02D80" w:rsidRPr="00F02D80" w:rsidRDefault="00F02D80" w:rsidP="00C54B88">
            <w:pPr>
              <w:pStyle w:val="ListParagraph"/>
              <w:numPr>
                <w:ilvl w:val="0"/>
                <w:numId w:val="15"/>
              </w:numPr>
              <w:spacing w:before="60"/>
              <w:ind w:left="360"/>
              <w:jc w:val="lowKashida"/>
              <w:cnfStyle w:val="000000100000" w:firstRow="0" w:lastRow="0" w:firstColumn="0" w:lastColumn="0" w:oddVBand="0" w:evenVBand="0" w:oddHBand="1" w:evenHBand="0" w:firstRowFirstColumn="0" w:firstRowLastColumn="0" w:lastRowFirstColumn="0" w:lastRowLastColumn="0"/>
              <w:rPr>
                <w:rFonts w:asciiTheme="minorBidi" w:hAnsiTheme="minorBidi"/>
                <w:rtl/>
                <w:lang w:bidi="ar-LB"/>
              </w:rPr>
            </w:pPr>
            <w:r w:rsidRPr="00F02D80">
              <w:rPr>
                <w:rFonts w:asciiTheme="minorBidi" w:hAnsiTheme="minorBidi" w:hint="cs"/>
                <w:rtl/>
                <w:lang w:bidi="ar-LB"/>
              </w:rPr>
              <w:t>ال</w:t>
            </w:r>
            <w:r w:rsidRPr="00F02D80">
              <w:rPr>
                <w:rFonts w:asciiTheme="minorBidi" w:hAnsiTheme="minorBidi"/>
                <w:rtl/>
                <w:lang w:bidi="ar-LB"/>
              </w:rPr>
              <w:t>وصول إلى الخدمات</w:t>
            </w:r>
            <w:r w:rsidRPr="00F02D80">
              <w:rPr>
                <w:rFonts w:asciiTheme="minorBidi" w:hAnsiTheme="minorBidi" w:hint="cs"/>
                <w:rtl/>
                <w:lang w:bidi="ar-LB"/>
              </w:rPr>
              <w:t xml:space="preserve"> في مدة </w:t>
            </w:r>
            <w:r w:rsidRPr="00F02D80">
              <w:rPr>
                <w:rFonts w:asciiTheme="minorBidi" w:hAnsiTheme="minorBidi"/>
                <w:rtl/>
                <w:lang w:bidi="ar-LB"/>
              </w:rPr>
              <w:t>زمنية معقولة</w:t>
            </w:r>
          </w:p>
          <w:p w:rsidR="00F02D80" w:rsidRPr="00F02D80" w:rsidRDefault="00F02D80" w:rsidP="00C54B88">
            <w:pPr>
              <w:pStyle w:val="ListParagraph"/>
              <w:numPr>
                <w:ilvl w:val="0"/>
                <w:numId w:val="15"/>
              </w:numPr>
              <w:spacing w:before="60"/>
              <w:ind w:left="360"/>
              <w:jc w:val="lowKashida"/>
              <w:cnfStyle w:val="000000100000" w:firstRow="0" w:lastRow="0" w:firstColumn="0" w:lastColumn="0" w:oddVBand="0" w:evenVBand="0" w:oddHBand="1" w:evenHBand="0" w:firstRowFirstColumn="0" w:firstRowLastColumn="0" w:lastRowFirstColumn="0" w:lastRowLastColumn="0"/>
              <w:rPr>
                <w:rFonts w:asciiTheme="minorBidi" w:hAnsiTheme="minorBidi"/>
                <w:rtl/>
                <w:lang w:bidi="ar-LB"/>
              </w:rPr>
            </w:pPr>
            <w:r w:rsidRPr="00F02D80">
              <w:rPr>
                <w:rFonts w:asciiTheme="minorBidi" w:hAnsiTheme="minorBidi"/>
                <w:rtl/>
                <w:lang w:bidi="ar-LB"/>
              </w:rPr>
              <w:t>جودة الخدمة والابتكار</w:t>
            </w:r>
          </w:p>
          <w:p w:rsidR="00F02D80" w:rsidRPr="00F02D80" w:rsidRDefault="00F02D80" w:rsidP="00C54B88">
            <w:pPr>
              <w:pStyle w:val="ListParagraph"/>
              <w:numPr>
                <w:ilvl w:val="0"/>
                <w:numId w:val="15"/>
              </w:numPr>
              <w:spacing w:before="60"/>
              <w:ind w:left="360"/>
              <w:jc w:val="lowKashida"/>
              <w:cnfStyle w:val="000000100000" w:firstRow="0" w:lastRow="0" w:firstColumn="0" w:lastColumn="0" w:oddVBand="0" w:evenVBand="0" w:oddHBand="1" w:evenHBand="0" w:firstRowFirstColumn="0" w:firstRowLastColumn="0" w:lastRowFirstColumn="0" w:lastRowLastColumn="0"/>
              <w:rPr>
                <w:rFonts w:asciiTheme="minorBidi" w:hAnsiTheme="minorBidi"/>
                <w:rtl/>
                <w:lang w:bidi="ar-LB"/>
              </w:rPr>
            </w:pPr>
            <w:r w:rsidRPr="00F02D80">
              <w:rPr>
                <w:rFonts w:asciiTheme="minorBidi" w:hAnsiTheme="minorBidi" w:hint="cs"/>
                <w:rtl/>
                <w:lang w:bidi="ar-LB"/>
              </w:rPr>
              <w:t>ا</w:t>
            </w:r>
            <w:r w:rsidRPr="00F02D80">
              <w:rPr>
                <w:rFonts w:asciiTheme="minorBidi" w:hAnsiTheme="minorBidi"/>
                <w:rtl/>
                <w:lang w:bidi="ar-LB"/>
              </w:rPr>
              <w:t>ج</w:t>
            </w:r>
            <w:r w:rsidRPr="00F02D80">
              <w:rPr>
                <w:rFonts w:asciiTheme="minorBidi" w:hAnsiTheme="minorBidi" w:hint="cs"/>
                <w:rtl/>
                <w:lang w:bidi="ar-LB"/>
              </w:rPr>
              <w:t>ت</w:t>
            </w:r>
            <w:r w:rsidRPr="00F02D80">
              <w:rPr>
                <w:rFonts w:asciiTheme="minorBidi" w:hAnsiTheme="minorBidi"/>
                <w:rtl/>
                <w:lang w:bidi="ar-LB"/>
              </w:rPr>
              <w:t>ذ</w:t>
            </w:r>
            <w:r w:rsidRPr="00F02D80">
              <w:rPr>
                <w:rFonts w:asciiTheme="minorBidi" w:hAnsiTheme="minorBidi" w:hint="cs"/>
                <w:rtl/>
                <w:lang w:bidi="ar-LB"/>
              </w:rPr>
              <w:t>ا</w:t>
            </w:r>
            <w:r w:rsidRPr="00F02D80">
              <w:rPr>
                <w:rFonts w:asciiTheme="minorBidi" w:hAnsiTheme="minorBidi"/>
                <w:rtl/>
                <w:lang w:bidi="ar-LB"/>
              </w:rPr>
              <w:t xml:space="preserve">ب </w:t>
            </w:r>
            <w:r w:rsidRPr="00F02D80">
              <w:rPr>
                <w:rFonts w:asciiTheme="minorBidi" w:hAnsiTheme="minorBidi" w:hint="cs"/>
                <w:rtl/>
                <w:lang w:bidi="ar-LB"/>
              </w:rPr>
              <w:t>ا</w:t>
            </w:r>
            <w:r w:rsidRPr="00F02D80">
              <w:rPr>
                <w:rFonts w:asciiTheme="minorBidi" w:hAnsiTheme="minorBidi"/>
                <w:rtl/>
                <w:lang w:bidi="ar-LB"/>
              </w:rPr>
              <w:t xml:space="preserve">لموارد البشرية والاحتفاظ بها </w:t>
            </w:r>
            <w:r w:rsidRPr="00F02D80">
              <w:rPr>
                <w:rFonts w:asciiTheme="minorBidi" w:hAnsiTheme="minorBidi" w:hint="cs"/>
                <w:rtl/>
                <w:lang w:bidi="ar-LB"/>
              </w:rPr>
              <w:t>ومساهمة مثلى بالعمل</w:t>
            </w:r>
          </w:p>
          <w:p w:rsidR="00F02D80" w:rsidRPr="00F02D80" w:rsidRDefault="00F02D80" w:rsidP="00C54B88">
            <w:pPr>
              <w:pStyle w:val="ListParagraph"/>
              <w:numPr>
                <w:ilvl w:val="0"/>
                <w:numId w:val="15"/>
              </w:numPr>
              <w:spacing w:before="60" w:after="0"/>
              <w:ind w:left="360"/>
              <w:jc w:val="numTab"/>
              <w:cnfStyle w:val="000000100000" w:firstRow="0" w:lastRow="0" w:firstColumn="0" w:lastColumn="0" w:oddVBand="0" w:evenVBand="0" w:oddHBand="1" w:evenHBand="0" w:firstRowFirstColumn="0" w:firstRowLastColumn="0" w:lastRowFirstColumn="0" w:lastRowLastColumn="0"/>
              <w:rPr>
                <w:rFonts w:asciiTheme="minorBidi" w:hAnsiTheme="minorBidi"/>
                <w:lang w:bidi="ar-LB"/>
              </w:rPr>
            </w:pPr>
            <w:r w:rsidRPr="00F02D80">
              <w:rPr>
                <w:rFonts w:asciiTheme="minorBidi" w:hAnsiTheme="minorBidi"/>
                <w:rtl/>
                <w:lang w:bidi="ar-LB"/>
              </w:rPr>
              <w:t>إدارة فعالة و</w:t>
            </w:r>
            <w:r w:rsidRPr="00F02D80">
              <w:rPr>
                <w:rFonts w:asciiTheme="minorBidi" w:hAnsiTheme="minorBidi" w:hint="cs"/>
                <w:rtl/>
                <w:lang w:bidi="ar-LB"/>
              </w:rPr>
              <w:t>شفافة</w:t>
            </w:r>
          </w:p>
        </w:tc>
      </w:tr>
      <w:tr w:rsidR="00F02D80" w:rsidRPr="008E0556" w:rsidTr="00F02D80">
        <w:trPr>
          <w:cnfStyle w:val="000000010000" w:firstRow="0" w:lastRow="0" w:firstColumn="0" w:lastColumn="0" w:oddVBand="0" w:evenVBand="0" w:oddHBand="0" w:evenHBand="1" w:firstRowFirstColumn="0" w:firstRowLastColumn="0" w:lastRowFirstColumn="0" w:lastRowLastColumn="0"/>
          <w:trHeight w:val="2315"/>
        </w:trPr>
        <w:tc>
          <w:tcPr>
            <w:cnfStyle w:val="001000000000" w:firstRow="0" w:lastRow="0" w:firstColumn="1" w:lastColumn="0" w:oddVBand="0" w:evenVBand="0" w:oddHBand="0" w:evenHBand="0" w:firstRowFirstColumn="0" w:firstRowLastColumn="0" w:lastRowFirstColumn="0" w:lastRowLastColumn="0"/>
            <w:tcW w:w="568" w:type="pct"/>
            <w:tcBorders>
              <w:right w:val="single" w:sz="4" w:space="0" w:color="auto"/>
            </w:tcBorders>
          </w:tcPr>
          <w:p w:rsidR="00F02D80" w:rsidRPr="00E53D19" w:rsidRDefault="00F02D80" w:rsidP="00F02D80">
            <w:pPr>
              <w:spacing w:before="60"/>
              <w:rPr>
                <w:rFonts w:ascii="Tahoma" w:hAnsi="Tahoma"/>
                <w:color w:val="C00000"/>
                <w:szCs w:val="24"/>
                <w:rtl/>
              </w:rPr>
            </w:pPr>
            <w:r w:rsidRPr="00E53D19">
              <w:rPr>
                <w:rFonts w:ascii="Tahoma" w:hAnsi="Tahoma" w:hint="cs"/>
                <w:color w:val="C00000"/>
                <w:szCs w:val="24"/>
                <w:rtl/>
              </w:rPr>
              <w:lastRenderedPageBreak/>
              <w:t>وزارة الصحة</w:t>
            </w:r>
          </w:p>
        </w:tc>
        <w:tc>
          <w:tcPr>
            <w:tcW w:w="1328" w:type="pct"/>
            <w:tcBorders>
              <w:left w:val="single" w:sz="4" w:space="0" w:color="auto"/>
              <w:right w:val="single" w:sz="4" w:space="0" w:color="auto"/>
            </w:tcBorders>
          </w:tcPr>
          <w:p w:rsidR="00F02D80" w:rsidRPr="00F02D80" w:rsidRDefault="00F02D80" w:rsidP="00F02D80">
            <w:pPr>
              <w:spacing w:before="60"/>
              <w:cnfStyle w:val="000000010000" w:firstRow="0" w:lastRow="0" w:firstColumn="0" w:lastColumn="0" w:oddVBand="0" w:evenVBand="0" w:oddHBand="0" w:evenHBand="1" w:firstRowFirstColumn="0" w:firstRowLastColumn="0" w:lastRowFirstColumn="0" w:lastRowLastColumn="0"/>
              <w:rPr>
                <w:rFonts w:asciiTheme="minorBidi" w:hAnsiTheme="minorBidi"/>
                <w:sz w:val="22"/>
                <w:szCs w:val="22"/>
                <w:rtl/>
                <w:lang w:bidi="ar-LB"/>
              </w:rPr>
            </w:pPr>
            <w:r w:rsidRPr="00F02D80">
              <w:rPr>
                <w:rFonts w:asciiTheme="minorBidi" w:hAnsiTheme="minorBidi"/>
                <w:b/>
                <w:bCs/>
                <w:sz w:val="22"/>
                <w:szCs w:val="22"/>
                <w:rtl/>
                <w:lang w:bidi="ar-LB"/>
              </w:rPr>
              <w:t>التمي</w:t>
            </w:r>
            <w:r w:rsidRPr="00F02D80">
              <w:rPr>
                <w:rFonts w:asciiTheme="minorBidi" w:hAnsiTheme="minorBidi" w:hint="cs"/>
                <w:b/>
                <w:bCs/>
                <w:sz w:val="22"/>
                <w:szCs w:val="22"/>
                <w:rtl/>
                <w:lang w:bidi="ar-LB"/>
              </w:rPr>
              <w:t>ّز</w:t>
            </w:r>
            <w:r w:rsidRPr="00F02D80">
              <w:rPr>
                <w:rFonts w:asciiTheme="minorBidi" w:hAnsiTheme="minorBidi" w:hint="cs"/>
                <w:sz w:val="22"/>
                <w:szCs w:val="22"/>
                <w:rtl/>
                <w:lang w:bidi="ar-LB"/>
              </w:rPr>
              <w:t xml:space="preserve">: خدمات صحية متكاملة تشمل كافة المواطنين وتستجيب لتوقعاتهم ضمن </w:t>
            </w:r>
            <w:r w:rsidR="001C7847" w:rsidRPr="00F02D80">
              <w:rPr>
                <w:rFonts w:asciiTheme="minorBidi" w:hAnsiTheme="minorBidi" w:hint="cs"/>
                <w:sz w:val="22"/>
                <w:szCs w:val="22"/>
                <w:rtl/>
                <w:lang w:bidi="ar-LB"/>
              </w:rPr>
              <w:t>الإمكانات</w:t>
            </w:r>
            <w:r w:rsidRPr="00F02D80">
              <w:rPr>
                <w:rFonts w:asciiTheme="minorBidi" w:hAnsiTheme="minorBidi" w:hint="cs"/>
                <w:sz w:val="22"/>
                <w:szCs w:val="22"/>
                <w:rtl/>
                <w:lang w:bidi="ar-LB"/>
              </w:rPr>
              <w:t xml:space="preserve"> المتاحة </w:t>
            </w:r>
          </w:p>
          <w:p w:rsidR="00F02D80" w:rsidRPr="00F02D80" w:rsidRDefault="00F02D80" w:rsidP="00F02D80">
            <w:pPr>
              <w:spacing w:before="60"/>
              <w:cnfStyle w:val="000000010000" w:firstRow="0" w:lastRow="0" w:firstColumn="0" w:lastColumn="0" w:oddVBand="0" w:evenVBand="0" w:oddHBand="0" w:evenHBand="1" w:firstRowFirstColumn="0" w:firstRowLastColumn="0" w:lastRowFirstColumn="0" w:lastRowLastColumn="0"/>
              <w:rPr>
                <w:rFonts w:asciiTheme="minorBidi" w:hAnsiTheme="minorBidi"/>
                <w:sz w:val="22"/>
                <w:szCs w:val="22"/>
                <w:rtl/>
                <w:lang w:bidi="ar-LB"/>
              </w:rPr>
            </w:pPr>
            <w:r w:rsidRPr="00F02D80">
              <w:rPr>
                <w:rFonts w:asciiTheme="minorBidi" w:hAnsiTheme="minorBidi"/>
                <w:b/>
                <w:bCs/>
                <w:sz w:val="22"/>
                <w:szCs w:val="22"/>
                <w:rtl/>
                <w:lang w:bidi="ar-LB"/>
              </w:rPr>
              <w:t>الج</w:t>
            </w:r>
            <w:r w:rsidRPr="00F02D80">
              <w:rPr>
                <w:rFonts w:asciiTheme="minorBidi" w:hAnsiTheme="minorBidi" w:hint="cs"/>
                <w:b/>
                <w:bCs/>
                <w:sz w:val="22"/>
                <w:szCs w:val="22"/>
                <w:rtl/>
                <w:lang w:bidi="ar-LB"/>
              </w:rPr>
              <w:t>ودة</w:t>
            </w:r>
            <w:r w:rsidRPr="00F02D80">
              <w:rPr>
                <w:rFonts w:asciiTheme="minorBidi" w:hAnsiTheme="minorBidi" w:hint="cs"/>
                <w:sz w:val="22"/>
                <w:szCs w:val="22"/>
                <w:rtl/>
                <w:lang w:bidi="ar-LB"/>
              </w:rPr>
              <w:t xml:space="preserve">: خدمات صحية آمنة بمعايير وطنية تضمن التحسين المستمر </w:t>
            </w:r>
          </w:p>
          <w:p w:rsidR="00F02D80" w:rsidRPr="00F02D80" w:rsidRDefault="00F02D80" w:rsidP="00F02D80">
            <w:pPr>
              <w:spacing w:before="60"/>
              <w:cnfStyle w:val="000000010000" w:firstRow="0" w:lastRow="0" w:firstColumn="0" w:lastColumn="0" w:oddVBand="0" w:evenVBand="0" w:oddHBand="0" w:evenHBand="1" w:firstRowFirstColumn="0" w:firstRowLastColumn="0" w:lastRowFirstColumn="0" w:lastRowLastColumn="0"/>
              <w:rPr>
                <w:rFonts w:asciiTheme="minorBidi" w:hAnsiTheme="minorBidi"/>
                <w:sz w:val="22"/>
                <w:szCs w:val="22"/>
                <w:rtl/>
                <w:lang w:bidi="ar-LB"/>
              </w:rPr>
            </w:pPr>
            <w:r w:rsidRPr="00F02D80">
              <w:rPr>
                <w:rFonts w:asciiTheme="minorBidi" w:hAnsiTheme="minorBidi"/>
                <w:b/>
                <w:bCs/>
                <w:sz w:val="22"/>
                <w:szCs w:val="22"/>
                <w:rtl/>
                <w:lang w:bidi="ar-LB"/>
              </w:rPr>
              <w:t>الع</w:t>
            </w:r>
            <w:r w:rsidRPr="00F02D80">
              <w:rPr>
                <w:rFonts w:asciiTheme="minorBidi" w:hAnsiTheme="minorBidi" w:hint="cs"/>
                <w:b/>
                <w:bCs/>
                <w:sz w:val="22"/>
                <w:szCs w:val="22"/>
                <w:rtl/>
                <w:lang w:bidi="ar-LB"/>
              </w:rPr>
              <w:t>د</w:t>
            </w:r>
            <w:r w:rsidRPr="00F02D80">
              <w:rPr>
                <w:rFonts w:asciiTheme="minorBidi" w:hAnsiTheme="minorBidi"/>
                <w:b/>
                <w:bCs/>
                <w:sz w:val="22"/>
                <w:szCs w:val="22"/>
                <w:rtl/>
                <w:lang w:bidi="ar-LB"/>
              </w:rPr>
              <w:t>الة</w:t>
            </w:r>
            <w:r w:rsidRPr="00F02D80">
              <w:rPr>
                <w:rFonts w:asciiTheme="minorBidi" w:hAnsiTheme="minorBidi" w:hint="cs"/>
                <w:sz w:val="22"/>
                <w:szCs w:val="22"/>
                <w:rtl/>
                <w:lang w:bidi="ar-LB"/>
              </w:rPr>
              <w:t xml:space="preserve">: تقديم الخدمات الصحية لكافة المواطنين في المملكة مع الأخذ بالاعتبار الخصائص الجغرافية والاجتماعية والاقتصادية لكل منطقة والحاجات الفعلية لسكانها. </w:t>
            </w:r>
          </w:p>
          <w:p w:rsidR="00F02D80" w:rsidRPr="00F02D80" w:rsidRDefault="00F02D80" w:rsidP="00F02D80">
            <w:pPr>
              <w:spacing w:before="60"/>
              <w:cnfStyle w:val="000000010000" w:firstRow="0" w:lastRow="0" w:firstColumn="0" w:lastColumn="0" w:oddVBand="0" w:evenVBand="0" w:oddHBand="0" w:evenHBand="1" w:firstRowFirstColumn="0" w:firstRowLastColumn="0" w:lastRowFirstColumn="0" w:lastRowLastColumn="0"/>
              <w:rPr>
                <w:rFonts w:asciiTheme="minorBidi" w:hAnsiTheme="minorBidi"/>
                <w:sz w:val="22"/>
                <w:szCs w:val="22"/>
                <w:rtl/>
                <w:lang w:bidi="ar-LB"/>
              </w:rPr>
            </w:pPr>
            <w:r w:rsidRPr="00F02D80">
              <w:rPr>
                <w:rFonts w:asciiTheme="minorBidi" w:hAnsiTheme="minorBidi" w:hint="cs"/>
                <w:b/>
                <w:bCs/>
                <w:sz w:val="22"/>
                <w:szCs w:val="22"/>
                <w:rtl/>
                <w:lang w:bidi="ar-LB"/>
              </w:rPr>
              <w:t>حقوق المرضى</w:t>
            </w:r>
            <w:r w:rsidRPr="00F02D80">
              <w:rPr>
                <w:rFonts w:asciiTheme="minorBidi" w:hAnsiTheme="minorBidi" w:hint="cs"/>
                <w:sz w:val="22"/>
                <w:szCs w:val="22"/>
                <w:rtl/>
                <w:lang w:bidi="ar-LB"/>
              </w:rPr>
              <w:t>:</w:t>
            </w:r>
            <w:r w:rsidRPr="00F02D80">
              <w:rPr>
                <w:rFonts w:asciiTheme="minorBidi" w:hAnsiTheme="minorBidi" w:hint="eastAsia"/>
                <w:sz w:val="22"/>
                <w:szCs w:val="22"/>
                <w:rtl/>
                <w:lang w:bidi="ar-LB"/>
              </w:rPr>
              <w:t xml:space="preserve"> احترام</w:t>
            </w:r>
            <w:r w:rsidRPr="00F02D80">
              <w:rPr>
                <w:rFonts w:asciiTheme="minorBidi" w:hAnsiTheme="minorBidi"/>
                <w:sz w:val="22"/>
                <w:szCs w:val="22"/>
                <w:rtl/>
                <w:lang w:bidi="ar-LB"/>
              </w:rPr>
              <w:t xml:space="preserve"> حقوق المر</w:t>
            </w:r>
            <w:r w:rsidRPr="00F02D80">
              <w:rPr>
                <w:rFonts w:asciiTheme="minorBidi" w:hAnsiTheme="minorBidi" w:hint="cs"/>
                <w:sz w:val="22"/>
                <w:szCs w:val="22"/>
                <w:rtl/>
                <w:lang w:bidi="ar-LB"/>
              </w:rPr>
              <w:t>ي</w:t>
            </w:r>
            <w:r w:rsidRPr="00F02D80">
              <w:rPr>
                <w:rFonts w:asciiTheme="minorBidi" w:hAnsiTheme="minorBidi"/>
                <w:sz w:val="22"/>
                <w:szCs w:val="22"/>
                <w:rtl/>
                <w:lang w:bidi="ar-LB"/>
              </w:rPr>
              <w:t xml:space="preserve">ض وخصوصا </w:t>
            </w:r>
            <w:r w:rsidRPr="00F02D80">
              <w:rPr>
                <w:rFonts w:asciiTheme="minorBidi" w:hAnsiTheme="minorBidi" w:hint="eastAsia"/>
                <w:sz w:val="22"/>
                <w:szCs w:val="22"/>
                <w:rtl/>
                <w:lang w:bidi="ar-LB"/>
              </w:rPr>
              <w:t>الكرامة</w:t>
            </w:r>
            <w:r w:rsidRPr="00F02D80">
              <w:rPr>
                <w:rFonts w:asciiTheme="minorBidi" w:hAnsiTheme="minorBidi"/>
                <w:sz w:val="22"/>
                <w:szCs w:val="22"/>
                <w:rtl/>
                <w:lang w:bidi="ar-LB"/>
              </w:rPr>
              <w:t xml:space="preserve"> والسر</w:t>
            </w:r>
            <w:r w:rsidRPr="00F02D80">
              <w:rPr>
                <w:rFonts w:asciiTheme="minorBidi" w:hAnsiTheme="minorBidi" w:hint="cs"/>
                <w:sz w:val="22"/>
                <w:szCs w:val="22"/>
                <w:rtl/>
                <w:lang w:bidi="ar-LB"/>
              </w:rPr>
              <w:t>ي</w:t>
            </w:r>
            <w:r w:rsidRPr="00F02D80">
              <w:rPr>
                <w:rFonts w:asciiTheme="minorBidi" w:hAnsiTheme="minorBidi"/>
                <w:sz w:val="22"/>
                <w:szCs w:val="22"/>
                <w:rtl/>
                <w:lang w:bidi="ar-LB"/>
              </w:rPr>
              <w:t>ة والخصوص</w:t>
            </w:r>
            <w:r w:rsidRPr="00F02D80">
              <w:rPr>
                <w:rFonts w:asciiTheme="minorBidi" w:hAnsiTheme="minorBidi" w:hint="cs"/>
                <w:sz w:val="22"/>
                <w:szCs w:val="22"/>
                <w:rtl/>
                <w:lang w:bidi="ar-LB"/>
              </w:rPr>
              <w:t>ي</w:t>
            </w:r>
            <w:r w:rsidRPr="00F02D80">
              <w:rPr>
                <w:rFonts w:asciiTheme="minorBidi" w:hAnsiTheme="minorBidi"/>
                <w:sz w:val="22"/>
                <w:szCs w:val="22"/>
                <w:rtl/>
                <w:lang w:bidi="ar-LB"/>
              </w:rPr>
              <w:t>ة وحقه بالمعرفة و</w:t>
            </w:r>
            <w:r w:rsidRPr="00F02D80">
              <w:rPr>
                <w:rFonts w:asciiTheme="minorBidi" w:hAnsiTheme="minorBidi" w:hint="cs"/>
                <w:sz w:val="22"/>
                <w:szCs w:val="22"/>
                <w:rtl/>
                <w:lang w:bidi="ar-LB"/>
              </w:rPr>
              <w:t>ا</w:t>
            </w:r>
            <w:r w:rsidRPr="00F02D80">
              <w:rPr>
                <w:rFonts w:asciiTheme="minorBidi" w:hAnsiTheme="minorBidi"/>
                <w:sz w:val="22"/>
                <w:szCs w:val="22"/>
                <w:rtl/>
                <w:lang w:bidi="ar-LB"/>
              </w:rPr>
              <w:t xml:space="preserve">تخاذ القرار الذي </w:t>
            </w:r>
            <w:r w:rsidRPr="00F02D80">
              <w:rPr>
                <w:rFonts w:asciiTheme="minorBidi" w:hAnsiTheme="minorBidi" w:hint="cs"/>
                <w:sz w:val="22"/>
                <w:szCs w:val="22"/>
                <w:rtl/>
                <w:lang w:bidi="ar-LB"/>
              </w:rPr>
              <w:t>ت</w:t>
            </w:r>
            <w:r w:rsidRPr="00F02D80">
              <w:rPr>
                <w:rFonts w:asciiTheme="minorBidi" w:hAnsiTheme="minorBidi"/>
                <w:sz w:val="22"/>
                <w:szCs w:val="22"/>
                <w:rtl/>
                <w:lang w:bidi="ar-LB"/>
              </w:rPr>
              <w:t xml:space="preserve">تناسب </w:t>
            </w:r>
            <w:r w:rsidRPr="00F02D80">
              <w:rPr>
                <w:rFonts w:asciiTheme="minorBidi" w:hAnsiTheme="minorBidi" w:hint="eastAsia"/>
                <w:sz w:val="22"/>
                <w:szCs w:val="22"/>
                <w:rtl/>
                <w:lang w:bidi="ar-LB"/>
              </w:rPr>
              <w:t>مع</w:t>
            </w:r>
            <w:r w:rsidRPr="00F02D80">
              <w:rPr>
                <w:rFonts w:asciiTheme="minorBidi" w:hAnsiTheme="minorBidi"/>
                <w:sz w:val="22"/>
                <w:szCs w:val="22"/>
                <w:rtl/>
                <w:lang w:bidi="ar-LB"/>
              </w:rPr>
              <w:t xml:space="preserve"> وضعه الصح</w:t>
            </w:r>
            <w:r w:rsidRPr="00F02D80">
              <w:rPr>
                <w:rFonts w:asciiTheme="minorBidi" w:hAnsiTheme="minorBidi" w:hint="cs"/>
                <w:sz w:val="22"/>
                <w:szCs w:val="22"/>
                <w:rtl/>
                <w:lang w:bidi="ar-LB"/>
              </w:rPr>
              <w:t>ي</w:t>
            </w:r>
            <w:r w:rsidRPr="00F02D80">
              <w:rPr>
                <w:rFonts w:asciiTheme="minorBidi" w:hAnsiTheme="minorBidi"/>
                <w:sz w:val="22"/>
                <w:szCs w:val="22"/>
                <w:rtl/>
                <w:lang w:bidi="ar-LB"/>
              </w:rPr>
              <w:t>.</w:t>
            </w:r>
          </w:p>
          <w:p w:rsidR="00F02D80" w:rsidRPr="00F02D80" w:rsidRDefault="00F02D80" w:rsidP="00F02D80">
            <w:pPr>
              <w:spacing w:before="60"/>
              <w:cnfStyle w:val="000000010000" w:firstRow="0" w:lastRow="0" w:firstColumn="0" w:lastColumn="0" w:oddVBand="0" w:evenVBand="0" w:oddHBand="0" w:evenHBand="1" w:firstRowFirstColumn="0" w:firstRowLastColumn="0" w:lastRowFirstColumn="0" w:lastRowLastColumn="0"/>
              <w:rPr>
                <w:rFonts w:asciiTheme="minorBidi" w:hAnsiTheme="minorBidi"/>
                <w:sz w:val="22"/>
                <w:szCs w:val="22"/>
                <w:rtl/>
                <w:lang w:bidi="ar-LB"/>
              </w:rPr>
            </w:pPr>
            <w:r w:rsidRPr="00F02D80">
              <w:rPr>
                <w:rFonts w:asciiTheme="minorBidi" w:hAnsiTheme="minorBidi" w:hint="cs"/>
                <w:b/>
                <w:bCs/>
                <w:sz w:val="22"/>
                <w:szCs w:val="22"/>
                <w:rtl/>
                <w:lang w:bidi="ar-LB"/>
              </w:rPr>
              <w:t>حقوق مقدمي الخدمة</w:t>
            </w:r>
            <w:r w:rsidRPr="00F02D80">
              <w:rPr>
                <w:rFonts w:asciiTheme="minorBidi" w:hAnsiTheme="minorBidi" w:hint="cs"/>
                <w:sz w:val="22"/>
                <w:szCs w:val="22"/>
                <w:rtl/>
                <w:lang w:bidi="ar-LB"/>
              </w:rPr>
              <w:t xml:space="preserve">: </w:t>
            </w:r>
            <w:r w:rsidRPr="00F02D80">
              <w:rPr>
                <w:rFonts w:asciiTheme="minorBidi" w:hAnsiTheme="minorBidi" w:hint="eastAsia"/>
                <w:sz w:val="22"/>
                <w:szCs w:val="22"/>
                <w:rtl/>
                <w:lang w:bidi="ar-LB"/>
              </w:rPr>
              <w:t>احترام</w:t>
            </w:r>
            <w:r w:rsidR="00222DA2">
              <w:rPr>
                <w:rFonts w:asciiTheme="minorBidi" w:hAnsiTheme="minorBidi"/>
                <w:sz w:val="22"/>
                <w:szCs w:val="22"/>
                <w:rtl/>
                <w:lang w:bidi="ar-LB"/>
              </w:rPr>
              <w:t xml:space="preserve"> حقوق العامل</w:t>
            </w:r>
            <w:r w:rsidRPr="00F02D80">
              <w:rPr>
                <w:rFonts w:asciiTheme="minorBidi" w:hAnsiTheme="minorBidi" w:hint="cs"/>
                <w:sz w:val="22"/>
                <w:szCs w:val="22"/>
                <w:rtl/>
                <w:lang w:bidi="ar-LB"/>
              </w:rPr>
              <w:t>ي</w:t>
            </w:r>
            <w:r w:rsidRPr="00F02D80">
              <w:rPr>
                <w:rFonts w:asciiTheme="minorBidi" w:hAnsiTheme="minorBidi"/>
                <w:sz w:val="22"/>
                <w:szCs w:val="22"/>
                <w:rtl/>
                <w:lang w:bidi="ar-LB"/>
              </w:rPr>
              <w:t>ن وضمان ب</w:t>
            </w:r>
            <w:r w:rsidRPr="00F02D80">
              <w:rPr>
                <w:rFonts w:asciiTheme="minorBidi" w:hAnsiTheme="minorBidi" w:hint="cs"/>
                <w:sz w:val="22"/>
                <w:szCs w:val="22"/>
                <w:rtl/>
                <w:lang w:bidi="ar-LB"/>
              </w:rPr>
              <w:t>يئ</w:t>
            </w:r>
            <w:r w:rsidRPr="00F02D80">
              <w:rPr>
                <w:rFonts w:asciiTheme="minorBidi" w:hAnsiTheme="minorBidi"/>
                <w:sz w:val="22"/>
                <w:szCs w:val="22"/>
                <w:rtl/>
                <w:lang w:bidi="ar-LB"/>
              </w:rPr>
              <w:t>ة آمنة تتناسب مع احتٌ</w:t>
            </w:r>
            <w:r w:rsidRPr="00F02D80">
              <w:rPr>
                <w:rFonts w:asciiTheme="minorBidi" w:hAnsiTheme="minorBidi" w:hint="cs"/>
                <w:sz w:val="22"/>
                <w:szCs w:val="22"/>
                <w:rtl/>
                <w:lang w:bidi="ar-LB"/>
              </w:rPr>
              <w:t>ي</w:t>
            </w:r>
            <w:r w:rsidRPr="00F02D80">
              <w:rPr>
                <w:rFonts w:asciiTheme="minorBidi" w:hAnsiTheme="minorBidi"/>
                <w:sz w:val="22"/>
                <w:szCs w:val="22"/>
                <w:rtl/>
                <w:lang w:bidi="ar-LB"/>
              </w:rPr>
              <w:t>اجاتهم وتحم</w:t>
            </w:r>
            <w:r w:rsidRPr="00F02D80">
              <w:rPr>
                <w:rFonts w:asciiTheme="minorBidi" w:hAnsiTheme="minorBidi" w:hint="cs"/>
                <w:sz w:val="22"/>
                <w:szCs w:val="22"/>
                <w:rtl/>
                <w:lang w:bidi="ar-LB"/>
              </w:rPr>
              <w:t>ي</w:t>
            </w:r>
            <w:r w:rsidRPr="00F02D80">
              <w:rPr>
                <w:rFonts w:asciiTheme="minorBidi" w:hAnsiTheme="minorBidi"/>
                <w:sz w:val="22"/>
                <w:szCs w:val="22"/>
                <w:rtl/>
                <w:lang w:bidi="ar-LB"/>
              </w:rPr>
              <w:t xml:space="preserve">هم من أخطار العمل وتعزز من روح </w:t>
            </w:r>
            <w:r w:rsidRPr="00F02D80">
              <w:rPr>
                <w:rFonts w:asciiTheme="minorBidi" w:hAnsiTheme="minorBidi" w:hint="eastAsia"/>
                <w:sz w:val="22"/>
                <w:szCs w:val="22"/>
                <w:rtl/>
                <w:lang w:bidi="ar-LB"/>
              </w:rPr>
              <w:t>ا</w:t>
            </w:r>
            <w:r w:rsidRPr="00F02D80">
              <w:rPr>
                <w:rFonts w:asciiTheme="minorBidi" w:hAnsiTheme="minorBidi" w:hint="cs"/>
                <w:sz w:val="22"/>
                <w:szCs w:val="22"/>
                <w:rtl/>
                <w:lang w:bidi="ar-LB"/>
              </w:rPr>
              <w:t>لإ</w:t>
            </w:r>
            <w:r w:rsidRPr="00F02D80">
              <w:rPr>
                <w:rFonts w:asciiTheme="minorBidi" w:hAnsiTheme="minorBidi" w:hint="eastAsia"/>
                <w:sz w:val="22"/>
                <w:szCs w:val="22"/>
                <w:rtl/>
                <w:lang w:bidi="ar-LB"/>
              </w:rPr>
              <w:t>بداع</w:t>
            </w:r>
            <w:r w:rsidRPr="00F02D80">
              <w:rPr>
                <w:rFonts w:asciiTheme="minorBidi" w:hAnsiTheme="minorBidi"/>
                <w:sz w:val="22"/>
                <w:szCs w:val="22"/>
                <w:rtl/>
                <w:lang w:bidi="ar-LB"/>
              </w:rPr>
              <w:t xml:space="preserve"> </w:t>
            </w:r>
            <w:r w:rsidRPr="00F02D80">
              <w:rPr>
                <w:rFonts w:asciiTheme="minorBidi" w:hAnsiTheme="minorBidi" w:hint="cs"/>
                <w:sz w:val="22"/>
                <w:szCs w:val="22"/>
                <w:rtl/>
                <w:lang w:bidi="ar-LB"/>
              </w:rPr>
              <w:t>والانتماء</w:t>
            </w:r>
            <w:r w:rsidRPr="00F02D80">
              <w:rPr>
                <w:rFonts w:asciiTheme="minorBidi" w:hAnsiTheme="minorBidi"/>
                <w:sz w:val="22"/>
                <w:szCs w:val="22"/>
                <w:rtl/>
                <w:lang w:bidi="ar-LB"/>
              </w:rPr>
              <w:t>.</w:t>
            </w:r>
          </w:p>
          <w:p w:rsidR="00F02D80" w:rsidRPr="00F02D80" w:rsidRDefault="00F02D80" w:rsidP="00F02D80">
            <w:pPr>
              <w:spacing w:before="60"/>
              <w:cnfStyle w:val="000000010000" w:firstRow="0" w:lastRow="0" w:firstColumn="0" w:lastColumn="0" w:oddVBand="0" w:evenVBand="0" w:oddHBand="0" w:evenHBand="1" w:firstRowFirstColumn="0" w:firstRowLastColumn="0" w:lastRowFirstColumn="0" w:lastRowLastColumn="0"/>
              <w:rPr>
                <w:rFonts w:asciiTheme="minorBidi" w:hAnsiTheme="minorBidi"/>
                <w:sz w:val="22"/>
                <w:szCs w:val="22"/>
                <w:rtl/>
                <w:lang w:bidi="ar-LB"/>
              </w:rPr>
            </w:pPr>
            <w:r w:rsidRPr="00F02D80">
              <w:rPr>
                <w:rFonts w:asciiTheme="minorBidi" w:hAnsiTheme="minorBidi" w:hint="cs"/>
                <w:b/>
                <w:bCs/>
                <w:sz w:val="22"/>
                <w:szCs w:val="22"/>
                <w:rtl/>
                <w:lang w:bidi="ar-LB"/>
              </w:rPr>
              <w:t>الشراكة</w:t>
            </w:r>
            <w:r w:rsidRPr="00F02D80">
              <w:rPr>
                <w:rFonts w:asciiTheme="minorBidi" w:hAnsiTheme="minorBidi" w:hint="cs"/>
                <w:sz w:val="22"/>
                <w:szCs w:val="22"/>
                <w:rtl/>
                <w:lang w:bidi="ar-LB"/>
              </w:rPr>
              <w:t xml:space="preserve">: </w:t>
            </w:r>
            <w:r w:rsidRPr="00F02D80">
              <w:rPr>
                <w:rFonts w:asciiTheme="minorBidi" w:hAnsiTheme="minorBidi" w:hint="eastAsia"/>
                <w:sz w:val="22"/>
                <w:szCs w:val="22"/>
                <w:rtl/>
                <w:lang w:bidi="ar-LB"/>
              </w:rPr>
              <w:t>تعزٌز</w:t>
            </w:r>
            <w:r w:rsidRPr="00F02D80">
              <w:rPr>
                <w:rFonts w:asciiTheme="minorBidi" w:hAnsiTheme="minorBidi"/>
                <w:sz w:val="22"/>
                <w:szCs w:val="22"/>
                <w:rtl/>
                <w:lang w:bidi="ar-LB"/>
              </w:rPr>
              <w:t xml:space="preserve"> الشراكة ما ب</w:t>
            </w:r>
            <w:r w:rsidRPr="00F02D80">
              <w:rPr>
                <w:rFonts w:asciiTheme="minorBidi" w:hAnsiTheme="minorBidi" w:hint="cs"/>
                <w:sz w:val="22"/>
                <w:szCs w:val="22"/>
                <w:rtl/>
                <w:lang w:bidi="ar-LB"/>
              </w:rPr>
              <w:t>ي</w:t>
            </w:r>
            <w:r w:rsidRPr="00F02D80">
              <w:rPr>
                <w:rFonts w:asciiTheme="minorBidi" w:hAnsiTheme="minorBidi"/>
                <w:sz w:val="22"/>
                <w:szCs w:val="22"/>
                <w:rtl/>
                <w:lang w:bidi="ar-LB"/>
              </w:rPr>
              <w:t>ن وزارة الصحة والقطاعات ا</w:t>
            </w:r>
            <w:r w:rsidRPr="00F02D80">
              <w:rPr>
                <w:rFonts w:asciiTheme="minorBidi" w:hAnsiTheme="minorBidi" w:hint="cs"/>
                <w:sz w:val="22"/>
                <w:szCs w:val="22"/>
                <w:rtl/>
                <w:lang w:bidi="ar-LB"/>
              </w:rPr>
              <w:t>ل</w:t>
            </w:r>
            <w:r w:rsidRPr="00F02D80">
              <w:rPr>
                <w:rFonts w:asciiTheme="minorBidi" w:hAnsiTheme="minorBidi"/>
                <w:sz w:val="22"/>
                <w:szCs w:val="22"/>
                <w:rtl/>
                <w:lang w:bidi="ar-LB"/>
              </w:rPr>
              <w:t>أخرى ذات الع</w:t>
            </w:r>
            <w:r w:rsidRPr="00F02D80">
              <w:rPr>
                <w:rFonts w:asciiTheme="minorBidi" w:hAnsiTheme="minorBidi" w:hint="cs"/>
                <w:sz w:val="22"/>
                <w:szCs w:val="22"/>
                <w:rtl/>
                <w:lang w:bidi="ar-LB"/>
              </w:rPr>
              <w:t>ل</w:t>
            </w:r>
            <w:r w:rsidRPr="00F02D80">
              <w:rPr>
                <w:rFonts w:asciiTheme="minorBidi" w:hAnsiTheme="minorBidi"/>
                <w:sz w:val="22"/>
                <w:szCs w:val="22"/>
                <w:rtl/>
                <w:lang w:bidi="ar-LB"/>
              </w:rPr>
              <w:t>اقة والمجتمع المحل</w:t>
            </w:r>
            <w:r w:rsidRPr="00F02D80">
              <w:rPr>
                <w:rFonts w:asciiTheme="minorBidi" w:hAnsiTheme="minorBidi" w:hint="cs"/>
                <w:sz w:val="22"/>
                <w:szCs w:val="22"/>
                <w:rtl/>
                <w:lang w:bidi="ar-LB"/>
              </w:rPr>
              <w:t>ي</w:t>
            </w:r>
            <w:r w:rsidRPr="00F02D80">
              <w:rPr>
                <w:rFonts w:asciiTheme="minorBidi" w:hAnsiTheme="minorBidi"/>
                <w:sz w:val="22"/>
                <w:szCs w:val="22"/>
                <w:rtl/>
                <w:lang w:bidi="ar-LB"/>
              </w:rPr>
              <w:t xml:space="preserve"> لخلق نظام صح</w:t>
            </w:r>
            <w:r w:rsidRPr="00F02D80">
              <w:rPr>
                <w:rFonts w:asciiTheme="minorBidi" w:hAnsiTheme="minorBidi" w:hint="cs"/>
                <w:sz w:val="22"/>
                <w:szCs w:val="22"/>
                <w:rtl/>
                <w:lang w:bidi="ar-LB"/>
              </w:rPr>
              <w:t xml:space="preserve">ي </w:t>
            </w:r>
            <w:r w:rsidRPr="00F02D80">
              <w:rPr>
                <w:rFonts w:asciiTheme="minorBidi" w:hAnsiTheme="minorBidi" w:hint="eastAsia"/>
                <w:sz w:val="22"/>
                <w:szCs w:val="22"/>
                <w:rtl/>
                <w:lang w:bidi="ar-LB"/>
              </w:rPr>
              <w:t>متم</w:t>
            </w:r>
            <w:r w:rsidR="00842565">
              <w:rPr>
                <w:rFonts w:asciiTheme="minorBidi" w:hAnsiTheme="minorBidi" w:hint="cs"/>
                <w:sz w:val="22"/>
                <w:szCs w:val="22"/>
                <w:rtl/>
                <w:lang w:bidi="ar-LB"/>
              </w:rPr>
              <w:t>ي</w:t>
            </w:r>
            <w:r w:rsidRPr="00F02D80">
              <w:rPr>
                <w:rFonts w:asciiTheme="minorBidi" w:hAnsiTheme="minorBidi" w:hint="eastAsia"/>
                <w:sz w:val="22"/>
                <w:szCs w:val="22"/>
                <w:rtl/>
                <w:lang w:bidi="ar-LB"/>
              </w:rPr>
              <w:t>ٌز</w:t>
            </w:r>
            <w:r w:rsidRPr="00F02D80">
              <w:rPr>
                <w:rFonts w:asciiTheme="minorBidi" w:hAnsiTheme="minorBidi"/>
                <w:sz w:val="22"/>
                <w:szCs w:val="22"/>
                <w:rtl/>
                <w:lang w:bidi="ar-LB"/>
              </w:rPr>
              <w:t xml:space="preserve"> </w:t>
            </w:r>
            <w:r w:rsidRPr="00F02D80">
              <w:rPr>
                <w:rFonts w:asciiTheme="minorBidi" w:hAnsiTheme="minorBidi" w:hint="cs"/>
                <w:sz w:val="22"/>
                <w:szCs w:val="22"/>
                <w:rtl/>
                <w:lang w:bidi="ar-LB"/>
              </w:rPr>
              <w:t>ي</w:t>
            </w:r>
            <w:r w:rsidRPr="00F02D80">
              <w:rPr>
                <w:rFonts w:asciiTheme="minorBidi" w:hAnsiTheme="minorBidi"/>
                <w:sz w:val="22"/>
                <w:szCs w:val="22"/>
                <w:rtl/>
                <w:lang w:bidi="ar-LB"/>
              </w:rPr>
              <w:t>ستند على التكامل وتوج</w:t>
            </w:r>
            <w:r w:rsidRPr="00F02D80">
              <w:rPr>
                <w:rFonts w:asciiTheme="minorBidi" w:hAnsiTheme="minorBidi" w:hint="cs"/>
                <w:sz w:val="22"/>
                <w:szCs w:val="22"/>
                <w:rtl/>
                <w:lang w:bidi="ar-LB"/>
              </w:rPr>
              <w:t>ي</w:t>
            </w:r>
            <w:r w:rsidRPr="00F02D80">
              <w:rPr>
                <w:rFonts w:asciiTheme="minorBidi" w:hAnsiTheme="minorBidi"/>
                <w:sz w:val="22"/>
                <w:szCs w:val="22"/>
                <w:rtl/>
                <w:lang w:bidi="ar-LB"/>
              </w:rPr>
              <w:t>ه ا</w:t>
            </w:r>
            <w:r w:rsidRPr="00F02D80">
              <w:rPr>
                <w:rFonts w:asciiTheme="minorBidi" w:hAnsiTheme="minorBidi" w:hint="cs"/>
                <w:sz w:val="22"/>
                <w:szCs w:val="22"/>
                <w:rtl/>
                <w:lang w:bidi="ar-LB"/>
              </w:rPr>
              <w:t>ل</w:t>
            </w:r>
            <w:r w:rsidRPr="00F02D80">
              <w:rPr>
                <w:rFonts w:asciiTheme="minorBidi" w:hAnsiTheme="minorBidi"/>
                <w:sz w:val="22"/>
                <w:szCs w:val="22"/>
                <w:rtl/>
                <w:lang w:bidi="ar-LB"/>
              </w:rPr>
              <w:t>إنفاق.</w:t>
            </w:r>
          </w:p>
          <w:p w:rsidR="00F02D80" w:rsidRPr="00F02D80" w:rsidRDefault="00F02D80" w:rsidP="00F02D80">
            <w:pPr>
              <w:spacing w:before="60"/>
              <w:cnfStyle w:val="000000010000" w:firstRow="0" w:lastRow="0" w:firstColumn="0" w:lastColumn="0" w:oddVBand="0" w:evenVBand="0" w:oddHBand="0" w:evenHBand="1" w:firstRowFirstColumn="0" w:firstRowLastColumn="0" w:lastRowFirstColumn="0" w:lastRowLastColumn="0"/>
              <w:rPr>
                <w:rFonts w:asciiTheme="minorBidi" w:hAnsiTheme="minorBidi"/>
                <w:sz w:val="22"/>
                <w:szCs w:val="22"/>
                <w:rtl/>
                <w:lang w:bidi="ar-LB"/>
              </w:rPr>
            </w:pPr>
            <w:r w:rsidRPr="00F02D80">
              <w:rPr>
                <w:rFonts w:asciiTheme="minorBidi" w:hAnsiTheme="minorBidi" w:hint="cs"/>
                <w:b/>
                <w:bCs/>
                <w:sz w:val="22"/>
                <w:szCs w:val="22"/>
                <w:rtl/>
                <w:lang w:bidi="ar-LB"/>
              </w:rPr>
              <w:t xml:space="preserve">الالتزام بتحقيق </w:t>
            </w:r>
            <w:r w:rsidR="00B97FF2" w:rsidRPr="00F02D80">
              <w:rPr>
                <w:rFonts w:asciiTheme="minorBidi" w:hAnsiTheme="minorBidi" w:hint="cs"/>
                <w:b/>
                <w:bCs/>
                <w:sz w:val="22"/>
                <w:szCs w:val="22"/>
                <w:rtl/>
                <w:lang w:bidi="ar-LB"/>
              </w:rPr>
              <w:t>الأهداف</w:t>
            </w:r>
            <w:r w:rsidRPr="00F02D80">
              <w:rPr>
                <w:rFonts w:asciiTheme="minorBidi" w:hAnsiTheme="minorBidi" w:hint="cs"/>
                <w:sz w:val="22"/>
                <w:szCs w:val="22"/>
                <w:rtl/>
                <w:lang w:bidi="ar-LB"/>
              </w:rPr>
              <w:t xml:space="preserve">: </w:t>
            </w:r>
            <w:r w:rsidRPr="00F02D80">
              <w:rPr>
                <w:rFonts w:asciiTheme="minorBidi" w:hAnsiTheme="minorBidi" w:hint="eastAsia"/>
                <w:sz w:val="22"/>
                <w:szCs w:val="22"/>
                <w:rtl/>
                <w:lang w:bidi="ar-LB"/>
              </w:rPr>
              <w:t>تعهد</w:t>
            </w:r>
            <w:r w:rsidRPr="00F02D80">
              <w:rPr>
                <w:rFonts w:asciiTheme="minorBidi" w:hAnsiTheme="minorBidi"/>
                <w:sz w:val="22"/>
                <w:szCs w:val="22"/>
                <w:rtl/>
                <w:lang w:bidi="ar-LB"/>
              </w:rPr>
              <w:t xml:space="preserve"> كافة العاملٌ</w:t>
            </w:r>
            <w:r w:rsidRPr="00F02D80">
              <w:rPr>
                <w:rFonts w:asciiTheme="minorBidi" w:hAnsiTheme="minorBidi" w:hint="cs"/>
                <w:sz w:val="22"/>
                <w:szCs w:val="22"/>
                <w:rtl/>
                <w:lang w:bidi="ar-LB"/>
              </w:rPr>
              <w:t>ي</w:t>
            </w:r>
            <w:r w:rsidRPr="00F02D80">
              <w:rPr>
                <w:rFonts w:asciiTheme="minorBidi" w:hAnsiTheme="minorBidi"/>
                <w:sz w:val="22"/>
                <w:szCs w:val="22"/>
                <w:rtl/>
                <w:lang w:bidi="ar-LB"/>
              </w:rPr>
              <w:t>ن بالعمل الد</w:t>
            </w:r>
            <w:r w:rsidRPr="00F02D80">
              <w:rPr>
                <w:rFonts w:asciiTheme="minorBidi" w:hAnsiTheme="minorBidi" w:hint="cs"/>
                <w:sz w:val="22"/>
                <w:szCs w:val="22"/>
                <w:rtl/>
                <w:lang w:bidi="ar-LB"/>
              </w:rPr>
              <w:t>ؤ</w:t>
            </w:r>
            <w:r w:rsidRPr="00F02D80">
              <w:rPr>
                <w:rFonts w:asciiTheme="minorBidi" w:hAnsiTheme="minorBidi"/>
                <w:sz w:val="22"/>
                <w:szCs w:val="22"/>
                <w:rtl/>
                <w:lang w:bidi="ar-LB"/>
              </w:rPr>
              <w:t>وب للوصول إلى ا</w:t>
            </w:r>
            <w:r w:rsidRPr="00F02D80">
              <w:rPr>
                <w:rFonts w:asciiTheme="minorBidi" w:hAnsiTheme="minorBidi" w:hint="cs"/>
                <w:sz w:val="22"/>
                <w:szCs w:val="22"/>
                <w:rtl/>
                <w:lang w:bidi="ar-LB"/>
              </w:rPr>
              <w:t>لغاي</w:t>
            </w:r>
            <w:r w:rsidRPr="00F02D80">
              <w:rPr>
                <w:rFonts w:asciiTheme="minorBidi" w:hAnsiTheme="minorBidi" w:hint="eastAsia"/>
                <w:sz w:val="22"/>
                <w:szCs w:val="22"/>
                <w:rtl/>
                <w:lang w:bidi="ar-LB"/>
              </w:rPr>
              <w:t>ات</w:t>
            </w:r>
            <w:r w:rsidRPr="00F02D80">
              <w:rPr>
                <w:rFonts w:asciiTheme="minorBidi" w:hAnsiTheme="minorBidi"/>
                <w:sz w:val="22"/>
                <w:szCs w:val="22"/>
                <w:rtl/>
                <w:lang w:bidi="ar-LB"/>
              </w:rPr>
              <w:t xml:space="preserve"> المنشودة.</w:t>
            </w:r>
          </w:p>
          <w:p w:rsidR="00F02D80" w:rsidRPr="00F02D80" w:rsidRDefault="00F02D80" w:rsidP="00F02D80">
            <w:pPr>
              <w:spacing w:before="60"/>
              <w:cnfStyle w:val="000000010000" w:firstRow="0" w:lastRow="0" w:firstColumn="0" w:lastColumn="0" w:oddVBand="0" w:evenVBand="0" w:oddHBand="0" w:evenHBand="1" w:firstRowFirstColumn="0" w:firstRowLastColumn="0" w:lastRowFirstColumn="0" w:lastRowLastColumn="0"/>
              <w:rPr>
                <w:rFonts w:ascii="Verdana" w:hAnsi="Verdana"/>
                <w:b/>
                <w:bCs/>
                <w:sz w:val="22"/>
                <w:szCs w:val="22"/>
                <w:lang w:bidi="ar-LB"/>
              </w:rPr>
            </w:pPr>
            <w:r w:rsidRPr="00F02D80">
              <w:rPr>
                <w:rFonts w:ascii="Verdana" w:hAnsi="Verdana" w:hint="cs"/>
                <w:b/>
                <w:bCs/>
                <w:sz w:val="22"/>
                <w:szCs w:val="22"/>
                <w:rtl/>
                <w:lang w:bidi="ar-LB"/>
              </w:rPr>
              <w:t>الخطة</w:t>
            </w:r>
            <w:r w:rsidRPr="00F02D80">
              <w:rPr>
                <w:rFonts w:ascii="Verdana" w:hAnsi="Verdana"/>
                <w:b/>
                <w:bCs/>
                <w:sz w:val="22"/>
                <w:szCs w:val="22"/>
                <w:rtl/>
                <w:lang w:bidi="ar-LB"/>
              </w:rPr>
              <w:t xml:space="preserve"> </w:t>
            </w:r>
            <w:r w:rsidR="001C7847" w:rsidRPr="00F02D80">
              <w:rPr>
                <w:rFonts w:ascii="Verdana" w:hAnsi="Verdana" w:hint="cs"/>
                <w:b/>
                <w:bCs/>
                <w:sz w:val="22"/>
                <w:szCs w:val="22"/>
                <w:rtl/>
                <w:lang w:bidi="ar-LB"/>
              </w:rPr>
              <w:t>الإستراتيجية</w:t>
            </w:r>
            <w:r w:rsidRPr="00F02D80">
              <w:rPr>
                <w:rFonts w:ascii="Verdana" w:hAnsi="Verdana" w:hint="cs"/>
                <w:b/>
                <w:bCs/>
                <w:sz w:val="22"/>
                <w:szCs w:val="22"/>
                <w:rtl/>
                <w:lang w:bidi="ar-LB"/>
              </w:rPr>
              <w:t xml:space="preserve"> للأعوام</w:t>
            </w:r>
            <w:r w:rsidRPr="00F02D80">
              <w:rPr>
                <w:rFonts w:ascii="Verdana" w:hAnsi="Verdana"/>
                <w:b/>
                <w:bCs/>
                <w:sz w:val="22"/>
                <w:szCs w:val="22"/>
                <w:rtl/>
                <w:lang w:bidi="ar-LB"/>
              </w:rPr>
              <w:t xml:space="preserve"> 20</w:t>
            </w:r>
            <w:r w:rsidRPr="00F02D80">
              <w:rPr>
                <w:rFonts w:ascii="Verdana" w:hAnsi="Verdana" w:hint="cs"/>
                <w:b/>
                <w:bCs/>
                <w:sz w:val="22"/>
                <w:szCs w:val="22"/>
                <w:rtl/>
                <w:lang w:bidi="ar-LB"/>
              </w:rPr>
              <w:t>08</w:t>
            </w:r>
            <w:r w:rsidRPr="00F02D80">
              <w:rPr>
                <w:rFonts w:ascii="Verdana" w:hAnsi="Verdana"/>
                <w:b/>
                <w:bCs/>
                <w:sz w:val="22"/>
                <w:szCs w:val="22"/>
                <w:rtl/>
                <w:lang w:bidi="ar-LB"/>
              </w:rPr>
              <w:t>-20</w:t>
            </w:r>
            <w:r w:rsidRPr="00F02D80">
              <w:rPr>
                <w:rFonts w:ascii="Verdana" w:hAnsi="Verdana" w:hint="cs"/>
                <w:b/>
                <w:bCs/>
                <w:sz w:val="22"/>
                <w:szCs w:val="22"/>
                <w:rtl/>
                <w:lang w:bidi="ar-LB"/>
              </w:rPr>
              <w:t>12</w:t>
            </w:r>
          </w:p>
        </w:tc>
        <w:tc>
          <w:tcPr>
            <w:tcW w:w="1770" w:type="pct"/>
            <w:tcBorders>
              <w:left w:val="single" w:sz="4" w:space="0" w:color="auto"/>
              <w:right w:val="single" w:sz="4" w:space="0" w:color="auto"/>
            </w:tcBorders>
          </w:tcPr>
          <w:p w:rsidR="00F02D80" w:rsidRPr="00F02D80" w:rsidRDefault="00F02D80" w:rsidP="00F02D80">
            <w:pPr>
              <w:spacing w:before="60"/>
              <w:cnfStyle w:val="000000010000" w:firstRow="0" w:lastRow="0" w:firstColumn="0" w:lastColumn="0" w:oddVBand="0" w:evenVBand="0" w:oddHBand="0" w:evenHBand="1" w:firstRowFirstColumn="0" w:firstRowLastColumn="0" w:lastRowFirstColumn="0" w:lastRowLastColumn="0"/>
              <w:rPr>
                <w:rFonts w:asciiTheme="minorBidi" w:hAnsiTheme="minorBidi"/>
                <w:sz w:val="22"/>
                <w:szCs w:val="22"/>
                <w:lang w:bidi="ar-LB"/>
              </w:rPr>
            </w:pPr>
            <w:r w:rsidRPr="00F02D80">
              <w:rPr>
                <w:rFonts w:asciiTheme="minorBidi" w:hAnsiTheme="minorBidi"/>
                <w:sz w:val="22"/>
                <w:szCs w:val="22"/>
                <w:rtl/>
                <w:lang w:bidi="ar-LB"/>
              </w:rPr>
              <w:t xml:space="preserve">تحكم وزارة الصحة في إطار تحقيق رؤية </w:t>
            </w:r>
            <w:r w:rsidRPr="00F02D80">
              <w:rPr>
                <w:rFonts w:asciiTheme="minorBidi" w:hAnsiTheme="minorBidi" w:hint="cs"/>
                <w:sz w:val="22"/>
                <w:szCs w:val="22"/>
                <w:rtl/>
                <w:lang w:bidi="ar-LB"/>
              </w:rPr>
              <w:t>واستراتيجية</w:t>
            </w:r>
            <w:r w:rsidRPr="00F02D80">
              <w:rPr>
                <w:rFonts w:asciiTheme="minorBidi" w:hAnsiTheme="minorBidi"/>
                <w:sz w:val="22"/>
                <w:szCs w:val="22"/>
                <w:rtl/>
                <w:lang w:bidi="ar-LB"/>
              </w:rPr>
              <w:t xml:space="preserve"> حكومة دولة الإمارات ودور الوزارة التشريعي والرقابي، وفي علاقتها مع عملائها مجموعة من القيم، وهي</w:t>
            </w:r>
            <w:r w:rsidRPr="00F02D80">
              <w:rPr>
                <w:rFonts w:asciiTheme="minorBidi" w:hAnsiTheme="minorBidi"/>
                <w:sz w:val="22"/>
                <w:szCs w:val="22"/>
                <w:lang w:bidi="ar-LB"/>
              </w:rPr>
              <w:t>:</w:t>
            </w:r>
          </w:p>
          <w:p w:rsidR="00F02D80" w:rsidRPr="00F02D80" w:rsidRDefault="00F02D80" w:rsidP="00C54B88">
            <w:pPr>
              <w:pStyle w:val="ListParagraph"/>
              <w:numPr>
                <w:ilvl w:val="0"/>
                <w:numId w:val="14"/>
              </w:numPr>
              <w:spacing w:before="60" w:after="60"/>
              <w:ind w:left="158" w:hanging="158"/>
              <w:jc w:val="lowKashida"/>
              <w:cnfStyle w:val="000000010000" w:firstRow="0" w:lastRow="0" w:firstColumn="0" w:lastColumn="0" w:oddVBand="0" w:evenVBand="0" w:oddHBand="0" w:evenHBand="1" w:firstRowFirstColumn="0" w:firstRowLastColumn="0" w:lastRowFirstColumn="0" w:lastRowLastColumn="0"/>
              <w:rPr>
                <w:rFonts w:asciiTheme="minorBidi" w:hAnsiTheme="minorBidi"/>
                <w:lang w:bidi="ar-LB"/>
              </w:rPr>
            </w:pPr>
            <w:r w:rsidRPr="00F02D80">
              <w:rPr>
                <w:rFonts w:asciiTheme="minorBidi" w:hAnsiTheme="minorBidi"/>
                <w:b/>
                <w:bCs/>
                <w:rtl/>
                <w:lang w:bidi="ar-LB"/>
              </w:rPr>
              <w:t>الالتزام والانتماء</w:t>
            </w:r>
            <w:r w:rsidRPr="00F02D80">
              <w:rPr>
                <w:rFonts w:asciiTheme="minorBidi" w:hAnsiTheme="minorBidi" w:hint="cs"/>
                <w:b/>
                <w:bCs/>
                <w:rtl/>
                <w:lang w:bidi="ar-LB"/>
              </w:rPr>
              <w:t>:</w:t>
            </w:r>
            <w:r w:rsidRPr="00F02D80">
              <w:rPr>
                <w:rFonts w:asciiTheme="minorBidi" w:hAnsiTheme="minorBidi"/>
                <w:lang w:bidi="ar-LB"/>
              </w:rPr>
              <w:t>  </w:t>
            </w:r>
            <w:r w:rsidRPr="00F02D80">
              <w:rPr>
                <w:rFonts w:asciiTheme="minorBidi" w:hAnsiTheme="minorBidi"/>
                <w:rtl/>
                <w:lang w:bidi="ar-LB"/>
              </w:rPr>
              <w:t>شعور العاملين بالولاء نحو الوزارة والرغبة في العمل والبقاء فيها وبذل أقصى جهد لنجاحها والالتزام برؤيتها وقيمها وأهدافها وأنظمتها وقوانينها</w:t>
            </w:r>
            <w:r w:rsidRPr="00F02D80">
              <w:rPr>
                <w:rFonts w:asciiTheme="minorBidi" w:hAnsiTheme="minorBidi"/>
                <w:lang w:bidi="ar-LB"/>
              </w:rPr>
              <w:t>.</w:t>
            </w:r>
          </w:p>
          <w:p w:rsidR="00F02D80" w:rsidRPr="00F02D80" w:rsidRDefault="00F02D80" w:rsidP="00C54B88">
            <w:pPr>
              <w:pStyle w:val="ListParagraph"/>
              <w:numPr>
                <w:ilvl w:val="0"/>
                <w:numId w:val="14"/>
              </w:numPr>
              <w:spacing w:before="60" w:after="60"/>
              <w:ind w:left="158" w:hanging="158"/>
              <w:jc w:val="lowKashida"/>
              <w:cnfStyle w:val="000000010000" w:firstRow="0" w:lastRow="0" w:firstColumn="0" w:lastColumn="0" w:oddVBand="0" w:evenVBand="0" w:oddHBand="0" w:evenHBand="1" w:firstRowFirstColumn="0" w:firstRowLastColumn="0" w:lastRowFirstColumn="0" w:lastRowLastColumn="0"/>
              <w:rPr>
                <w:rFonts w:asciiTheme="minorBidi" w:hAnsiTheme="minorBidi"/>
                <w:lang w:bidi="ar-LB"/>
              </w:rPr>
            </w:pPr>
            <w:r w:rsidRPr="00F02D80">
              <w:rPr>
                <w:rFonts w:asciiTheme="minorBidi" w:hAnsiTheme="minorBidi"/>
                <w:b/>
                <w:bCs/>
                <w:rtl/>
                <w:lang w:bidi="ar-LB"/>
              </w:rPr>
              <w:t>المهنية والكفاءة</w:t>
            </w:r>
            <w:r w:rsidRPr="00F02D80">
              <w:rPr>
                <w:rFonts w:asciiTheme="minorBidi" w:hAnsiTheme="minorBidi" w:hint="cs"/>
                <w:rtl/>
                <w:lang w:bidi="ar-LB"/>
              </w:rPr>
              <w:t>: ا</w:t>
            </w:r>
            <w:r w:rsidRPr="00F02D80">
              <w:rPr>
                <w:rFonts w:asciiTheme="minorBidi" w:hAnsiTheme="minorBidi"/>
                <w:rtl/>
                <w:lang w:bidi="ar-LB"/>
              </w:rPr>
              <w:t>لالتزام  بأخلاقيات المهنة في مجال الرعاية  الصحية وضمان كفاءة مقدميها</w:t>
            </w:r>
            <w:r w:rsidRPr="00F02D80">
              <w:rPr>
                <w:rFonts w:asciiTheme="minorBidi" w:hAnsiTheme="minorBidi"/>
                <w:lang w:bidi="ar-LB"/>
              </w:rPr>
              <w:t>. </w:t>
            </w:r>
          </w:p>
          <w:p w:rsidR="00F02D80" w:rsidRPr="00F02D80" w:rsidRDefault="00F02D80" w:rsidP="00C54B88">
            <w:pPr>
              <w:pStyle w:val="ListParagraph"/>
              <w:numPr>
                <w:ilvl w:val="0"/>
                <w:numId w:val="14"/>
              </w:numPr>
              <w:spacing w:before="60" w:after="60"/>
              <w:ind w:left="158" w:hanging="158"/>
              <w:jc w:val="lowKashida"/>
              <w:cnfStyle w:val="000000010000" w:firstRow="0" w:lastRow="0" w:firstColumn="0" w:lastColumn="0" w:oddVBand="0" w:evenVBand="0" w:oddHBand="0" w:evenHBand="1" w:firstRowFirstColumn="0" w:firstRowLastColumn="0" w:lastRowFirstColumn="0" w:lastRowLastColumn="0"/>
              <w:rPr>
                <w:rFonts w:asciiTheme="minorBidi" w:hAnsiTheme="minorBidi"/>
                <w:lang w:bidi="ar-LB"/>
              </w:rPr>
            </w:pPr>
            <w:r w:rsidRPr="00F02D80">
              <w:rPr>
                <w:rFonts w:asciiTheme="minorBidi" w:hAnsiTheme="minorBidi"/>
                <w:b/>
                <w:bCs/>
                <w:rtl/>
                <w:lang w:bidi="ar-LB"/>
              </w:rPr>
              <w:t>التميز والإبداع</w:t>
            </w:r>
            <w:r w:rsidRPr="00F02D80">
              <w:rPr>
                <w:rFonts w:asciiTheme="minorBidi" w:hAnsiTheme="minorBidi" w:hint="cs"/>
                <w:rtl/>
                <w:lang w:bidi="ar-LB"/>
              </w:rPr>
              <w:t>:</w:t>
            </w:r>
            <w:r w:rsidRPr="00F02D80">
              <w:rPr>
                <w:rFonts w:asciiTheme="minorBidi" w:hAnsiTheme="minorBidi"/>
                <w:lang w:bidi="ar-LB"/>
              </w:rPr>
              <w:t> </w:t>
            </w:r>
            <w:r w:rsidRPr="00F02D80">
              <w:rPr>
                <w:rFonts w:asciiTheme="minorBidi" w:hAnsiTheme="minorBidi"/>
                <w:rtl/>
                <w:lang w:bidi="ar-LB"/>
              </w:rPr>
              <w:t>تشجيع العاملين لتقديم أفكار وحلول جديدة مبتكرة بهدف تحقيق مستويات متميزة من الأداء</w:t>
            </w:r>
            <w:r w:rsidRPr="00F02D80">
              <w:rPr>
                <w:rFonts w:asciiTheme="minorBidi" w:hAnsiTheme="minorBidi"/>
                <w:lang w:bidi="ar-LB"/>
              </w:rPr>
              <w:t>.</w:t>
            </w:r>
          </w:p>
          <w:p w:rsidR="00F02D80" w:rsidRPr="00F02D80" w:rsidRDefault="00F02D80" w:rsidP="00C54B88">
            <w:pPr>
              <w:pStyle w:val="ListParagraph"/>
              <w:numPr>
                <w:ilvl w:val="0"/>
                <w:numId w:val="14"/>
              </w:numPr>
              <w:spacing w:before="60" w:after="60"/>
              <w:ind w:left="158" w:hanging="158"/>
              <w:jc w:val="lowKashida"/>
              <w:cnfStyle w:val="000000010000" w:firstRow="0" w:lastRow="0" w:firstColumn="0" w:lastColumn="0" w:oddVBand="0" w:evenVBand="0" w:oddHBand="0" w:evenHBand="1" w:firstRowFirstColumn="0" w:firstRowLastColumn="0" w:lastRowFirstColumn="0" w:lastRowLastColumn="0"/>
              <w:rPr>
                <w:rFonts w:asciiTheme="minorBidi" w:hAnsiTheme="minorBidi"/>
                <w:lang w:bidi="ar-LB"/>
              </w:rPr>
            </w:pPr>
            <w:r w:rsidRPr="00F02D80">
              <w:rPr>
                <w:rFonts w:asciiTheme="minorBidi" w:hAnsiTheme="minorBidi"/>
                <w:b/>
                <w:bCs/>
                <w:rtl/>
                <w:lang w:bidi="ar-LB"/>
              </w:rPr>
              <w:t>التحفيز والدعم</w:t>
            </w:r>
            <w:r w:rsidRPr="00F02D80">
              <w:rPr>
                <w:rFonts w:asciiTheme="minorBidi" w:hAnsiTheme="minorBidi" w:hint="cs"/>
                <w:b/>
                <w:bCs/>
                <w:rtl/>
                <w:lang w:bidi="ar-LB"/>
              </w:rPr>
              <w:t>:</w:t>
            </w:r>
            <w:r w:rsidRPr="00F02D80">
              <w:rPr>
                <w:rFonts w:asciiTheme="minorBidi" w:hAnsiTheme="minorBidi"/>
                <w:lang w:bidi="ar-LB"/>
              </w:rPr>
              <w:t xml:space="preserve"> </w:t>
            </w:r>
            <w:r w:rsidRPr="00F02D80">
              <w:rPr>
                <w:rFonts w:asciiTheme="minorBidi" w:hAnsiTheme="minorBidi"/>
                <w:rtl/>
                <w:lang w:bidi="ar-LB"/>
              </w:rPr>
              <w:t>استثارة دافعية العاملين للعمل وجعلهم يشعرون بالرضا عنه</w:t>
            </w:r>
            <w:r w:rsidRPr="00F02D80">
              <w:rPr>
                <w:rFonts w:asciiTheme="minorBidi" w:hAnsiTheme="minorBidi"/>
                <w:lang w:bidi="ar-LB"/>
              </w:rPr>
              <w:t>. </w:t>
            </w:r>
          </w:p>
          <w:p w:rsidR="00F02D80" w:rsidRPr="00F02D80" w:rsidRDefault="00F02D80" w:rsidP="00C54B88">
            <w:pPr>
              <w:pStyle w:val="ListParagraph"/>
              <w:numPr>
                <w:ilvl w:val="0"/>
                <w:numId w:val="14"/>
              </w:numPr>
              <w:spacing w:before="60"/>
              <w:ind w:left="164" w:hanging="164"/>
              <w:jc w:val="lowKashida"/>
              <w:cnfStyle w:val="000000010000" w:firstRow="0" w:lastRow="0" w:firstColumn="0" w:lastColumn="0" w:oddVBand="0" w:evenVBand="0" w:oddHBand="0" w:evenHBand="1" w:firstRowFirstColumn="0" w:firstRowLastColumn="0" w:lastRowFirstColumn="0" w:lastRowLastColumn="0"/>
              <w:rPr>
                <w:rFonts w:asciiTheme="minorBidi" w:hAnsiTheme="minorBidi"/>
                <w:lang w:bidi="ar-LB"/>
              </w:rPr>
            </w:pPr>
            <w:r w:rsidRPr="00F02D80">
              <w:rPr>
                <w:rFonts w:asciiTheme="minorBidi" w:hAnsiTheme="minorBidi"/>
                <w:b/>
                <w:bCs/>
                <w:rtl/>
                <w:lang w:bidi="ar-LB"/>
              </w:rPr>
              <w:t xml:space="preserve">العدالة في الحصول على الرعاية </w:t>
            </w:r>
            <w:r w:rsidRPr="00F02D80">
              <w:rPr>
                <w:rFonts w:asciiTheme="minorBidi" w:hAnsiTheme="minorBidi" w:hint="cs"/>
                <w:b/>
                <w:bCs/>
                <w:rtl/>
                <w:lang w:bidi="ar-LB"/>
              </w:rPr>
              <w:t>الصحية</w:t>
            </w:r>
            <w:r w:rsidRPr="00F02D80">
              <w:rPr>
                <w:rFonts w:asciiTheme="minorBidi" w:hAnsiTheme="minorBidi"/>
                <w:lang w:bidi="ar-LB"/>
              </w:rPr>
              <w:t>:</w:t>
            </w:r>
            <w:r w:rsidRPr="00F02D80">
              <w:rPr>
                <w:rFonts w:asciiTheme="minorBidi" w:hAnsiTheme="minorBidi" w:hint="cs"/>
                <w:rtl/>
                <w:lang w:bidi="ar-LB"/>
              </w:rPr>
              <w:t xml:space="preserve"> </w:t>
            </w:r>
            <w:r w:rsidRPr="00F02D80">
              <w:rPr>
                <w:rFonts w:asciiTheme="minorBidi" w:hAnsiTheme="minorBidi"/>
                <w:rtl/>
                <w:lang w:bidi="ar-LB"/>
              </w:rPr>
              <w:t>توزيع خدمات صحية متكاملة لتلبي احتياجات أفراد المجتمع في مختلف مناطق الدولة</w:t>
            </w:r>
            <w:r w:rsidRPr="00F02D80">
              <w:rPr>
                <w:rFonts w:asciiTheme="minorBidi" w:hAnsiTheme="minorBidi"/>
                <w:lang w:bidi="ar-LB"/>
              </w:rPr>
              <w:t>.</w:t>
            </w:r>
          </w:p>
          <w:p w:rsidR="00F02D80" w:rsidRPr="00F02D80" w:rsidRDefault="00F02D80" w:rsidP="00C54B88">
            <w:pPr>
              <w:pStyle w:val="ListParagraph"/>
              <w:numPr>
                <w:ilvl w:val="0"/>
                <w:numId w:val="14"/>
              </w:numPr>
              <w:spacing w:before="60"/>
              <w:ind w:left="164" w:hanging="164"/>
              <w:jc w:val="lowKashida"/>
              <w:cnfStyle w:val="000000010000" w:firstRow="0" w:lastRow="0" w:firstColumn="0" w:lastColumn="0" w:oddVBand="0" w:evenVBand="0" w:oddHBand="0" w:evenHBand="1" w:firstRowFirstColumn="0" w:firstRowLastColumn="0" w:lastRowFirstColumn="0" w:lastRowLastColumn="0"/>
              <w:rPr>
                <w:rFonts w:asciiTheme="minorBidi" w:hAnsiTheme="minorBidi"/>
                <w:lang w:bidi="ar-LB"/>
              </w:rPr>
            </w:pPr>
            <w:r w:rsidRPr="00F02D80">
              <w:rPr>
                <w:rFonts w:asciiTheme="minorBidi" w:hAnsiTheme="minorBidi"/>
                <w:b/>
                <w:bCs/>
                <w:rtl/>
                <w:lang w:bidi="ar-LB"/>
              </w:rPr>
              <w:t xml:space="preserve">الشفافية </w:t>
            </w:r>
            <w:r w:rsidRPr="00F02D80">
              <w:rPr>
                <w:rFonts w:asciiTheme="minorBidi" w:hAnsiTheme="minorBidi" w:hint="cs"/>
                <w:b/>
                <w:bCs/>
                <w:rtl/>
                <w:lang w:bidi="ar-LB"/>
              </w:rPr>
              <w:t>والمسائلة</w:t>
            </w:r>
            <w:r w:rsidRPr="00F02D80">
              <w:rPr>
                <w:rFonts w:asciiTheme="minorBidi" w:hAnsiTheme="minorBidi"/>
                <w:lang w:bidi="ar-LB"/>
              </w:rPr>
              <w:t>:</w:t>
            </w:r>
            <w:r w:rsidRPr="00F02D80">
              <w:rPr>
                <w:rFonts w:asciiTheme="minorBidi" w:hAnsiTheme="minorBidi" w:hint="cs"/>
                <w:rtl/>
                <w:lang w:bidi="ar-LB"/>
              </w:rPr>
              <w:t xml:space="preserve"> </w:t>
            </w:r>
            <w:r w:rsidRPr="00F02D80">
              <w:rPr>
                <w:rFonts w:asciiTheme="minorBidi" w:hAnsiTheme="minorBidi"/>
                <w:rtl/>
                <w:lang w:bidi="ar-LB"/>
              </w:rPr>
              <w:t xml:space="preserve">الوضوح والمصداقية في التعامل والتواصل بين الإدارة والعاملين وبين الوزارة </w:t>
            </w:r>
            <w:r w:rsidRPr="00F02D80">
              <w:rPr>
                <w:rFonts w:asciiTheme="minorBidi" w:hAnsiTheme="minorBidi" w:hint="cs"/>
                <w:rtl/>
                <w:lang w:bidi="ar-LB"/>
              </w:rPr>
              <w:t>والمجتمع،</w:t>
            </w:r>
            <w:r>
              <w:rPr>
                <w:rFonts w:asciiTheme="minorBidi" w:hAnsiTheme="minorBidi"/>
                <w:rtl/>
                <w:lang w:bidi="ar-LB"/>
              </w:rPr>
              <w:t xml:space="preserve"> وتطبيق مبدأ المحاسب</w:t>
            </w:r>
            <w:r>
              <w:rPr>
                <w:rFonts w:asciiTheme="minorBidi" w:hAnsiTheme="minorBidi" w:hint="cs"/>
                <w:rtl/>
                <w:lang w:bidi="ar-LB"/>
              </w:rPr>
              <w:t>ة.</w:t>
            </w:r>
          </w:p>
          <w:p w:rsidR="00F02D80" w:rsidRPr="00F02D80" w:rsidRDefault="00F02D80" w:rsidP="00C54B88">
            <w:pPr>
              <w:pStyle w:val="ListParagraph"/>
              <w:numPr>
                <w:ilvl w:val="0"/>
                <w:numId w:val="14"/>
              </w:numPr>
              <w:spacing w:before="60"/>
              <w:ind w:left="164" w:hanging="164"/>
              <w:jc w:val="lowKashida"/>
              <w:cnfStyle w:val="000000010000" w:firstRow="0" w:lastRow="0" w:firstColumn="0" w:lastColumn="0" w:oddVBand="0" w:evenVBand="0" w:oddHBand="0" w:evenHBand="1" w:firstRowFirstColumn="0" w:firstRowLastColumn="0" w:lastRowFirstColumn="0" w:lastRowLastColumn="0"/>
              <w:rPr>
                <w:rFonts w:asciiTheme="minorBidi" w:hAnsiTheme="minorBidi"/>
                <w:lang w:bidi="ar-LB"/>
              </w:rPr>
            </w:pPr>
            <w:r w:rsidRPr="00F02D80">
              <w:rPr>
                <w:rFonts w:asciiTheme="minorBidi" w:hAnsiTheme="minorBidi"/>
                <w:lang w:bidi="ar-LB"/>
              </w:rPr>
              <w:t> </w:t>
            </w:r>
            <w:r w:rsidRPr="00F02D80">
              <w:rPr>
                <w:rFonts w:asciiTheme="minorBidi" w:hAnsiTheme="minorBidi" w:hint="cs"/>
                <w:b/>
                <w:bCs/>
                <w:rtl/>
                <w:lang w:bidi="ar-LB"/>
              </w:rPr>
              <w:t>المتعامل أولا</w:t>
            </w:r>
            <w:r w:rsidRPr="00F02D80">
              <w:rPr>
                <w:rFonts w:asciiTheme="minorBidi" w:hAnsiTheme="minorBidi"/>
                <w:lang w:bidi="ar-LB"/>
              </w:rPr>
              <w:t>:</w:t>
            </w:r>
            <w:r w:rsidRPr="00F02D80">
              <w:rPr>
                <w:rFonts w:asciiTheme="minorBidi" w:hAnsiTheme="minorBidi"/>
                <w:rtl/>
                <w:lang w:bidi="ar-LB"/>
              </w:rPr>
              <w:t xml:space="preserve"> المتعامل هو مركز ومحور اهتمام الوزارة</w:t>
            </w:r>
            <w:r w:rsidRPr="00F02D80">
              <w:rPr>
                <w:rFonts w:asciiTheme="minorBidi" w:hAnsiTheme="minorBidi"/>
                <w:lang w:bidi="ar-LB"/>
              </w:rPr>
              <w:t xml:space="preserve"> </w:t>
            </w:r>
          </w:p>
          <w:p w:rsidR="00F02D80" w:rsidRPr="00F02D80" w:rsidRDefault="00F02D80" w:rsidP="00C54B88">
            <w:pPr>
              <w:pStyle w:val="ListParagraph"/>
              <w:numPr>
                <w:ilvl w:val="0"/>
                <w:numId w:val="14"/>
              </w:numPr>
              <w:spacing w:before="60"/>
              <w:ind w:left="164" w:hanging="164"/>
              <w:jc w:val="lowKashida"/>
              <w:cnfStyle w:val="000000010000" w:firstRow="0" w:lastRow="0" w:firstColumn="0" w:lastColumn="0" w:oddVBand="0" w:evenVBand="0" w:oddHBand="0" w:evenHBand="1" w:firstRowFirstColumn="0" w:firstRowLastColumn="0" w:lastRowFirstColumn="0" w:lastRowLastColumn="0"/>
              <w:rPr>
                <w:rFonts w:asciiTheme="minorBidi" w:hAnsiTheme="minorBidi"/>
                <w:lang w:bidi="ar-LB"/>
              </w:rPr>
            </w:pPr>
            <w:r w:rsidRPr="00F02D80">
              <w:rPr>
                <w:rFonts w:asciiTheme="minorBidi" w:hAnsiTheme="minorBidi"/>
                <w:b/>
                <w:bCs/>
                <w:rtl/>
                <w:lang w:bidi="ar-LB"/>
              </w:rPr>
              <w:t xml:space="preserve">العمل </w:t>
            </w:r>
            <w:r w:rsidRPr="00F02D80">
              <w:rPr>
                <w:rFonts w:asciiTheme="minorBidi" w:hAnsiTheme="minorBidi" w:hint="cs"/>
                <w:b/>
                <w:bCs/>
                <w:rtl/>
                <w:lang w:bidi="ar-LB"/>
              </w:rPr>
              <w:t>الجماعي</w:t>
            </w:r>
            <w:r w:rsidRPr="00F02D80">
              <w:rPr>
                <w:rFonts w:asciiTheme="minorBidi" w:hAnsiTheme="minorBidi"/>
                <w:lang w:bidi="ar-LB"/>
              </w:rPr>
              <w:t>:</w:t>
            </w:r>
            <w:r w:rsidRPr="00F02D80">
              <w:rPr>
                <w:rFonts w:asciiTheme="minorBidi" w:hAnsiTheme="minorBidi" w:hint="cs"/>
                <w:rtl/>
                <w:lang w:bidi="ar-LB"/>
              </w:rPr>
              <w:t xml:space="preserve"> </w:t>
            </w:r>
            <w:r w:rsidRPr="00F02D80">
              <w:rPr>
                <w:rFonts w:asciiTheme="minorBidi" w:hAnsiTheme="minorBidi"/>
                <w:rtl/>
                <w:lang w:bidi="ar-LB"/>
              </w:rPr>
              <w:t>سيادة روح الفريق واعتبار العمل مسؤولية الجميع</w:t>
            </w:r>
            <w:r w:rsidRPr="00F02D80">
              <w:rPr>
                <w:rFonts w:asciiTheme="minorBidi" w:hAnsiTheme="minorBidi"/>
                <w:lang w:bidi="ar-LB"/>
              </w:rPr>
              <w:t xml:space="preserve"> </w:t>
            </w:r>
          </w:p>
        </w:tc>
        <w:tc>
          <w:tcPr>
            <w:tcW w:w="1334" w:type="pct"/>
            <w:tcBorders>
              <w:left w:val="single" w:sz="4" w:space="0" w:color="auto"/>
            </w:tcBorders>
          </w:tcPr>
          <w:p w:rsidR="00F02D80" w:rsidRPr="00F02D80" w:rsidRDefault="00F02D80" w:rsidP="00A20DA0">
            <w:pPr>
              <w:spacing w:before="60"/>
              <w:cnfStyle w:val="000000010000" w:firstRow="0" w:lastRow="0" w:firstColumn="0" w:lastColumn="0" w:oddVBand="0" w:evenVBand="0" w:oddHBand="0" w:evenHBand="1" w:firstRowFirstColumn="0" w:firstRowLastColumn="0" w:lastRowFirstColumn="0" w:lastRowLastColumn="0"/>
              <w:rPr>
                <w:rFonts w:ascii="Verdana" w:hAnsi="Verdana"/>
                <w:sz w:val="22"/>
                <w:szCs w:val="22"/>
                <w:rtl/>
              </w:rPr>
            </w:pPr>
          </w:p>
        </w:tc>
      </w:tr>
      <w:tr w:rsidR="00F02D80" w:rsidRPr="008E0556" w:rsidTr="00F02D80">
        <w:trPr>
          <w:cnfStyle w:val="000000100000" w:firstRow="0" w:lastRow="0" w:firstColumn="0" w:lastColumn="0" w:oddVBand="0" w:evenVBand="0" w:oddHBand="1" w:evenHBand="0" w:firstRowFirstColumn="0" w:firstRowLastColumn="0" w:lastRowFirstColumn="0" w:lastRowLastColumn="0"/>
          <w:trHeight w:val="2495"/>
        </w:trPr>
        <w:tc>
          <w:tcPr>
            <w:cnfStyle w:val="001000000000" w:firstRow="0" w:lastRow="0" w:firstColumn="1" w:lastColumn="0" w:oddVBand="0" w:evenVBand="0" w:oddHBand="0" w:evenHBand="0" w:firstRowFirstColumn="0" w:firstRowLastColumn="0" w:lastRowFirstColumn="0" w:lastRowLastColumn="0"/>
            <w:tcW w:w="568" w:type="pct"/>
            <w:tcBorders>
              <w:right w:val="none" w:sz="0" w:space="0" w:color="auto"/>
            </w:tcBorders>
          </w:tcPr>
          <w:p w:rsidR="00F02D80" w:rsidRPr="00E53D19" w:rsidRDefault="00F02D80" w:rsidP="00A20DA0">
            <w:pPr>
              <w:spacing w:before="60" w:after="120"/>
              <w:rPr>
                <w:rFonts w:ascii="Tahoma" w:hAnsi="Tahoma"/>
                <w:color w:val="C00000"/>
                <w:szCs w:val="24"/>
                <w:rtl/>
              </w:rPr>
            </w:pPr>
            <w:r w:rsidRPr="00E53D19">
              <w:rPr>
                <w:rFonts w:ascii="Tahoma" w:hAnsi="Tahoma" w:hint="cs"/>
                <w:color w:val="C00000"/>
                <w:szCs w:val="24"/>
                <w:rtl/>
              </w:rPr>
              <w:t xml:space="preserve">وزارة </w:t>
            </w:r>
            <w:r w:rsidRPr="00E53D19">
              <w:rPr>
                <w:rFonts w:ascii="Verdana" w:hAnsi="Verdana" w:hint="cs"/>
                <w:color w:val="C00000"/>
                <w:szCs w:val="24"/>
                <w:rtl/>
                <w:lang w:bidi="ar-LB"/>
              </w:rPr>
              <w:t>البيئة</w:t>
            </w:r>
          </w:p>
        </w:tc>
        <w:tc>
          <w:tcPr>
            <w:tcW w:w="1328" w:type="pct"/>
            <w:tcBorders>
              <w:left w:val="none" w:sz="0" w:space="0" w:color="auto"/>
              <w:right w:val="none" w:sz="0" w:space="0" w:color="auto"/>
            </w:tcBorders>
          </w:tcPr>
          <w:p w:rsidR="00F02D80" w:rsidRPr="00F02D80" w:rsidRDefault="00F02D80" w:rsidP="00A20DA0">
            <w:pPr>
              <w:spacing w:before="60" w:after="60"/>
              <w:cnfStyle w:val="000000100000" w:firstRow="0" w:lastRow="0" w:firstColumn="0" w:lastColumn="0" w:oddVBand="0" w:evenVBand="0" w:oddHBand="1" w:evenHBand="0" w:firstRowFirstColumn="0" w:firstRowLastColumn="0" w:lastRowFirstColumn="0" w:lastRowLastColumn="0"/>
              <w:rPr>
                <w:rFonts w:ascii="Verdana" w:hAnsi="Verdana"/>
                <w:sz w:val="22"/>
                <w:szCs w:val="22"/>
                <w:rtl/>
                <w:lang w:bidi="ar-LB"/>
              </w:rPr>
            </w:pPr>
            <w:r w:rsidRPr="00F02D80">
              <w:rPr>
                <w:rFonts w:ascii="Verdana" w:hAnsi="Verdana"/>
                <w:sz w:val="22"/>
                <w:szCs w:val="22"/>
                <w:rtl/>
                <w:lang w:bidi="ar-LB"/>
              </w:rPr>
              <w:t>نلتزم خلال عملنا وتعاملنا الداخلي والخارجي بالقيم والمبادئ التالية:</w:t>
            </w:r>
          </w:p>
          <w:p w:rsidR="00F02D80" w:rsidRPr="00F02D80" w:rsidRDefault="00F02D80" w:rsidP="00C54B88">
            <w:pPr>
              <w:pStyle w:val="ListParagraph"/>
              <w:numPr>
                <w:ilvl w:val="0"/>
                <w:numId w:val="13"/>
              </w:numPr>
              <w:spacing w:before="60"/>
              <w:ind w:left="360"/>
              <w:jc w:val="lowKashida"/>
              <w:cnfStyle w:val="000000100000" w:firstRow="0" w:lastRow="0" w:firstColumn="0" w:lastColumn="0" w:oddVBand="0" w:evenVBand="0" w:oddHBand="1" w:evenHBand="0" w:firstRowFirstColumn="0" w:firstRowLastColumn="0" w:lastRowFirstColumn="0" w:lastRowLastColumn="0"/>
              <w:rPr>
                <w:rFonts w:ascii="Verdana" w:hAnsi="Verdana"/>
                <w:rtl/>
                <w:lang w:bidi="ar-LB"/>
              </w:rPr>
            </w:pPr>
            <w:r w:rsidRPr="00F02D80">
              <w:rPr>
                <w:rFonts w:ascii="Verdana" w:hAnsi="Verdana" w:hint="cs"/>
                <w:rtl/>
                <w:lang w:bidi="ar-LB"/>
              </w:rPr>
              <w:t>الشفافية</w:t>
            </w:r>
          </w:p>
          <w:p w:rsidR="00F02D80" w:rsidRPr="00F02D80" w:rsidRDefault="00F02D80" w:rsidP="00C54B88">
            <w:pPr>
              <w:pStyle w:val="ListParagraph"/>
              <w:numPr>
                <w:ilvl w:val="0"/>
                <w:numId w:val="13"/>
              </w:numPr>
              <w:spacing w:before="60"/>
              <w:ind w:left="360"/>
              <w:jc w:val="lowKashida"/>
              <w:cnfStyle w:val="000000100000" w:firstRow="0" w:lastRow="0" w:firstColumn="0" w:lastColumn="0" w:oddVBand="0" w:evenVBand="0" w:oddHBand="1" w:evenHBand="0" w:firstRowFirstColumn="0" w:firstRowLastColumn="0" w:lastRowFirstColumn="0" w:lastRowLastColumn="0"/>
              <w:rPr>
                <w:rFonts w:ascii="Verdana" w:hAnsi="Verdana"/>
                <w:rtl/>
                <w:lang w:bidi="ar-LB"/>
              </w:rPr>
            </w:pPr>
            <w:r w:rsidRPr="00F02D80">
              <w:rPr>
                <w:rFonts w:ascii="Verdana" w:hAnsi="Verdana" w:hint="cs"/>
                <w:rtl/>
                <w:lang w:bidi="ar-LB"/>
              </w:rPr>
              <w:t>العدالة</w:t>
            </w:r>
          </w:p>
          <w:p w:rsidR="00F02D80" w:rsidRPr="00F02D80" w:rsidRDefault="00F02D80" w:rsidP="00C54B88">
            <w:pPr>
              <w:pStyle w:val="ListParagraph"/>
              <w:numPr>
                <w:ilvl w:val="0"/>
                <w:numId w:val="13"/>
              </w:numPr>
              <w:spacing w:before="60"/>
              <w:ind w:left="360"/>
              <w:jc w:val="lowKashida"/>
              <w:cnfStyle w:val="000000100000" w:firstRow="0" w:lastRow="0" w:firstColumn="0" w:lastColumn="0" w:oddVBand="0" w:evenVBand="0" w:oddHBand="1" w:evenHBand="0" w:firstRowFirstColumn="0" w:firstRowLastColumn="0" w:lastRowFirstColumn="0" w:lastRowLastColumn="0"/>
              <w:rPr>
                <w:rFonts w:ascii="Verdana" w:hAnsi="Verdana"/>
                <w:rtl/>
                <w:lang w:bidi="ar-LB"/>
              </w:rPr>
            </w:pPr>
            <w:r w:rsidRPr="00F02D80">
              <w:rPr>
                <w:rFonts w:ascii="Verdana" w:hAnsi="Verdana" w:hint="cs"/>
                <w:rtl/>
                <w:lang w:bidi="ar-LB"/>
              </w:rPr>
              <w:t>الالتزام بمبادئ التنمية المستدامة والسلوكيات البيئية</w:t>
            </w:r>
          </w:p>
          <w:p w:rsidR="00F02D80" w:rsidRPr="00F02D80" w:rsidRDefault="00F02D80" w:rsidP="00C54B88">
            <w:pPr>
              <w:pStyle w:val="ListParagraph"/>
              <w:numPr>
                <w:ilvl w:val="0"/>
                <w:numId w:val="13"/>
              </w:numPr>
              <w:spacing w:before="60"/>
              <w:ind w:left="360"/>
              <w:jc w:val="lowKashida"/>
              <w:cnfStyle w:val="000000100000" w:firstRow="0" w:lastRow="0" w:firstColumn="0" w:lastColumn="0" w:oddVBand="0" w:evenVBand="0" w:oddHBand="1" w:evenHBand="0" w:firstRowFirstColumn="0" w:firstRowLastColumn="0" w:lastRowFirstColumn="0" w:lastRowLastColumn="0"/>
              <w:rPr>
                <w:rFonts w:ascii="Verdana" w:hAnsi="Verdana"/>
                <w:lang w:bidi="ar-LB"/>
              </w:rPr>
            </w:pPr>
            <w:r w:rsidRPr="00F02D80">
              <w:rPr>
                <w:rFonts w:ascii="Verdana" w:hAnsi="Verdana" w:hint="cs"/>
                <w:rtl/>
                <w:lang w:bidi="ar-LB"/>
              </w:rPr>
              <w:t>العمل بروح الفريق</w:t>
            </w:r>
          </w:p>
          <w:p w:rsidR="00F02D80" w:rsidRPr="00F02D80" w:rsidRDefault="00F02D80" w:rsidP="00C54B88">
            <w:pPr>
              <w:pStyle w:val="ListParagraph"/>
              <w:numPr>
                <w:ilvl w:val="0"/>
                <w:numId w:val="13"/>
              </w:numPr>
              <w:spacing w:before="60" w:after="0"/>
              <w:ind w:left="360"/>
              <w:jc w:val="numTab"/>
              <w:cnfStyle w:val="000000100000" w:firstRow="0" w:lastRow="0" w:firstColumn="0" w:lastColumn="0" w:oddVBand="0" w:evenVBand="0" w:oddHBand="1" w:evenHBand="0" w:firstRowFirstColumn="0" w:firstRowLastColumn="0" w:lastRowFirstColumn="0" w:lastRowLastColumn="0"/>
              <w:rPr>
                <w:rFonts w:ascii="Verdana" w:hAnsi="Verdana"/>
                <w:rtl/>
                <w:lang w:bidi="ar-LB"/>
              </w:rPr>
            </w:pPr>
            <w:r w:rsidRPr="00F02D80">
              <w:rPr>
                <w:rFonts w:ascii="Verdana" w:hAnsi="Verdana" w:hint="cs"/>
                <w:rtl/>
                <w:lang w:bidi="ar-LB"/>
              </w:rPr>
              <w:t>التشاركية من أجل بيئة أفضل</w:t>
            </w:r>
          </w:p>
        </w:tc>
        <w:tc>
          <w:tcPr>
            <w:tcW w:w="1770" w:type="pct"/>
            <w:tcBorders>
              <w:left w:val="none" w:sz="0" w:space="0" w:color="auto"/>
              <w:right w:val="none" w:sz="0" w:space="0" w:color="auto"/>
            </w:tcBorders>
          </w:tcPr>
          <w:p w:rsidR="00F02D80" w:rsidRPr="00F02D80" w:rsidRDefault="00F02D80" w:rsidP="008E0556">
            <w:pPr>
              <w:spacing w:before="60" w:after="120"/>
              <w:cnfStyle w:val="000000100000" w:firstRow="0" w:lastRow="0" w:firstColumn="0" w:lastColumn="0" w:oddVBand="0" w:evenVBand="0" w:oddHBand="1" w:evenHBand="0" w:firstRowFirstColumn="0" w:firstRowLastColumn="0" w:lastRowFirstColumn="0" w:lastRowLastColumn="0"/>
              <w:rPr>
                <w:rFonts w:ascii="Verdana" w:hAnsi="Verdana"/>
                <w:b/>
                <w:bCs/>
                <w:sz w:val="22"/>
                <w:szCs w:val="22"/>
                <w:lang w:bidi="ar-LB"/>
              </w:rPr>
            </w:pPr>
            <w:r w:rsidRPr="00F02D80">
              <w:rPr>
                <w:rFonts w:ascii="Verdana" w:hAnsi="Verdana"/>
                <w:b/>
                <w:bCs/>
                <w:sz w:val="22"/>
                <w:szCs w:val="22"/>
                <w:rtl/>
                <w:lang w:bidi="ar-LB"/>
              </w:rPr>
              <w:t>قيــم</w:t>
            </w:r>
            <w:r w:rsidRPr="00F02D80">
              <w:rPr>
                <w:rFonts w:ascii="Verdana" w:hAnsi="Verdana"/>
                <w:sz w:val="22"/>
                <w:szCs w:val="22"/>
                <w:rtl/>
                <w:lang w:bidi="ar-LB"/>
              </w:rPr>
              <w:t> </w:t>
            </w:r>
            <w:r w:rsidRPr="00F02D80">
              <w:rPr>
                <w:rFonts w:ascii="Verdana" w:hAnsi="Verdana"/>
                <w:b/>
                <w:bCs/>
                <w:sz w:val="22"/>
                <w:szCs w:val="22"/>
                <w:rtl/>
                <w:lang w:bidi="ar-LB"/>
              </w:rPr>
              <w:t>الــوزارة</w:t>
            </w:r>
            <w:r w:rsidRPr="00F02D80">
              <w:rPr>
                <w:rFonts w:ascii="Verdana" w:hAnsi="Verdana"/>
                <w:b/>
                <w:bCs/>
                <w:sz w:val="22"/>
                <w:szCs w:val="22"/>
                <w:lang w:bidi="ar-LB"/>
              </w:rPr>
              <w:t>:</w:t>
            </w:r>
          </w:p>
          <w:p w:rsidR="00F02D80" w:rsidRPr="00F02D80" w:rsidRDefault="00F02D80" w:rsidP="00C54B88">
            <w:pPr>
              <w:pStyle w:val="ListParagraph"/>
              <w:numPr>
                <w:ilvl w:val="0"/>
                <w:numId w:val="14"/>
              </w:numPr>
              <w:pBdr>
                <w:bottom w:val="single" w:sz="6" w:space="4" w:color="EBE1AB"/>
              </w:pBdr>
              <w:spacing w:before="60"/>
              <w:ind w:left="164" w:hanging="164"/>
              <w:jc w:val="lowKashida"/>
              <w:cnfStyle w:val="000000100000" w:firstRow="0" w:lastRow="0" w:firstColumn="0" w:lastColumn="0" w:oddVBand="0" w:evenVBand="0" w:oddHBand="1" w:evenHBand="0" w:firstRowFirstColumn="0" w:firstRowLastColumn="0" w:lastRowFirstColumn="0" w:lastRowLastColumn="0"/>
              <w:rPr>
                <w:rFonts w:asciiTheme="minorBidi" w:hAnsiTheme="minorBidi"/>
                <w:lang w:bidi="ar-LB"/>
              </w:rPr>
            </w:pPr>
            <w:r w:rsidRPr="00F02D80">
              <w:rPr>
                <w:rFonts w:asciiTheme="minorBidi" w:hAnsiTheme="minorBidi"/>
                <w:rtl/>
                <w:lang w:bidi="ar-LB"/>
              </w:rPr>
              <w:t>المـبادرة</w:t>
            </w:r>
          </w:p>
          <w:p w:rsidR="00F02D80" w:rsidRPr="00F02D80" w:rsidRDefault="00F02D80" w:rsidP="00C54B88">
            <w:pPr>
              <w:pStyle w:val="ListParagraph"/>
              <w:numPr>
                <w:ilvl w:val="0"/>
                <w:numId w:val="14"/>
              </w:numPr>
              <w:pBdr>
                <w:bottom w:val="single" w:sz="6" w:space="4" w:color="EBE1AB"/>
              </w:pBdr>
              <w:spacing w:before="60"/>
              <w:ind w:left="164" w:hanging="164"/>
              <w:jc w:val="lowKashida"/>
              <w:cnfStyle w:val="000000100000" w:firstRow="0" w:lastRow="0" w:firstColumn="0" w:lastColumn="0" w:oddVBand="0" w:evenVBand="0" w:oddHBand="1" w:evenHBand="0" w:firstRowFirstColumn="0" w:firstRowLastColumn="0" w:lastRowFirstColumn="0" w:lastRowLastColumn="0"/>
              <w:rPr>
                <w:rFonts w:asciiTheme="minorBidi" w:hAnsiTheme="minorBidi"/>
                <w:lang w:bidi="ar-LB"/>
              </w:rPr>
            </w:pPr>
            <w:r w:rsidRPr="00F02D80">
              <w:rPr>
                <w:rFonts w:asciiTheme="minorBidi" w:hAnsiTheme="minorBidi"/>
                <w:rtl/>
                <w:lang w:bidi="ar-LB"/>
              </w:rPr>
              <w:t>التمـيز والريادة</w:t>
            </w:r>
          </w:p>
          <w:p w:rsidR="00F02D80" w:rsidRPr="00F02D80" w:rsidRDefault="00F02D80" w:rsidP="00C54B88">
            <w:pPr>
              <w:pStyle w:val="ListParagraph"/>
              <w:numPr>
                <w:ilvl w:val="0"/>
                <w:numId w:val="14"/>
              </w:numPr>
              <w:pBdr>
                <w:bottom w:val="single" w:sz="6" w:space="4" w:color="EBE1AB"/>
              </w:pBdr>
              <w:spacing w:before="60"/>
              <w:ind w:left="164" w:hanging="164"/>
              <w:jc w:val="lowKashida"/>
              <w:cnfStyle w:val="000000100000" w:firstRow="0" w:lastRow="0" w:firstColumn="0" w:lastColumn="0" w:oddVBand="0" w:evenVBand="0" w:oddHBand="1" w:evenHBand="0" w:firstRowFirstColumn="0" w:firstRowLastColumn="0" w:lastRowFirstColumn="0" w:lastRowLastColumn="0"/>
              <w:rPr>
                <w:rFonts w:asciiTheme="minorBidi" w:hAnsiTheme="minorBidi"/>
                <w:lang w:bidi="ar-LB"/>
              </w:rPr>
            </w:pPr>
            <w:r w:rsidRPr="00F02D80">
              <w:rPr>
                <w:rFonts w:asciiTheme="minorBidi" w:hAnsiTheme="minorBidi"/>
                <w:rtl/>
                <w:lang w:bidi="ar-LB"/>
              </w:rPr>
              <w:t>الشفافية والمصداقية</w:t>
            </w:r>
          </w:p>
          <w:p w:rsidR="00F02D80" w:rsidRPr="00F02D80" w:rsidRDefault="00F02D80" w:rsidP="00C54B88">
            <w:pPr>
              <w:pStyle w:val="ListParagraph"/>
              <w:numPr>
                <w:ilvl w:val="0"/>
                <w:numId w:val="14"/>
              </w:numPr>
              <w:pBdr>
                <w:bottom w:val="single" w:sz="6" w:space="4" w:color="EBE1AB"/>
              </w:pBdr>
              <w:spacing w:before="60" w:after="60"/>
              <w:ind w:left="158" w:hanging="158"/>
              <w:jc w:val="lowKashida"/>
              <w:cnfStyle w:val="000000100000" w:firstRow="0" w:lastRow="0" w:firstColumn="0" w:lastColumn="0" w:oddVBand="0" w:evenVBand="0" w:oddHBand="1" w:evenHBand="0" w:firstRowFirstColumn="0" w:firstRowLastColumn="0" w:lastRowFirstColumn="0" w:lastRowLastColumn="0"/>
              <w:rPr>
                <w:rFonts w:asciiTheme="minorBidi" w:hAnsiTheme="minorBidi"/>
                <w:rtl/>
                <w:lang w:bidi="ar-LB"/>
              </w:rPr>
            </w:pPr>
            <w:r w:rsidRPr="00F02D80">
              <w:rPr>
                <w:rFonts w:asciiTheme="minorBidi" w:hAnsiTheme="minorBidi"/>
                <w:rtl/>
                <w:lang w:bidi="ar-LB"/>
              </w:rPr>
              <w:t>العمل بروح الفريق</w:t>
            </w:r>
          </w:p>
          <w:p w:rsidR="00F02D80" w:rsidRPr="00F02D80" w:rsidRDefault="00F02D80" w:rsidP="00A20DA0">
            <w:pPr>
              <w:pBdr>
                <w:bottom w:val="single" w:sz="6" w:space="4" w:color="EBE1AB"/>
              </w:pBdr>
              <w:spacing w:before="60"/>
              <w:cnfStyle w:val="000000100000" w:firstRow="0" w:lastRow="0" w:firstColumn="0" w:lastColumn="0" w:oddVBand="0" w:evenVBand="0" w:oddHBand="1" w:evenHBand="0" w:firstRowFirstColumn="0" w:firstRowLastColumn="0" w:lastRowFirstColumn="0" w:lastRowLastColumn="0"/>
              <w:rPr>
                <w:rFonts w:asciiTheme="minorBidi" w:hAnsiTheme="minorBidi"/>
                <w:sz w:val="22"/>
                <w:szCs w:val="22"/>
                <w:rtl/>
                <w:lang w:bidi="ar-LB"/>
              </w:rPr>
            </w:pPr>
            <w:r w:rsidRPr="00F02D80">
              <w:rPr>
                <w:rFonts w:ascii="Verdana" w:hAnsi="Verdana" w:hint="cs"/>
                <w:b/>
                <w:bCs/>
                <w:sz w:val="22"/>
                <w:szCs w:val="22"/>
                <w:rtl/>
                <w:lang w:bidi="ar-LB"/>
              </w:rPr>
              <w:t>وزارة البيئة والمياه</w:t>
            </w:r>
          </w:p>
        </w:tc>
        <w:tc>
          <w:tcPr>
            <w:tcW w:w="1334" w:type="pct"/>
            <w:tcBorders>
              <w:left w:val="none" w:sz="0" w:space="0" w:color="auto"/>
            </w:tcBorders>
          </w:tcPr>
          <w:p w:rsidR="00F02D80" w:rsidRPr="00F02D80" w:rsidRDefault="00F02D80" w:rsidP="00A20DA0">
            <w:pPr>
              <w:spacing w:before="60"/>
              <w:cnfStyle w:val="000000100000" w:firstRow="0" w:lastRow="0" w:firstColumn="0" w:lastColumn="0" w:oddVBand="0" w:evenVBand="0" w:oddHBand="1" w:evenHBand="0" w:firstRowFirstColumn="0" w:firstRowLastColumn="0" w:lastRowFirstColumn="0" w:lastRowLastColumn="0"/>
              <w:rPr>
                <w:rFonts w:ascii="Tahoma" w:hAnsi="Tahoma"/>
                <w:sz w:val="22"/>
                <w:szCs w:val="22"/>
                <w:rtl/>
              </w:rPr>
            </w:pPr>
            <w:r w:rsidRPr="00F02D80">
              <w:rPr>
                <w:rFonts w:ascii="Verdana" w:hAnsi="Verdana"/>
                <w:sz w:val="22"/>
                <w:szCs w:val="22"/>
                <w:rtl/>
                <w:lang w:bidi="ar-LB"/>
              </w:rPr>
              <w:t xml:space="preserve">لتحقيق رسالتها، </w:t>
            </w:r>
            <w:r w:rsidRPr="00F02D80">
              <w:rPr>
                <w:rFonts w:ascii="Verdana" w:hAnsi="Verdana" w:hint="cs"/>
                <w:sz w:val="22"/>
                <w:szCs w:val="22"/>
                <w:rtl/>
                <w:lang w:bidi="ar-LB"/>
              </w:rPr>
              <w:t xml:space="preserve">تستند الوزارة في </w:t>
            </w:r>
            <w:r w:rsidRPr="00F02D80">
              <w:rPr>
                <w:rFonts w:ascii="Verdana" w:hAnsi="Verdana"/>
                <w:sz w:val="22"/>
                <w:szCs w:val="22"/>
                <w:rtl/>
                <w:lang w:bidi="ar-LB"/>
              </w:rPr>
              <w:t>عملها على إبداع موظفيها و</w:t>
            </w:r>
            <w:r w:rsidRPr="00F02D80">
              <w:rPr>
                <w:rFonts w:ascii="Verdana" w:hAnsi="Verdana" w:hint="cs"/>
                <w:sz w:val="22"/>
                <w:szCs w:val="22"/>
                <w:rtl/>
                <w:lang w:bidi="ar-LB"/>
              </w:rPr>
              <w:t xml:space="preserve">على </w:t>
            </w:r>
            <w:r w:rsidRPr="00F02D80">
              <w:rPr>
                <w:rFonts w:ascii="Verdana" w:hAnsi="Verdana"/>
                <w:sz w:val="22"/>
                <w:szCs w:val="22"/>
                <w:rtl/>
                <w:lang w:bidi="ar-LB"/>
              </w:rPr>
              <w:t>قيم الإنصاف</w:t>
            </w:r>
            <w:r w:rsidRPr="00F02D80">
              <w:rPr>
                <w:rFonts w:ascii="Verdana" w:hAnsi="Verdana" w:hint="cs"/>
                <w:sz w:val="22"/>
                <w:szCs w:val="22"/>
                <w:rtl/>
                <w:lang w:bidi="ar-LB"/>
              </w:rPr>
              <w:t>،</w:t>
            </w:r>
            <w:r w:rsidRPr="00F02D80">
              <w:rPr>
                <w:rFonts w:ascii="Verdana" w:hAnsi="Verdana"/>
                <w:sz w:val="22"/>
                <w:szCs w:val="22"/>
                <w:rtl/>
                <w:lang w:bidi="ar-LB"/>
              </w:rPr>
              <w:t xml:space="preserve"> الصرامة</w:t>
            </w:r>
            <w:r w:rsidRPr="00F02D80">
              <w:rPr>
                <w:rFonts w:ascii="Verdana" w:hAnsi="Verdana" w:hint="cs"/>
                <w:sz w:val="22"/>
                <w:szCs w:val="22"/>
                <w:rtl/>
                <w:lang w:bidi="ar-LB"/>
              </w:rPr>
              <w:t>،</w:t>
            </w:r>
            <w:r w:rsidRPr="00F02D80">
              <w:rPr>
                <w:rFonts w:ascii="Verdana" w:hAnsi="Verdana"/>
                <w:sz w:val="22"/>
                <w:szCs w:val="22"/>
                <w:rtl/>
                <w:lang w:bidi="ar-LB"/>
              </w:rPr>
              <w:t xml:space="preserve"> الشفافية</w:t>
            </w:r>
            <w:r w:rsidRPr="00F02D80">
              <w:rPr>
                <w:rFonts w:ascii="Verdana" w:hAnsi="Verdana" w:hint="cs"/>
                <w:sz w:val="22"/>
                <w:szCs w:val="22"/>
                <w:rtl/>
                <w:lang w:bidi="ar-LB"/>
              </w:rPr>
              <w:t>،</w:t>
            </w:r>
            <w:r w:rsidRPr="00F02D80">
              <w:rPr>
                <w:rFonts w:ascii="Verdana" w:hAnsi="Verdana"/>
                <w:sz w:val="22"/>
                <w:szCs w:val="22"/>
                <w:rtl/>
                <w:lang w:bidi="ar-LB"/>
              </w:rPr>
              <w:t xml:space="preserve"> المساءلة وا</w:t>
            </w:r>
            <w:r w:rsidRPr="00F02D80">
              <w:rPr>
                <w:rFonts w:ascii="Verdana" w:hAnsi="Verdana" w:hint="cs"/>
                <w:sz w:val="22"/>
                <w:szCs w:val="22"/>
                <w:rtl/>
                <w:lang w:bidi="ar-LB"/>
              </w:rPr>
              <w:t>لا</w:t>
            </w:r>
            <w:r w:rsidRPr="00F02D80">
              <w:rPr>
                <w:rFonts w:ascii="Verdana" w:hAnsi="Verdana"/>
                <w:sz w:val="22"/>
                <w:szCs w:val="22"/>
                <w:rtl/>
                <w:lang w:bidi="ar-LB"/>
              </w:rPr>
              <w:t>حترام.</w:t>
            </w:r>
          </w:p>
        </w:tc>
      </w:tr>
    </w:tbl>
    <w:p w:rsidR="00A20DA0" w:rsidRPr="00A03F90" w:rsidRDefault="00A20DA0" w:rsidP="00A20DA0">
      <w:pPr>
        <w:rPr>
          <w:rtl/>
        </w:rPr>
      </w:pPr>
    </w:p>
    <w:p w:rsidR="00A20DA0" w:rsidRDefault="00A20DA0" w:rsidP="00A20DA0">
      <w:pPr>
        <w:pStyle w:val="Company"/>
        <w:rPr>
          <w:sz w:val="44"/>
          <w:szCs w:val="44"/>
          <w:rtl/>
          <w:lang w:bidi="ar-LB"/>
        </w:rPr>
        <w:sectPr w:rsidR="00A20DA0" w:rsidSect="00F02D80">
          <w:footerReference w:type="default" r:id="rId33"/>
          <w:footnotePr>
            <w:numRestart w:val="eachPage"/>
          </w:footnotePr>
          <w:endnotePr>
            <w:numFmt w:val="lowerLetter"/>
          </w:endnotePr>
          <w:pgSz w:w="16838" w:h="11906" w:orient="landscape"/>
          <w:pgMar w:top="1134" w:right="1134" w:bottom="1134" w:left="1134" w:header="720" w:footer="584" w:gutter="0"/>
          <w:cols w:space="720"/>
          <w:bidi/>
          <w:rtlGutter/>
          <w:docGrid w:linePitch="326"/>
        </w:sectPr>
      </w:pPr>
    </w:p>
    <w:p w:rsidR="00F04833" w:rsidRDefault="00947234" w:rsidP="00F04833">
      <w:pPr>
        <w:pStyle w:val="P1"/>
        <w:rPr>
          <w:rtl/>
          <w:lang w:bidi="ar-LB"/>
        </w:rPr>
      </w:pPr>
      <w:r>
        <w:rPr>
          <w:noProof/>
          <w:rtl/>
        </w:rPr>
        <w:lastRenderedPageBreak/>
        <mc:AlternateContent>
          <mc:Choice Requires="wps">
            <w:drawing>
              <wp:anchor distT="0" distB="0" distL="114300" distR="114300" simplePos="0" relativeHeight="251724800" behindDoc="0" locked="0" layoutInCell="1" allowOverlap="1">
                <wp:simplePos x="0" y="0"/>
                <wp:positionH relativeFrom="column">
                  <wp:posOffset>71755</wp:posOffset>
                </wp:positionH>
                <wp:positionV relativeFrom="paragraph">
                  <wp:posOffset>184785</wp:posOffset>
                </wp:positionV>
                <wp:extent cx="4417695" cy="570230"/>
                <wp:effectExtent l="0" t="0" r="0" b="1270"/>
                <wp:wrapNone/>
                <wp:docPr id="5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695"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4DA0" w:rsidRPr="00A86D24" w:rsidRDefault="00A34DA0" w:rsidP="00A86D24">
                            <w:pPr>
                              <w:pStyle w:val="Heading1"/>
                              <w:rPr>
                                <w:color w:val="002060"/>
                                <w:sz w:val="44"/>
                                <w:szCs w:val="44"/>
                                <w:rtl/>
                                <w:lang w:bidi="ar-LB"/>
                              </w:rPr>
                            </w:pPr>
                            <w:bookmarkStart w:id="77" w:name="_Toc348090251"/>
                            <w:r w:rsidRPr="00A86D24">
                              <w:rPr>
                                <w:rFonts w:hint="cs"/>
                                <w:color w:val="002060"/>
                                <w:sz w:val="44"/>
                                <w:szCs w:val="44"/>
                                <w:rtl/>
                                <w:lang w:bidi="ar-LB"/>
                              </w:rPr>
                              <w:t>مرحلة التحليل الرباعي (</w:t>
                            </w:r>
                            <w:r w:rsidRPr="00A86D24">
                              <w:rPr>
                                <w:color w:val="002060"/>
                                <w:sz w:val="44"/>
                                <w:szCs w:val="44"/>
                                <w:lang w:bidi="ar-LB"/>
                              </w:rPr>
                              <w:t>SWOT Analysis</w:t>
                            </w:r>
                            <w:r w:rsidRPr="00A86D24">
                              <w:rPr>
                                <w:rFonts w:hint="cs"/>
                                <w:color w:val="002060"/>
                                <w:sz w:val="44"/>
                                <w:szCs w:val="44"/>
                                <w:rtl/>
                                <w:lang w:bidi="ar-LB"/>
                              </w:rPr>
                              <w:t>)</w:t>
                            </w:r>
                            <w:bookmarkEnd w:id="77"/>
                          </w:p>
                        </w:txbxContent>
                      </wps:txbx>
                      <wps:bodyPr rot="0" vert="horz" wrap="square" lIns="91440" tIns="19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left:0;text-align:left;margin-left:5.65pt;margin-top:14.55pt;width:347.85pt;height:44.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9VwAIAAMQ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" filled="f" stroked="f">
                <v:textbox inset=",5.3mm">
                  <w:txbxContent>
                    <w:p w:rsidR="00A34DA0" w:rsidRPr="00A86D24" w:rsidRDefault="00A34DA0" w:rsidP="00A86D24">
                      <w:pPr>
                        <w:pStyle w:val="Heading1"/>
                        <w:rPr>
                          <w:color w:val="002060"/>
                          <w:sz w:val="44"/>
                          <w:szCs w:val="44"/>
                          <w:rtl/>
                          <w:lang w:bidi="ar-LB"/>
                        </w:rPr>
                      </w:pPr>
                      <w:bookmarkStart w:id="78" w:name="_Toc348090251"/>
                      <w:r w:rsidRPr="00A86D24">
                        <w:rPr>
                          <w:rFonts w:hint="cs"/>
                          <w:color w:val="002060"/>
                          <w:sz w:val="44"/>
                          <w:szCs w:val="44"/>
                          <w:rtl/>
                          <w:lang w:bidi="ar-LB"/>
                        </w:rPr>
                        <w:t>مرحلة التحليل الرباعي (</w:t>
                      </w:r>
                      <w:r w:rsidRPr="00A86D24">
                        <w:rPr>
                          <w:color w:val="002060"/>
                          <w:sz w:val="44"/>
                          <w:szCs w:val="44"/>
                          <w:lang w:bidi="ar-LB"/>
                        </w:rPr>
                        <w:t>SWOT Analysis</w:t>
                      </w:r>
                      <w:r w:rsidRPr="00A86D24">
                        <w:rPr>
                          <w:rFonts w:hint="cs"/>
                          <w:color w:val="002060"/>
                          <w:sz w:val="44"/>
                          <w:szCs w:val="44"/>
                          <w:rtl/>
                          <w:lang w:bidi="ar-LB"/>
                        </w:rPr>
                        <w:t>)</w:t>
                      </w:r>
                      <w:bookmarkEnd w:id="78"/>
                    </w:p>
                  </w:txbxContent>
                </v:textbox>
              </v:shape>
            </w:pict>
          </mc:Fallback>
        </mc:AlternateContent>
      </w:r>
      <w:r>
        <w:rPr>
          <w:noProof/>
          <w:rtl/>
        </w:rPr>
        <mc:AlternateContent>
          <mc:Choice Requires="wps">
            <w:drawing>
              <wp:anchor distT="0" distB="0" distL="114300" distR="114300" simplePos="0" relativeHeight="251728896" behindDoc="0" locked="0" layoutInCell="1" allowOverlap="1">
                <wp:simplePos x="0" y="0"/>
                <wp:positionH relativeFrom="column">
                  <wp:posOffset>4624705</wp:posOffset>
                </wp:positionH>
                <wp:positionV relativeFrom="paragraph">
                  <wp:posOffset>180975</wp:posOffset>
                </wp:positionV>
                <wp:extent cx="629920" cy="570230"/>
                <wp:effectExtent l="0" t="0" r="0" b="1270"/>
                <wp:wrapNone/>
                <wp:docPr id="6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4DA0" w:rsidRPr="005520DA" w:rsidRDefault="00A34DA0" w:rsidP="000A2697">
                            <w:pPr>
                              <w:jc w:val="center"/>
                              <w:rPr>
                                <w:b/>
                                <w:bCs/>
                                <w:color w:val="FFFFFF" w:themeColor="background1"/>
                                <w:sz w:val="32"/>
                                <w:szCs w:val="32"/>
                                <w:lang w:bidi="ar-LB"/>
                              </w:rPr>
                            </w:pPr>
                            <w:r w:rsidRPr="005520DA">
                              <w:rPr>
                                <w:rFonts w:hint="cs"/>
                                <w:b/>
                                <w:bCs/>
                                <w:color w:val="FFFFFF" w:themeColor="background1"/>
                                <w:sz w:val="32"/>
                                <w:szCs w:val="32"/>
                                <w:rtl/>
                                <w:lang w:bidi="ar-LB"/>
                              </w:rPr>
                              <w:t>القسم (</w:t>
                            </w:r>
                            <w:r>
                              <w:rPr>
                                <w:rFonts w:hint="cs"/>
                                <w:b/>
                                <w:bCs/>
                                <w:color w:val="FFFFFF" w:themeColor="background1"/>
                                <w:sz w:val="32"/>
                                <w:szCs w:val="32"/>
                                <w:rtl/>
                                <w:lang w:bidi="ar-LB"/>
                              </w:rPr>
                              <w:t>3</w:t>
                            </w:r>
                            <w:r w:rsidRPr="005520DA">
                              <w:rPr>
                                <w:rFonts w:hint="cs"/>
                                <w:b/>
                                <w:bCs/>
                                <w:color w:val="FFFFFF" w:themeColor="background1"/>
                                <w:sz w:val="32"/>
                                <w:szCs w:val="32"/>
                                <w:rtl/>
                                <w:lang w:bidi="ar-L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0" type="#_x0000_t202" style="position:absolute;left:0;text-align:left;margin-left:364.15pt;margin-top:14.25pt;width:49.6pt;height:44.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" filled="f" stroked="f">
                <v:textbox>
                  <w:txbxContent>
                    <w:p w:rsidR="00A34DA0" w:rsidRPr="005520DA" w:rsidRDefault="00A34DA0" w:rsidP="000A2697">
                      <w:pPr>
                        <w:jc w:val="center"/>
                        <w:rPr>
                          <w:b/>
                          <w:bCs/>
                          <w:color w:val="FFFFFF" w:themeColor="background1"/>
                          <w:sz w:val="32"/>
                          <w:szCs w:val="32"/>
                          <w:lang w:bidi="ar-LB"/>
                        </w:rPr>
                      </w:pPr>
                      <w:r w:rsidRPr="005520DA">
                        <w:rPr>
                          <w:rFonts w:hint="cs"/>
                          <w:b/>
                          <w:bCs/>
                          <w:color w:val="FFFFFF" w:themeColor="background1"/>
                          <w:sz w:val="32"/>
                          <w:szCs w:val="32"/>
                          <w:rtl/>
                          <w:lang w:bidi="ar-LB"/>
                        </w:rPr>
                        <w:t>القسم (</w:t>
                      </w:r>
                      <w:r>
                        <w:rPr>
                          <w:rFonts w:hint="cs"/>
                          <w:b/>
                          <w:bCs/>
                          <w:color w:val="FFFFFF" w:themeColor="background1"/>
                          <w:sz w:val="32"/>
                          <w:szCs w:val="32"/>
                          <w:rtl/>
                          <w:lang w:bidi="ar-LB"/>
                        </w:rPr>
                        <w:t>3</w:t>
                      </w:r>
                      <w:r w:rsidRPr="005520DA">
                        <w:rPr>
                          <w:rFonts w:hint="cs"/>
                          <w:b/>
                          <w:bCs/>
                          <w:color w:val="FFFFFF" w:themeColor="background1"/>
                          <w:sz w:val="32"/>
                          <w:szCs w:val="32"/>
                          <w:rtl/>
                          <w:lang w:bidi="ar-LB"/>
                        </w:rPr>
                        <w:t>)</w:t>
                      </w:r>
                    </w:p>
                  </w:txbxContent>
                </v:textbox>
              </v:shape>
            </w:pict>
          </mc:Fallback>
        </mc:AlternateContent>
      </w:r>
      <w:r>
        <w:rPr>
          <w:noProof/>
          <w:rtl/>
        </w:rPr>
        <mc:AlternateContent>
          <mc:Choice Requires="wps">
            <w:drawing>
              <wp:anchor distT="0" distB="0" distL="114300" distR="114300" simplePos="0" relativeHeight="251726848" behindDoc="0" locked="0" layoutInCell="1" allowOverlap="1">
                <wp:simplePos x="0" y="0"/>
                <wp:positionH relativeFrom="column">
                  <wp:posOffset>4578985</wp:posOffset>
                </wp:positionH>
                <wp:positionV relativeFrom="paragraph">
                  <wp:posOffset>183515</wp:posOffset>
                </wp:positionV>
                <wp:extent cx="712470" cy="570230"/>
                <wp:effectExtent l="19050" t="19050" r="30480" b="58420"/>
                <wp:wrapNone/>
                <wp:docPr id="5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570230"/>
                        </a:xfrm>
                        <a:prstGeom prst="flowChartAlternateProcess">
                          <a:avLst/>
                        </a:prstGeom>
                        <a:solidFill>
                          <a:schemeClr val="accent2">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176" style="position:absolute;left:0;text-align:left;margin-left:360.55pt;margin-top:14.45pt;width:56.1pt;height:44.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" fillcolor="#c0504d [3205]" strokecolor="#f2f2f2 [3041]" strokeweight="3pt">
                <v:shadow on="t" color="#622423 [1605]" opacity=".5" offset="1pt"/>
              </v:shape>
            </w:pict>
          </mc:Fallback>
        </mc:AlternateContent>
      </w:r>
      <w:r>
        <w:rPr>
          <w:noProof/>
          <w:rtl/>
        </w:rPr>
        <mc:AlternateContent>
          <mc:Choice Requires="wps">
            <w:drawing>
              <wp:anchor distT="0" distB="0" distL="114300" distR="114300" simplePos="0" relativeHeight="251722752" behindDoc="0" locked="0" layoutInCell="1" allowOverlap="1">
                <wp:simplePos x="0" y="0"/>
                <wp:positionH relativeFrom="column">
                  <wp:posOffset>-254000</wp:posOffset>
                </wp:positionH>
                <wp:positionV relativeFrom="paragraph">
                  <wp:posOffset>40640</wp:posOffset>
                </wp:positionV>
                <wp:extent cx="5739765" cy="879475"/>
                <wp:effectExtent l="19050" t="0" r="32385" b="53975"/>
                <wp:wrapNone/>
                <wp:docPr id="5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39765" cy="879475"/>
                        </a:xfrm>
                        <a:prstGeom prst="homePlate">
                          <a:avLst>
                            <a:gd name="adj" fmla="val 35861"/>
                          </a:avLst>
                        </a:prstGeom>
                        <a:solidFill>
                          <a:schemeClr val="accent2">
                            <a:lumMod val="60000"/>
                            <a:lumOff val="40000"/>
                          </a:schemeClr>
                        </a:solidFill>
                        <a:ln w="12700" cmpd="sng">
                          <a:solidFill>
                            <a:schemeClr val="accent1">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15" style="position:absolute;left:0;text-align:left;margin-left:-20pt;margin-top:3.2pt;width:451.95pt;height:69.2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" adj="20413" fillcolor="#d99594 [1941]" strokecolor="#95b3d7 [1940]" strokeweight="1pt">
                <v:shadow on="t" color="#243f60 [1604]" opacity=".5" offset="1pt"/>
              </v:shape>
            </w:pict>
          </mc:Fallback>
        </mc:AlternateContent>
      </w:r>
    </w:p>
    <w:p w:rsidR="00F04833" w:rsidRDefault="00F04833" w:rsidP="00F04833">
      <w:pPr>
        <w:pStyle w:val="P1"/>
        <w:rPr>
          <w:rtl/>
          <w:lang w:bidi="ar-LB"/>
        </w:rPr>
      </w:pPr>
    </w:p>
    <w:p w:rsidR="00F04833" w:rsidRDefault="00F04833" w:rsidP="00F04833">
      <w:pPr>
        <w:pStyle w:val="P1"/>
        <w:rPr>
          <w:rtl/>
          <w:lang w:bidi="ar-LB"/>
        </w:rPr>
      </w:pPr>
    </w:p>
    <w:p w:rsidR="00F04833" w:rsidRDefault="00F04833" w:rsidP="00F04833">
      <w:pPr>
        <w:pStyle w:val="P1"/>
        <w:rPr>
          <w:lang w:bidi="ar-LB"/>
        </w:rPr>
      </w:pPr>
    </w:p>
    <w:p w:rsidR="00274216" w:rsidRDefault="00274216" w:rsidP="00274216">
      <w:pPr>
        <w:pStyle w:val="P1"/>
        <w:rPr>
          <w:lang w:bidi="ar-LB"/>
        </w:rPr>
      </w:pPr>
    </w:p>
    <w:p w:rsidR="00274216" w:rsidRPr="00B55784" w:rsidRDefault="00274216" w:rsidP="00274216">
      <w:pPr>
        <w:pStyle w:val="P1"/>
        <w:rPr>
          <w:sz w:val="16"/>
          <w:szCs w:val="16"/>
          <w:rtl/>
          <w:lang w:bidi="ar-LB"/>
        </w:rPr>
      </w:pPr>
    </w:p>
    <w:p w:rsidR="00A20DA0" w:rsidRPr="001B7322" w:rsidRDefault="00A20DA0" w:rsidP="001B7322">
      <w:pPr>
        <w:pStyle w:val="Heading1"/>
        <w:rPr>
          <w:color w:val="000099"/>
          <w:rtl/>
          <w:lang w:bidi="ar-LB"/>
        </w:rPr>
      </w:pPr>
      <w:bookmarkStart w:id="79" w:name="_Toc344462716"/>
      <w:bookmarkStart w:id="80" w:name="_Toc348090252"/>
      <w:r w:rsidRPr="001B7322">
        <w:rPr>
          <w:rFonts w:hint="cs"/>
          <w:color w:val="000099"/>
          <w:rtl/>
          <w:lang w:bidi="ar-LB"/>
        </w:rPr>
        <w:t>تعريف</w:t>
      </w:r>
      <w:bookmarkEnd w:id="79"/>
      <w:bookmarkEnd w:id="80"/>
    </w:p>
    <w:p w:rsidR="00024749" w:rsidRPr="004A2BF6" w:rsidRDefault="00024749" w:rsidP="00A204E3">
      <w:pPr>
        <w:pStyle w:val="P1"/>
        <w:rPr>
          <w:sz w:val="16"/>
          <w:szCs w:val="16"/>
          <w:rtl/>
        </w:rPr>
      </w:pPr>
    </w:p>
    <w:p w:rsidR="00A20DA0" w:rsidRDefault="00947234" w:rsidP="00024749">
      <w:pPr>
        <w:pStyle w:val="P1"/>
        <w:rPr>
          <w:rtl/>
        </w:rPr>
      </w:pPr>
      <w:r>
        <w:rPr>
          <w:b/>
          <w:bCs/>
          <w:noProof/>
          <w:rtl/>
        </w:rPr>
        <mc:AlternateContent>
          <mc:Choice Requires="wps">
            <w:drawing>
              <wp:anchor distT="0" distB="0" distL="114300" distR="114300" simplePos="0" relativeHeight="251730944" behindDoc="0" locked="0" layoutInCell="1" allowOverlap="1">
                <wp:simplePos x="0" y="0"/>
                <wp:positionH relativeFrom="column">
                  <wp:posOffset>11430</wp:posOffset>
                </wp:positionH>
                <wp:positionV relativeFrom="paragraph">
                  <wp:posOffset>36195</wp:posOffset>
                </wp:positionV>
                <wp:extent cx="2797175" cy="4438650"/>
                <wp:effectExtent l="57150" t="38100" r="79375" b="952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175" cy="4438650"/>
                        </a:xfrm>
                        <a:prstGeom prst="bevel">
                          <a:avLst>
                            <a:gd name="adj" fmla="val 2092"/>
                          </a:avLst>
                        </a:prstGeom>
                        <a:ln/>
                      </wps:spPr>
                      <wps:style>
                        <a:lnRef idx="1">
                          <a:schemeClr val="accent2"/>
                        </a:lnRef>
                        <a:fillRef idx="2">
                          <a:schemeClr val="accent2"/>
                        </a:fillRef>
                        <a:effectRef idx="1">
                          <a:schemeClr val="accent2"/>
                        </a:effectRef>
                        <a:fontRef idx="minor">
                          <a:schemeClr val="dk1"/>
                        </a:fontRef>
                      </wps:style>
                      <wps:txbx>
                        <w:txbxContent>
                          <w:p w:rsidR="00A34DA0" w:rsidRPr="004A2BF6" w:rsidRDefault="00A34DA0" w:rsidP="004A2BF6">
                            <w:pPr>
                              <w:pStyle w:val="P1"/>
                              <w:spacing w:after="120"/>
                              <w:rPr>
                                <w:b/>
                                <w:bCs/>
                                <w:color w:val="000099"/>
                                <w:sz w:val="28"/>
                                <w:rtl/>
                                <w:lang w:bidi="ar-LB"/>
                              </w:rPr>
                            </w:pPr>
                            <w:r w:rsidRPr="004A2BF6">
                              <w:rPr>
                                <w:rFonts w:hint="cs"/>
                                <w:b/>
                                <w:bCs/>
                                <w:color w:val="000099"/>
                                <w:sz w:val="28"/>
                                <w:rtl/>
                                <w:lang w:bidi="ar-LB"/>
                              </w:rPr>
                              <w:t>فائدة "التحليل الرباعي"</w:t>
                            </w:r>
                          </w:p>
                          <w:p w:rsidR="00A34DA0" w:rsidRPr="00B55784" w:rsidRDefault="00A34DA0" w:rsidP="00F02D80">
                            <w:pPr>
                              <w:pStyle w:val="P1"/>
                              <w:rPr>
                                <w:sz w:val="22"/>
                                <w:szCs w:val="22"/>
                                <w:rtl/>
                              </w:rPr>
                            </w:pPr>
                            <w:r w:rsidRPr="00B55784">
                              <w:rPr>
                                <w:rFonts w:hint="cs"/>
                                <w:sz w:val="22"/>
                                <w:szCs w:val="22"/>
                                <w:rtl/>
                              </w:rPr>
                              <w:t xml:space="preserve">تسمح تقنية </w:t>
                            </w:r>
                            <w:r w:rsidRPr="003C5B0D">
                              <w:rPr>
                                <w:rFonts w:hint="cs"/>
                                <w:b/>
                                <w:bCs/>
                                <w:sz w:val="22"/>
                                <w:szCs w:val="22"/>
                                <w:rtl/>
                              </w:rPr>
                              <w:t>التحليل الرباعي</w:t>
                            </w:r>
                            <w:r w:rsidRPr="00B55784">
                              <w:rPr>
                                <w:sz w:val="22"/>
                                <w:szCs w:val="22"/>
                                <w:rtl/>
                              </w:rPr>
                              <w:t xml:space="preserve"> </w:t>
                            </w:r>
                            <w:r w:rsidRPr="00B55784">
                              <w:rPr>
                                <w:rFonts w:hint="cs"/>
                                <w:sz w:val="22"/>
                                <w:szCs w:val="22"/>
                                <w:rtl/>
                              </w:rPr>
                              <w:t xml:space="preserve">بالتعرف على منطلقات إعداد الخطة تخطيطاً وتنفيذاً ونتائجاً. وهي تساعد على إبراز </w:t>
                            </w:r>
                            <w:r w:rsidRPr="00B55784">
                              <w:rPr>
                                <w:sz w:val="22"/>
                                <w:szCs w:val="22"/>
                                <w:rtl/>
                              </w:rPr>
                              <w:t xml:space="preserve">نقاط </w:t>
                            </w:r>
                            <w:r w:rsidRPr="00B55784">
                              <w:rPr>
                                <w:rFonts w:hint="cs"/>
                                <w:sz w:val="22"/>
                                <w:szCs w:val="22"/>
                                <w:rtl/>
                              </w:rPr>
                              <w:t xml:space="preserve">القوة والضعف </w:t>
                            </w:r>
                            <w:r w:rsidRPr="00B55784">
                              <w:rPr>
                                <w:sz w:val="22"/>
                                <w:szCs w:val="22"/>
                                <w:rtl/>
                              </w:rPr>
                              <w:t>ال</w:t>
                            </w:r>
                            <w:r w:rsidRPr="00B55784">
                              <w:rPr>
                                <w:rFonts w:hint="cs"/>
                                <w:sz w:val="22"/>
                                <w:szCs w:val="22"/>
                                <w:rtl/>
                              </w:rPr>
                              <w:t>داخلية، المرتبطة بأوضاع الإدارة وأدائها، والتي يمكن ان يكون لها انعكاسات قوية، إيجابية و/أو سلبية، على فعالية عملية التنفيذ. كما أنها تسمح بالإضاءة على الفرص التي توفرها بيئة خارجية سريعة التغيُّر قد تحمل في طياتها، العديد من المخاطر والتحدّيات التي يمكن أن تواجه التنفيذ، وتهدّد بتعطيل مفاعيل الخطة و/أو انحرافها عن الأهداف التي وضعت من أجل تحقيقها.</w:t>
                            </w:r>
                          </w:p>
                          <w:p w:rsidR="00A34DA0" w:rsidRPr="00B55784" w:rsidRDefault="00A34DA0" w:rsidP="004A2BF6">
                            <w:pPr>
                              <w:pStyle w:val="P1"/>
                              <w:rPr>
                                <w:sz w:val="16"/>
                                <w:szCs w:val="16"/>
                                <w:rtl/>
                              </w:rPr>
                            </w:pPr>
                          </w:p>
                          <w:p w:rsidR="00A34DA0" w:rsidRPr="00B55784" w:rsidRDefault="00A34DA0" w:rsidP="004A2BF6">
                            <w:pPr>
                              <w:jc w:val="both"/>
                              <w:rPr>
                                <w:sz w:val="22"/>
                                <w:szCs w:val="22"/>
                                <w:rtl/>
                              </w:rPr>
                            </w:pPr>
                            <w:r w:rsidRPr="00B55784">
                              <w:rPr>
                                <w:rFonts w:hint="cs"/>
                                <w:sz w:val="22"/>
                                <w:szCs w:val="22"/>
                                <w:rtl/>
                              </w:rPr>
                              <w:t>إجرائياً، يشكل ال</w:t>
                            </w:r>
                            <w:r w:rsidRPr="00B55784">
                              <w:rPr>
                                <w:sz w:val="22"/>
                                <w:szCs w:val="22"/>
                                <w:rtl/>
                              </w:rPr>
                              <w:t>تحليل</w:t>
                            </w:r>
                            <w:r w:rsidRPr="00B55784">
                              <w:rPr>
                                <w:rFonts w:hint="cs"/>
                                <w:sz w:val="22"/>
                                <w:szCs w:val="22"/>
                                <w:rtl/>
                              </w:rPr>
                              <w:t xml:space="preserve"> الرباعي مرتكزاً أولياً لبناء الخطة الاستراتيجية و</w:t>
                            </w:r>
                            <w:r w:rsidRPr="00B55784">
                              <w:rPr>
                                <w:sz w:val="22"/>
                                <w:szCs w:val="22"/>
                                <w:rtl/>
                              </w:rPr>
                              <w:t>إطار</w:t>
                            </w:r>
                            <w:r w:rsidRPr="00B55784">
                              <w:rPr>
                                <w:rFonts w:hint="cs"/>
                                <w:sz w:val="22"/>
                                <w:szCs w:val="22"/>
                                <w:rtl/>
                              </w:rPr>
                              <w:t>اً</w:t>
                            </w:r>
                            <w:r w:rsidRPr="00B55784">
                              <w:rPr>
                                <w:sz w:val="22"/>
                                <w:szCs w:val="22"/>
                                <w:rtl/>
                              </w:rPr>
                              <w:t xml:space="preserve"> جيد</w:t>
                            </w:r>
                            <w:r w:rsidRPr="00B55784">
                              <w:rPr>
                                <w:rFonts w:hint="cs"/>
                                <w:sz w:val="22"/>
                                <w:szCs w:val="22"/>
                                <w:rtl/>
                              </w:rPr>
                              <w:t>اً</w:t>
                            </w:r>
                            <w:r w:rsidRPr="00B55784">
                              <w:rPr>
                                <w:sz w:val="22"/>
                                <w:szCs w:val="22"/>
                                <w:rtl/>
                              </w:rPr>
                              <w:t xml:space="preserve"> ل</w:t>
                            </w:r>
                            <w:r w:rsidRPr="00B55784">
                              <w:rPr>
                                <w:rFonts w:hint="cs"/>
                                <w:sz w:val="22"/>
                                <w:szCs w:val="22"/>
                                <w:rtl/>
                              </w:rPr>
                              <w:t>ل</w:t>
                            </w:r>
                            <w:r w:rsidRPr="00B55784">
                              <w:rPr>
                                <w:sz w:val="22"/>
                                <w:szCs w:val="22"/>
                                <w:rtl/>
                              </w:rPr>
                              <w:t xml:space="preserve">مراجعة </w:t>
                            </w:r>
                            <w:r w:rsidRPr="00B55784">
                              <w:rPr>
                                <w:rFonts w:hint="cs"/>
                                <w:sz w:val="22"/>
                                <w:szCs w:val="22"/>
                                <w:rtl/>
                              </w:rPr>
                              <w:t>ال</w:t>
                            </w:r>
                            <w:r w:rsidRPr="00B55784">
                              <w:rPr>
                                <w:sz w:val="22"/>
                                <w:szCs w:val="22"/>
                                <w:rtl/>
                              </w:rPr>
                              <w:t>استراتيجية</w:t>
                            </w:r>
                            <w:r w:rsidRPr="00B55784">
                              <w:rPr>
                                <w:rFonts w:hint="cs"/>
                                <w:sz w:val="22"/>
                                <w:szCs w:val="22"/>
                                <w:rtl/>
                              </w:rPr>
                              <w:t xml:space="preserve"> مرة بعد مرة. </w:t>
                            </w:r>
                            <w:r w:rsidRPr="00B55784">
                              <w:rPr>
                                <w:sz w:val="22"/>
                                <w:szCs w:val="22"/>
                                <w:rtl/>
                              </w:rPr>
                              <w:t>و</w:t>
                            </w:r>
                            <w:r w:rsidRPr="00B55784">
                              <w:rPr>
                                <w:rFonts w:hint="cs"/>
                                <w:sz w:val="22"/>
                                <w:szCs w:val="22"/>
                                <w:rtl/>
                              </w:rPr>
                              <w:t xml:space="preserve">هو يعتبر </w:t>
                            </w:r>
                            <w:r w:rsidRPr="00B55784">
                              <w:rPr>
                                <w:sz w:val="22"/>
                                <w:szCs w:val="22"/>
                                <w:rtl/>
                              </w:rPr>
                              <w:t>أداة مفيدة</w:t>
                            </w:r>
                            <w:r w:rsidRPr="00B55784">
                              <w:rPr>
                                <w:rFonts w:hint="cs"/>
                                <w:sz w:val="22"/>
                                <w:szCs w:val="22"/>
                                <w:rtl/>
                              </w:rPr>
                              <w:t xml:space="preserve"> وسنداً أساسياً ل</w:t>
                            </w:r>
                            <w:r w:rsidRPr="00B55784">
                              <w:rPr>
                                <w:sz w:val="22"/>
                                <w:szCs w:val="22"/>
                                <w:rtl/>
                              </w:rPr>
                              <w:t xml:space="preserve">صنع قرار </w:t>
                            </w:r>
                            <w:r w:rsidRPr="00B55784">
                              <w:rPr>
                                <w:rFonts w:hint="cs"/>
                                <w:sz w:val="22"/>
                                <w:szCs w:val="22"/>
                                <w:rtl/>
                              </w:rPr>
                              <w:t>واعٍ، واتخاذ مبادرات تنموية و/أو تصحيحية واضحة المنطلقات والأهداف. كما أنه يساعد على تحديد المسائل  والمخاطر التي على الإدارة معالجتها و/أو مواجهتها لضمان تطبيق ناجح للخطة الاستراتيجية.</w:t>
                            </w:r>
                          </w:p>
                          <w:p w:rsidR="00A34DA0" w:rsidRPr="00B55784" w:rsidRDefault="00A34DA0" w:rsidP="004A2BF6">
                            <w:pPr>
                              <w:jc w:val="both"/>
                              <w:rPr>
                                <w:sz w:val="16"/>
                                <w:szCs w:val="16"/>
                                <w:rtl/>
                              </w:rPr>
                            </w:pPr>
                          </w:p>
                          <w:p w:rsidR="00A34DA0" w:rsidRPr="00B55784" w:rsidRDefault="00A34DA0" w:rsidP="004A2BF6">
                            <w:pPr>
                              <w:rPr>
                                <w:sz w:val="22"/>
                                <w:szCs w:val="22"/>
                                <w:lang w:bidi="ar-LB"/>
                              </w:rPr>
                            </w:pPr>
                            <w:r w:rsidRPr="00B55784">
                              <w:rPr>
                                <w:rFonts w:hint="cs"/>
                                <w:sz w:val="22"/>
                                <w:szCs w:val="22"/>
                                <w:rtl/>
                              </w:rPr>
                              <w:t>إن نتائج هذا التحليل يمكن أن تساعد أيضاً فريق التخطيط، ومن خلاله الإدارة العليا، على وضع أهداف تغييرية مؤسسية (ترمي إلى تحسين وضع الإدارة والارتقاء بأدائها) وأهداف إنمائية قطاعية (منبثقة من الخيارات الاستراتيجية لهذه الإدارة وتتوافق مع التوجهات الإنمائية العامة للدولة).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1" type="#_x0000_t84" style="position:absolute;left:0;text-align:left;margin-left:.9pt;margin-top:2.85pt;width:220.25pt;height:34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" adj="452" fillcolor="#dfa7a6 [1621]" strokecolor="#bc4542 [3045]">
                <v:fill color2="#f5e4e4 [501]" rotate="t" angle="180" colors="0 #ffa2a1;22938f #ffbebd;1 #ffe5e5" focus="100%" type="gradient"/>
                <v:shadow on="t" color="black" opacity="24903f" origin=",.5" offset="0,.55556mm"/>
                <v:path arrowok="t"/>
                <v:textbox>
                  <w:txbxContent>
                    <w:p w:rsidR="00A34DA0" w:rsidRPr="004A2BF6" w:rsidRDefault="00A34DA0" w:rsidP="004A2BF6">
                      <w:pPr>
                        <w:pStyle w:val="P1"/>
                        <w:spacing w:after="120"/>
                        <w:rPr>
                          <w:b/>
                          <w:bCs/>
                          <w:color w:val="000099"/>
                          <w:sz w:val="28"/>
                          <w:rtl/>
                          <w:lang w:bidi="ar-LB"/>
                        </w:rPr>
                      </w:pPr>
                      <w:r w:rsidRPr="004A2BF6">
                        <w:rPr>
                          <w:rFonts w:hint="cs"/>
                          <w:b/>
                          <w:bCs/>
                          <w:color w:val="000099"/>
                          <w:sz w:val="28"/>
                          <w:rtl/>
                          <w:lang w:bidi="ar-LB"/>
                        </w:rPr>
                        <w:t>فائدة "التحليل الرباعي"</w:t>
                      </w:r>
                    </w:p>
                    <w:p w:rsidR="00A34DA0" w:rsidRPr="00B55784" w:rsidRDefault="00A34DA0" w:rsidP="00F02D80">
                      <w:pPr>
                        <w:pStyle w:val="P1"/>
                        <w:rPr>
                          <w:sz w:val="22"/>
                          <w:szCs w:val="22"/>
                          <w:rtl/>
                        </w:rPr>
                      </w:pPr>
                      <w:r w:rsidRPr="00B55784">
                        <w:rPr>
                          <w:rFonts w:hint="cs"/>
                          <w:sz w:val="22"/>
                          <w:szCs w:val="22"/>
                          <w:rtl/>
                        </w:rPr>
                        <w:t xml:space="preserve">تسمح تقنية </w:t>
                      </w:r>
                      <w:r w:rsidRPr="003C5B0D">
                        <w:rPr>
                          <w:rFonts w:hint="cs"/>
                          <w:b/>
                          <w:bCs/>
                          <w:sz w:val="22"/>
                          <w:szCs w:val="22"/>
                          <w:rtl/>
                        </w:rPr>
                        <w:t>التحليل الرباعي</w:t>
                      </w:r>
                      <w:r w:rsidRPr="00B55784">
                        <w:rPr>
                          <w:sz w:val="22"/>
                          <w:szCs w:val="22"/>
                          <w:rtl/>
                        </w:rPr>
                        <w:t xml:space="preserve"> </w:t>
                      </w:r>
                      <w:r w:rsidRPr="00B55784">
                        <w:rPr>
                          <w:rFonts w:hint="cs"/>
                          <w:sz w:val="22"/>
                          <w:szCs w:val="22"/>
                          <w:rtl/>
                        </w:rPr>
                        <w:t xml:space="preserve">بالتعرف على منطلقات إعداد الخطة تخطيطاً وتنفيذاً ونتائجاً. وهي تساعد على إبراز </w:t>
                      </w:r>
                      <w:r w:rsidRPr="00B55784">
                        <w:rPr>
                          <w:sz w:val="22"/>
                          <w:szCs w:val="22"/>
                          <w:rtl/>
                        </w:rPr>
                        <w:t xml:space="preserve">نقاط </w:t>
                      </w:r>
                      <w:r w:rsidRPr="00B55784">
                        <w:rPr>
                          <w:rFonts w:hint="cs"/>
                          <w:sz w:val="22"/>
                          <w:szCs w:val="22"/>
                          <w:rtl/>
                        </w:rPr>
                        <w:t xml:space="preserve">القوة والضعف </w:t>
                      </w:r>
                      <w:r w:rsidRPr="00B55784">
                        <w:rPr>
                          <w:sz w:val="22"/>
                          <w:szCs w:val="22"/>
                          <w:rtl/>
                        </w:rPr>
                        <w:t>ال</w:t>
                      </w:r>
                      <w:r w:rsidRPr="00B55784">
                        <w:rPr>
                          <w:rFonts w:hint="cs"/>
                          <w:sz w:val="22"/>
                          <w:szCs w:val="22"/>
                          <w:rtl/>
                        </w:rPr>
                        <w:t>داخلية، المرتبطة بأوضاع الإدارة وأدائها، والتي يمكن ان يكون لها انعكاسات قوية، إيجابية و/أو سلبية، على فعالية عملية التنفيذ. كما أنها تسمح بالإضاءة على الفرص التي توفرها بيئة خارجية سريعة التغيُّر قد تحمل في طياتها، العديد من المخاطر والتحدّيات التي يمكن أن تواجه التنفيذ، وتهدّد بتعطيل مفاعيل الخطة و/أو انحرافها عن الأهداف التي وضعت من أجل تحقيقها.</w:t>
                      </w:r>
                    </w:p>
                    <w:p w:rsidR="00A34DA0" w:rsidRPr="00B55784" w:rsidRDefault="00A34DA0" w:rsidP="004A2BF6">
                      <w:pPr>
                        <w:pStyle w:val="P1"/>
                        <w:rPr>
                          <w:sz w:val="16"/>
                          <w:szCs w:val="16"/>
                          <w:rtl/>
                        </w:rPr>
                      </w:pPr>
                    </w:p>
                    <w:p w:rsidR="00A34DA0" w:rsidRPr="00B55784" w:rsidRDefault="00A34DA0" w:rsidP="004A2BF6">
                      <w:pPr>
                        <w:jc w:val="both"/>
                        <w:rPr>
                          <w:sz w:val="22"/>
                          <w:szCs w:val="22"/>
                          <w:rtl/>
                        </w:rPr>
                      </w:pPr>
                      <w:r w:rsidRPr="00B55784">
                        <w:rPr>
                          <w:rFonts w:hint="cs"/>
                          <w:sz w:val="22"/>
                          <w:szCs w:val="22"/>
                          <w:rtl/>
                        </w:rPr>
                        <w:t>إجرائياً، يشكل ال</w:t>
                      </w:r>
                      <w:r w:rsidRPr="00B55784">
                        <w:rPr>
                          <w:sz w:val="22"/>
                          <w:szCs w:val="22"/>
                          <w:rtl/>
                        </w:rPr>
                        <w:t>تحليل</w:t>
                      </w:r>
                      <w:r w:rsidRPr="00B55784">
                        <w:rPr>
                          <w:rFonts w:hint="cs"/>
                          <w:sz w:val="22"/>
                          <w:szCs w:val="22"/>
                          <w:rtl/>
                        </w:rPr>
                        <w:t xml:space="preserve"> الرباعي مرتكزاً أولياً لبناء الخطة الاستراتيجية و</w:t>
                      </w:r>
                      <w:r w:rsidRPr="00B55784">
                        <w:rPr>
                          <w:sz w:val="22"/>
                          <w:szCs w:val="22"/>
                          <w:rtl/>
                        </w:rPr>
                        <w:t>إطار</w:t>
                      </w:r>
                      <w:r w:rsidRPr="00B55784">
                        <w:rPr>
                          <w:rFonts w:hint="cs"/>
                          <w:sz w:val="22"/>
                          <w:szCs w:val="22"/>
                          <w:rtl/>
                        </w:rPr>
                        <w:t>اً</w:t>
                      </w:r>
                      <w:r w:rsidRPr="00B55784">
                        <w:rPr>
                          <w:sz w:val="22"/>
                          <w:szCs w:val="22"/>
                          <w:rtl/>
                        </w:rPr>
                        <w:t xml:space="preserve"> جيد</w:t>
                      </w:r>
                      <w:r w:rsidRPr="00B55784">
                        <w:rPr>
                          <w:rFonts w:hint="cs"/>
                          <w:sz w:val="22"/>
                          <w:szCs w:val="22"/>
                          <w:rtl/>
                        </w:rPr>
                        <w:t>اً</w:t>
                      </w:r>
                      <w:r w:rsidRPr="00B55784">
                        <w:rPr>
                          <w:sz w:val="22"/>
                          <w:szCs w:val="22"/>
                          <w:rtl/>
                        </w:rPr>
                        <w:t xml:space="preserve"> ل</w:t>
                      </w:r>
                      <w:r w:rsidRPr="00B55784">
                        <w:rPr>
                          <w:rFonts w:hint="cs"/>
                          <w:sz w:val="22"/>
                          <w:szCs w:val="22"/>
                          <w:rtl/>
                        </w:rPr>
                        <w:t>ل</w:t>
                      </w:r>
                      <w:r w:rsidRPr="00B55784">
                        <w:rPr>
                          <w:sz w:val="22"/>
                          <w:szCs w:val="22"/>
                          <w:rtl/>
                        </w:rPr>
                        <w:t xml:space="preserve">مراجعة </w:t>
                      </w:r>
                      <w:r w:rsidRPr="00B55784">
                        <w:rPr>
                          <w:rFonts w:hint="cs"/>
                          <w:sz w:val="22"/>
                          <w:szCs w:val="22"/>
                          <w:rtl/>
                        </w:rPr>
                        <w:t>ال</w:t>
                      </w:r>
                      <w:r w:rsidRPr="00B55784">
                        <w:rPr>
                          <w:sz w:val="22"/>
                          <w:szCs w:val="22"/>
                          <w:rtl/>
                        </w:rPr>
                        <w:t>استراتيجية</w:t>
                      </w:r>
                      <w:r w:rsidRPr="00B55784">
                        <w:rPr>
                          <w:rFonts w:hint="cs"/>
                          <w:sz w:val="22"/>
                          <w:szCs w:val="22"/>
                          <w:rtl/>
                        </w:rPr>
                        <w:t xml:space="preserve"> مرة بعد مرة. </w:t>
                      </w:r>
                      <w:r w:rsidRPr="00B55784">
                        <w:rPr>
                          <w:sz w:val="22"/>
                          <w:szCs w:val="22"/>
                          <w:rtl/>
                        </w:rPr>
                        <w:t>و</w:t>
                      </w:r>
                      <w:r w:rsidRPr="00B55784">
                        <w:rPr>
                          <w:rFonts w:hint="cs"/>
                          <w:sz w:val="22"/>
                          <w:szCs w:val="22"/>
                          <w:rtl/>
                        </w:rPr>
                        <w:t xml:space="preserve">هو يعتبر </w:t>
                      </w:r>
                      <w:r w:rsidRPr="00B55784">
                        <w:rPr>
                          <w:sz w:val="22"/>
                          <w:szCs w:val="22"/>
                          <w:rtl/>
                        </w:rPr>
                        <w:t>أداة مفيدة</w:t>
                      </w:r>
                      <w:r w:rsidRPr="00B55784">
                        <w:rPr>
                          <w:rFonts w:hint="cs"/>
                          <w:sz w:val="22"/>
                          <w:szCs w:val="22"/>
                          <w:rtl/>
                        </w:rPr>
                        <w:t xml:space="preserve"> وسنداً أساسياً ل</w:t>
                      </w:r>
                      <w:r w:rsidRPr="00B55784">
                        <w:rPr>
                          <w:sz w:val="22"/>
                          <w:szCs w:val="22"/>
                          <w:rtl/>
                        </w:rPr>
                        <w:t xml:space="preserve">صنع قرار </w:t>
                      </w:r>
                      <w:r w:rsidRPr="00B55784">
                        <w:rPr>
                          <w:rFonts w:hint="cs"/>
                          <w:sz w:val="22"/>
                          <w:szCs w:val="22"/>
                          <w:rtl/>
                        </w:rPr>
                        <w:t>واعٍ، واتخاذ مبادرات تنموية و/أو تصحيحية واضحة المنطلقات والأهداف. كما أنه يساعد على تحديد المسائل  والمخاطر التي على الإدارة معالجتها و/أو مواجهتها لضمان تطبيق ناجح للخطة الاستراتيجية.</w:t>
                      </w:r>
                    </w:p>
                    <w:p w:rsidR="00A34DA0" w:rsidRPr="00B55784" w:rsidRDefault="00A34DA0" w:rsidP="004A2BF6">
                      <w:pPr>
                        <w:jc w:val="both"/>
                        <w:rPr>
                          <w:sz w:val="16"/>
                          <w:szCs w:val="16"/>
                          <w:rtl/>
                        </w:rPr>
                      </w:pPr>
                    </w:p>
                    <w:p w:rsidR="00A34DA0" w:rsidRPr="00B55784" w:rsidRDefault="00A34DA0" w:rsidP="004A2BF6">
                      <w:pPr>
                        <w:rPr>
                          <w:sz w:val="22"/>
                          <w:szCs w:val="22"/>
                          <w:lang w:bidi="ar-LB"/>
                        </w:rPr>
                      </w:pPr>
                      <w:r w:rsidRPr="00B55784">
                        <w:rPr>
                          <w:rFonts w:hint="cs"/>
                          <w:sz w:val="22"/>
                          <w:szCs w:val="22"/>
                          <w:rtl/>
                        </w:rPr>
                        <w:t>إن نتائج هذا التحليل يمكن أن تساعد أيضاً فريق التخطيط، ومن خلاله الإدارة العليا، على وضع أهداف تغييرية مؤسسية (ترمي إلى تحسين وضع الإدارة والارتقاء بأدائها) وأهداف إنمائية قطاعية (منبثقة من الخيارات الاستراتيجية لهذه الإدارة وتتوافق مع التوجهات الإنمائية العامة للدولة).</w:t>
                      </w:r>
                    </w:p>
                  </w:txbxContent>
                </v:textbox>
                <w10:wrap type="square"/>
              </v:shape>
            </w:pict>
          </mc:Fallback>
        </mc:AlternateContent>
      </w:r>
      <w:r w:rsidR="00A20DA0" w:rsidRPr="003C5B0D">
        <w:rPr>
          <w:rFonts w:hint="cs"/>
          <w:b/>
          <w:bCs/>
          <w:rtl/>
        </w:rPr>
        <w:t>التحليل</w:t>
      </w:r>
      <w:r w:rsidR="00A20DA0" w:rsidRPr="003C5B0D">
        <w:rPr>
          <w:b/>
          <w:bCs/>
          <w:rtl/>
        </w:rPr>
        <w:t xml:space="preserve"> </w:t>
      </w:r>
      <w:r w:rsidR="00A20DA0" w:rsidRPr="003C5B0D">
        <w:rPr>
          <w:rFonts w:hint="cs"/>
          <w:b/>
          <w:bCs/>
          <w:rtl/>
        </w:rPr>
        <w:t>الرباعي</w:t>
      </w:r>
      <w:r w:rsidR="00A20DA0">
        <w:rPr>
          <w:rFonts w:hint="cs"/>
          <w:rtl/>
        </w:rPr>
        <w:t xml:space="preserve"> </w:t>
      </w:r>
      <w:r w:rsidR="00A20DA0" w:rsidRPr="00A44B6D">
        <w:rPr>
          <w:rFonts w:hint="cs"/>
          <w:rtl/>
        </w:rPr>
        <w:t>هو</w:t>
      </w:r>
      <w:r w:rsidR="00A20DA0" w:rsidRPr="00A44B6D">
        <w:rPr>
          <w:rtl/>
        </w:rPr>
        <w:t xml:space="preserve"> </w:t>
      </w:r>
      <w:r w:rsidR="00A20DA0" w:rsidRPr="00A44B6D">
        <w:rPr>
          <w:rFonts w:hint="cs"/>
          <w:rtl/>
        </w:rPr>
        <w:t>وسيلة</w:t>
      </w:r>
      <w:r w:rsidR="00A20DA0" w:rsidRPr="00A44B6D">
        <w:rPr>
          <w:rtl/>
        </w:rPr>
        <w:t xml:space="preserve"> </w:t>
      </w:r>
      <w:r w:rsidR="00A20DA0" w:rsidRPr="00A44B6D">
        <w:rPr>
          <w:rFonts w:hint="cs"/>
          <w:rtl/>
        </w:rPr>
        <w:t>لتحليل</w:t>
      </w:r>
      <w:r w:rsidR="00A20DA0" w:rsidRPr="00A44B6D">
        <w:rPr>
          <w:rtl/>
        </w:rPr>
        <w:t xml:space="preserve"> </w:t>
      </w:r>
      <w:r w:rsidR="00A20DA0">
        <w:rPr>
          <w:rFonts w:hint="cs"/>
          <w:rtl/>
        </w:rPr>
        <w:t xml:space="preserve">البيئة التي سيتم فيها وضع الخطة </w:t>
      </w:r>
      <w:r w:rsidR="001C7847">
        <w:rPr>
          <w:rFonts w:hint="cs"/>
          <w:rtl/>
        </w:rPr>
        <w:t>الإستراتيجية</w:t>
      </w:r>
      <w:r w:rsidR="00A20DA0">
        <w:rPr>
          <w:rFonts w:hint="cs"/>
          <w:rtl/>
        </w:rPr>
        <w:t xml:space="preserve"> وتطبيقها، وقاعدة معلوماتية ي</w:t>
      </w:r>
      <w:r w:rsidR="00F02D80">
        <w:rPr>
          <w:rFonts w:hint="cs"/>
          <w:rtl/>
        </w:rPr>
        <w:t>ُ</w:t>
      </w:r>
      <w:r w:rsidR="00A20DA0">
        <w:rPr>
          <w:rFonts w:hint="cs"/>
          <w:rtl/>
        </w:rPr>
        <w:t>ستند إليها في عملية ا</w:t>
      </w:r>
      <w:r w:rsidR="00A20DA0" w:rsidRPr="00A44B6D">
        <w:rPr>
          <w:rFonts w:hint="cs"/>
          <w:rtl/>
        </w:rPr>
        <w:t>لتخطيط</w:t>
      </w:r>
      <w:r w:rsidR="00A20DA0" w:rsidRPr="00A44B6D">
        <w:rPr>
          <w:rtl/>
        </w:rPr>
        <w:t xml:space="preserve"> </w:t>
      </w:r>
      <w:r w:rsidR="00A20DA0" w:rsidRPr="00A44B6D">
        <w:rPr>
          <w:rFonts w:hint="cs"/>
          <w:rtl/>
        </w:rPr>
        <w:t>الاستراتيجي</w:t>
      </w:r>
      <w:r w:rsidR="00A20DA0">
        <w:rPr>
          <w:rFonts w:hint="cs"/>
          <w:rtl/>
        </w:rPr>
        <w:t xml:space="preserve">. وهو يتناول في شقه الداخلي </w:t>
      </w:r>
      <w:r w:rsidR="00A20DA0" w:rsidRPr="00A44B6D">
        <w:rPr>
          <w:rFonts w:hint="cs"/>
          <w:rtl/>
        </w:rPr>
        <w:t>نقاط</w:t>
      </w:r>
      <w:r w:rsidR="00A20DA0" w:rsidRPr="00A44B6D">
        <w:rPr>
          <w:rtl/>
        </w:rPr>
        <w:t xml:space="preserve"> </w:t>
      </w:r>
      <w:r w:rsidR="00A20DA0" w:rsidRPr="00A44B6D">
        <w:rPr>
          <w:rFonts w:hint="cs"/>
          <w:rtl/>
        </w:rPr>
        <w:t>القوة</w:t>
      </w:r>
      <w:r w:rsidR="00A20DA0" w:rsidRPr="00A44B6D">
        <w:rPr>
          <w:rtl/>
        </w:rPr>
        <w:t xml:space="preserve"> </w:t>
      </w:r>
      <w:r w:rsidR="00A20DA0" w:rsidRPr="00A44B6D">
        <w:rPr>
          <w:rFonts w:hint="cs"/>
          <w:rtl/>
        </w:rPr>
        <w:t>ال</w:t>
      </w:r>
      <w:r w:rsidR="00A20DA0">
        <w:rPr>
          <w:rFonts w:hint="cs"/>
          <w:rtl/>
        </w:rPr>
        <w:t>مؤسسية للإدار</w:t>
      </w:r>
      <w:r w:rsidR="00A20DA0" w:rsidRPr="00A44B6D">
        <w:rPr>
          <w:rFonts w:hint="cs"/>
          <w:rtl/>
        </w:rPr>
        <w:t>ة</w:t>
      </w:r>
      <w:r w:rsidR="00A20DA0">
        <w:rPr>
          <w:rFonts w:hint="cs"/>
          <w:rtl/>
        </w:rPr>
        <w:t xml:space="preserve"> ونقاط </w:t>
      </w:r>
      <w:r w:rsidR="00A20DA0" w:rsidRPr="00A44B6D">
        <w:rPr>
          <w:rFonts w:hint="cs"/>
          <w:rtl/>
        </w:rPr>
        <w:t>ضعف</w:t>
      </w:r>
      <w:r w:rsidR="00A20DA0">
        <w:rPr>
          <w:rFonts w:hint="cs"/>
          <w:rtl/>
        </w:rPr>
        <w:t xml:space="preserve">ها، وفي شقه الخارجي </w:t>
      </w:r>
      <w:r w:rsidR="00A20DA0" w:rsidRPr="00A44B6D">
        <w:rPr>
          <w:rFonts w:hint="cs"/>
          <w:rtl/>
        </w:rPr>
        <w:t>الفرص</w:t>
      </w:r>
      <w:r w:rsidR="00A20DA0" w:rsidRPr="00A44B6D">
        <w:rPr>
          <w:rtl/>
        </w:rPr>
        <w:t xml:space="preserve"> </w:t>
      </w:r>
      <w:r w:rsidR="00A20DA0" w:rsidRPr="00A44B6D">
        <w:rPr>
          <w:rFonts w:hint="cs"/>
          <w:rtl/>
        </w:rPr>
        <w:t>المتاحة</w:t>
      </w:r>
      <w:r w:rsidR="00A20DA0" w:rsidRPr="00A44B6D">
        <w:rPr>
          <w:rtl/>
        </w:rPr>
        <w:t xml:space="preserve"> </w:t>
      </w:r>
      <w:r w:rsidR="00A20DA0" w:rsidRPr="00A44B6D">
        <w:rPr>
          <w:rFonts w:hint="cs"/>
          <w:rtl/>
        </w:rPr>
        <w:t>في</w:t>
      </w:r>
      <w:r w:rsidR="00A20DA0" w:rsidRPr="00A44B6D">
        <w:rPr>
          <w:rtl/>
        </w:rPr>
        <w:t xml:space="preserve"> </w:t>
      </w:r>
      <w:r w:rsidR="00A20DA0" w:rsidRPr="00A44B6D">
        <w:rPr>
          <w:rFonts w:hint="cs"/>
          <w:rtl/>
        </w:rPr>
        <w:t>البيئة</w:t>
      </w:r>
      <w:r w:rsidR="00A20DA0" w:rsidRPr="00A44B6D">
        <w:rPr>
          <w:rtl/>
        </w:rPr>
        <w:t xml:space="preserve"> </w:t>
      </w:r>
      <w:r w:rsidR="00A20DA0" w:rsidRPr="00A44B6D">
        <w:rPr>
          <w:rFonts w:hint="cs"/>
          <w:rtl/>
        </w:rPr>
        <w:t>الخارجية</w:t>
      </w:r>
      <w:r w:rsidR="00A20DA0">
        <w:rPr>
          <w:rFonts w:hint="cs"/>
          <w:rtl/>
        </w:rPr>
        <w:t xml:space="preserve"> </w:t>
      </w:r>
      <w:r w:rsidR="00A204E3">
        <w:rPr>
          <w:rFonts w:hint="cs"/>
          <w:rtl/>
        </w:rPr>
        <w:t>والتحدّيات</w:t>
      </w:r>
      <w:r w:rsidR="00A20DA0" w:rsidRPr="00A44B6D">
        <w:rPr>
          <w:rtl/>
        </w:rPr>
        <w:t xml:space="preserve"> </w:t>
      </w:r>
      <w:r w:rsidR="008E0556">
        <w:rPr>
          <w:rFonts w:hint="cs"/>
          <w:rtl/>
        </w:rPr>
        <w:t>المتأتية منها.</w:t>
      </w:r>
    </w:p>
    <w:p w:rsidR="00024749" w:rsidRPr="004A2BF6" w:rsidRDefault="00024749" w:rsidP="00A204E3">
      <w:pPr>
        <w:pStyle w:val="P1"/>
        <w:rPr>
          <w:sz w:val="16"/>
          <w:szCs w:val="16"/>
          <w:rtl/>
        </w:rPr>
      </w:pPr>
    </w:p>
    <w:p w:rsidR="00024749" w:rsidRDefault="00024749" w:rsidP="001A478B">
      <w:pPr>
        <w:pStyle w:val="P1"/>
        <w:rPr>
          <w:rtl/>
        </w:rPr>
      </w:pPr>
      <w:r>
        <w:rPr>
          <w:rFonts w:hint="cs"/>
          <w:rtl/>
        </w:rPr>
        <w:t>وقد جرت تسمية هذه العملية بـ"التحليل الرباعي"</w:t>
      </w:r>
      <w:r w:rsidR="00173448" w:rsidRPr="003D1FA5">
        <w:t>S</w:t>
      </w:r>
      <w:r w:rsidR="00173448">
        <w:t>trengths, Weaknesses, Opportunities and Threats (</w:t>
      </w:r>
      <w:r w:rsidR="001A478B">
        <w:t>SWOT)</w:t>
      </w:r>
      <w:r>
        <w:rPr>
          <w:rFonts w:hint="cs"/>
          <w:rtl/>
        </w:rPr>
        <w:t xml:space="preserve"> كونها تتعلق بدراسة البيئة الداخلية للإدارة، بما تنطوي عليه من عناصر القوة والضعف، والبيئة الخارجية، بما تقدمه من فرص وتمثله من مخاطر وتحدّيات للوزارة.</w:t>
      </w:r>
    </w:p>
    <w:p w:rsidR="00A204E3" w:rsidRPr="004A2BF6" w:rsidRDefault="00A204E3" w:rsidP="00A204E3">
      <w:pPr>
        <w:pStyle w:val="P1"/>
        <w:rPr>
          <w:sz w:val="16"/>
          <w:szCs w:val="16"/>
          <w:rtl/>
        </w:rPr>
      </w:pPr>
    </w:p>
    <w:p w:rsidR="00A20DA0" w:rsidRDefault="00A20DA0" w:rsidP="00A204E3">
      <w:pPr>
        <w:pStyle w:val="P1"/>
        <w:rPr>
          <w:rtl/>
        </w:rPr>
      </w:pPr>
      <w:r>
        <w:rPr>
          <w:rFonts w:hint="cs"/>
          <w:rtl/>
        </w:rPr>
        <w:t>وعليه، فإن ال</w:t>
      </w:r>
      <w:r w:rsidRPr="007B1432">
        <w:rPr>
          <w:rtl/>
        </w:rPr>
        <w:t>تحليل</w:t>
      </w:r>
      <w:r>
        <w:rPr>
          <w:rFonts w:hint="cs"/>
          <w:rtl/>
        </w:rPr>
        <w:t xml:space="preserve"> الرباعي هو المدخل الطبيعي للعملية التخطيطية الذي يتم خلاله التعرّف على الموارد المتاحة وعلى الاحتياجات التطويرية التي يحتاج واضعو الخطة إلى أخذها بالاعتبار عند وضع الخطة </w:t>
      </w:r>
      <w:r w:rsidR="001C7847">
        <w:rPr>
          <w:rFonts w:hint="cs"/>
          <w:rtl/>
        </w:rPr>
        <w:t>الإستراتيجية</w:t>
      </w:r>
      <w:r>
        <w:rPr>
          <w:rFonts w:hint="cs"/>
          <w:rtl/>
        </w:rPr>
        <w:t xml:space="preserve">، وعلى البيئة الخارجية التي ستطبق فيها الخطة بكل ما تحمله </w:t>
      </w:r>
      <w:r w:rsidR="00A204E3">
        <w:rPr>
          <w:rFonts w:hint="cs"/>
          <w:rtl/>
        </w:rPr>
        <w:t>هذه البيئة من إ</w:t>
      </w:r>
      <w:r w:rsidR="008E0556">
        <w:rPr>
          <w:rFonts w:hint="cs"/>
          <w:rtl/>
        </w:rPr>
        <w:t>مكانيات وتحد</w:t>
      </w:r>
      <w:r w:rsidR="00A204E3">
        <w:rPr>
          <w:rFonts w:hint="cs"/>
          <w:rtl/>
        </w:rPr>
        <w:t>ّ</w:t>
      </w:r>
      <w:r w:rsidR="008E0556">
        <w:rPr>
          <w:rFonts w:hint="cs"/>
          <w:rtl/>
        </w:rPr>
        <w:t>يات.</w:t>
      </w:r>
    </w:p>
    <w:p w:rsidR="00024749" w:rsidRPr="008C4377" w:rsidRDefault="00024749" w:rsidP="00A204E3">
      <w:pPr>
        <w:pStyle w:val="P1"/>
        <w:rPr>
          <w:sz w:val="16"/>
          <w:szCs w:val="16"/>
          <w:rtl/>
        </w:rPr>
      </w:pPr>
    </w:p>
    <w:p w:rsidR="00024749" w:rsidRDefault="00024749" w:rsidP="00024749">
      <w:pPr>
        <w:pStyle w:val="P1"/>
        <w:rPr>
          <w:sz w:val="28"/>
          <w:rtl/>
        </w:rPr>
      </w:pPr>
      <w:r>
        <w:rPr>
          <w:rFonts w:hint="cs"/>
          <w:sz w:val="28"/>
          <w:rtl/>
          <w:lang w:bidi="ar-LB"/>
        </w:rPr>
        <w:t xml:space="preserve">تُستخدم </w:t>
      </w:r>
      <w:r>
        <w:rPr>
          <w:rFonts w:hint="cs"/>
          <w:sz w:val="28"/>
          <w:rtl/>
        </w:rPr>
        <w:t>في عملية التحليل هذه عدة تقنيات تصب في مجرى التحليل الرباعي. وأكثرها فائدة لمنهجية التخطيط الاستراتيجي:</w:t>
      </w:r>
    </w:p>
    <w:p w:rsidR="00024749" w:rsidRPr="008C4377" w:rsidRDefault="00024749" w:rsidP="00024749">
      <w:pPr>
        <w:pStyle w:val="P1"/>
        <w:rPr>
          <w:sz w:val="16"/>
          <w:szCs w:val="16"/>
          <w:rtl/>
        </w:rPr>
      </w:pPr>
    </w:p>
    <w:p w:rsidR="00024749" w:rsidRDefault="00024749" w:rsidP="00C54B88">
      <w:pPr>
        <w:pStyle w:val="P1"/>
        <w:numPr>
          <w:ilvl w:val="0"/>
          <w:numId w:val="11"/>
        </w:numPr>
        <w:ind w:left="374" w:hanging="426"/>
        <w:rPr>
          <w:sz w:val="28"/>
        </w:rPr>
      </w:pPr>
      <w:r w:rsidRPr="00814176">
        <w:rPr>
          <w:rFonts w:hint="cs"/>
          <w:b/>
          <w:bCs/>
          <w:sz w:val="28"/>
          <w:rtl/>
        </w:rPr>
        <w:t>في تحليل البيئة الداخلية</w:t>
      </w:r>
      <w:r>
        <w:rPr>
          <w:rFonts w:hint="cs"/>
          <w:sz w:val="28"/>
          <w:rtl/>
        </w:rPr>
        <w:t>: أدوات تقنية إدارة الجودة الشاملة، مثل نظام التميّز الأوروبي (</w:t>
      </w:r>
      <w:r w:rsidRPr="00FF42D2">
        <w:rPr>
          <w:szCs w:val="24"/>
        </w:rPr>
        <w:t>EFQM Excellence Model</w:t>
      </w:r>
      <w:r>
        <w:rPr>
          <w:rFonts w:hint="cs"/>
          <w:sz w:val="28"/>
          <w:rtl/>
        </w:rPr>
        <w:t>)</w:t>
      </w:r>
      <w:r>
        <w:rPr>
          <w:rFonts w:hint="cs"/>
          <w:sz w:val="28"/>
          <w:rtl/>
          <w:lang w:bidi="ar-LB"/>
        </w:rPr>
        <w:t xml:space="preserve"> أو معايير جائزة بالدريج الأميركية (</w:t>
      </w:r>
      <w:r w:rsidRPr="00FF42D2">
        <w:rPr>
          <w:szCs w:val="24"/>
          <w:lang w:bidi="ar-LB"/>
        </w:rPr>
        <w:t>Baldridge</w:t>
      </w:r>
      <w:r>
        <w:rPr>
          <w:sz w:val="28"/>
          <w:lang w:bidi="ar-LB"/>
        </w:rPr>
        <w:t xml:space="preserve"> </w:t>
      </w:r>
      <w:r w:rsidRPr="00FF42D2">
        <w:rPr>
          <w:szCs w:val="24"/>
          <w:lang w:bidi="ar-LB"/>
        </w:rPr>
        <w:t>Award</w:t>
      </w:r>
      <w:r w:rsidR="00FF42D2">
        <w:rPr>
          <w:rFonts w:hint="cs"/>
          <w:sz w:val="28"/>
          <w:rtl/>
          <w:lang w:bidi="ar-LB"/>
        </w:rPr>
        <w:t>)، أو أية معايير مماثلة.</w:t>
      </w:r>
    </w:p>
    <w:p w:rsidR="00024749" w:rsidRDefault="00FF42D2" w:rsidP="00DA54E8">
      <w:pPr>
        <w:pStyle w:val="P1"/>
        <w:numPr>
          <w:ilvl w:val="0"/>
          <w:numId w:val="11"/>
        </w:numPr>
        <w:spacing w:before="120"/>
        <w:ind w:left="374" w:hanging="426"/>
        <w:rPr>
          <w:sz w:val="28"/>
        </w:rPr>
      </w:pPr>
      <w:r w:rsidRPr="00814176">
        <w:rPr>
          <w:rFonts w:hint="cs"/>
          <w:b/>
          <w:bCs/>
          <w:sz w:val="28"/>
          <w:rtl/>
        </w:rPr>
        <w:t>في تحليل البيئة الخارجية</w:t>
      </w:r>
      <w:r w:rsidRPr="00FF42D2">
        <w:rPr>
          <w:rFonts w:hint="cs"/>
          <w:sz w:val="28"/>
          <w:rtl/>
        </w:rPr>
        <w:t xml:space="preserve">: </w:t>
      </w:r>
      <w:r w:rsidR="00024749" w:rsidRPr="00FF42D2">
        <w:rPr>
          <w:rFonts w:hint="cs"/>
          <w:sz w:val="28"/>
          <w:rtl/>
        </w:rPr>
        <w:t>تقنية تحليل</w:t>
      </w:r>
      <w:r w:rsidR="0070595D">
        <w:rPr>
          <w:rFonts w:hint="cs"/>
          <w:sz w:val="28"/>
          <w:rtl/>
        </w:rPr>
        <w:t xml:space="preserve"> البيئة</w:t>
      </w:r>
      <w:r w:rsidR="00024749" w:rsidRPr="00FF42D2">
        <w:rPr>
          <w:rFonts w:hint="cs"/>
          <w:sz w:val="28"/>
          <w:rtl/>
        </w:rPr>
        <w:t xml:space="preserve"> (</w:t>
      </w:r>
      <w:r w:rsidR="00024749" w:rsidRPr="00FF42D2">
        <w:rPr>
          <w:szCs w:val="24"/>
        </w:rPr>
        <w:t>Analysis</w:t>
      </w:r>
      <w:r w:rsidR="00024749" w:rsidRPr="00FF42D2">
        <w:rPr>
          <w:rFonts w:hint="cs"/>
          <w:szCs w:val="24"/>
          <w:rtl/>
        </w:rPr>
        <w:t xml:space="preserve"> </w:t>
      </w:r>
      <w:r w:rsidR="00024749" w:rsidRPr="00FF42D2">
        <w:rPr>
          <w:szCs w:val="24"/>
        </w:rPr>
        <w:t>PESTEL</w:t>
      </w:r>
      <w:r w:rsidR="00024749" w:rsidRPr="00FF42D2">
        <w:rPr>
          <w:rFonts w:hint="cs"/>
          <w:sz w:val="28"/>
          <w:rtl/>
        </w:rPr>
        <w:t xml:space="preserve">) </w:t>
      </w:r>
      <w:r w:rsidR="00024749" w:rsidRPr="00FF42D2">
        <w:rPr>
          <w:rFonts w:hint="cs"/>
          <w:sz w:val="28"/>
          <w:rtl/>
          <w:lang w:bidi="ar-LB"/>
        </w:rPr>
        <w:t>معطوفة</w:t>
      </w:r>
      <w:r w:rsidR="00024749" w:rsidRPr="00FF42D2">
        <w:rPr>
          <w:rFonts w:hint="cs"/>
          <w:sz w:val="28"/>
          <w:rtl/>
        </w:rPr>
        <w:t xml:space="preserve"> على تقنية تحليل الجهات ذات العلاقة (</w:t>
      </w:r>
      <w:r w:rsidR="00024749" w:rsidRPr="00FF42D2">
        <w:rPr>
          <w:szCs w:val="24"/>
        </w:rPr>
        <w:t>Stakeholders Analysis</w:t>
      </w:r>
      <w:r w:rsidR="00024749" w:rsidRPr="00FF42D2">
        <w:rPr>
          <w:rFonts w:hint="cs"/>
          <w:sz w:val="28"/>
          <w:rtl/>
        </w:rPr>
        <w:t xml:space="preserve">) وعلى تقنية </w:t>
      </w:r>
      <w:r w:rsidR="00064532">
        <w:rPr>
          <w:rFonts w:hint="cs"/>
          <w:sz w:val="28"/>
          <w:rtl/>
        </w:rPr>
        <w:t>ال</w:t>
      </w:r>
      <w:r w:rsidR="00024749" w:rsidRPr="00FF42D2">
        <w:rPr>
          <w:rFonts w:hint="cs"/>
          <w:sz w:val="28"/>
          <w:rtl/>
        </w:rPr>
        <w:t>تحليل القطاع</w:t>
      </w:r>
      <w:r w:rsidR="00064532">
        <w:rPr>
          <w:rFonts w:hint="cs"/>
          <w:sz w:val="28"/>
          <w:rtl/>
        </w:rPr>
        <w:t>ي</w:t>
      </w:r>
      <w:r w:rsidR="00024749" w:rsidRPr="00FF42D2">
        <w:rPr>
          <w:rFonts w:hint="cs"/>
          <w:sz w:val="28"/>
          <w:rtl/>
        </w:rPr>
        <w:t xml:space="preserve"> (</w:t>
      </w:r>
      <w:r w:rsidR="00024749" w:rsidRPr="00FF42D2">
        <w:rPr>
          <w:szCs w:val="24"/>
        </w:rPr>
        <w:t>Industry</w:t>
      </w:r>
      <w:r w:rsidR="00814176">
        <w:rPr>
          <w:szCs w:val="24"/>
        </w:rPr>
        <w:t>/Sectorial</w:t>
      </w:r>
      <w:r w:rsidR="00024749" w:rsidRPr="00FF42D2">
        <w:rPr>
          <w:szCs w:val="24"/>
        </w:rPr>
        <w:t xml:space="preserve"> Analysis</w:t>
      </w:r>
      <w:r w:rsidR="00024749" w:rsidRPr="00FF42D2">
        <w:rPr>
          <w:rFonts w:hint="cs"/>
          <w:sz w:val="28"/>
          <w:rtl/>
        </w:rPr>
        <w:t xml:space="preserve">). ويقع على المخططين الاستراتيجيين </w:t>
      </w:r>
      <w:r w:rsidR="008C4377">
        <w:rPr>
          <w:rFonts w:hint="cs"/>
          <w:sz w:val="28"/>
          <w:rtl/>
        </w:rPr>
        <w:t>إجراء</w:t>
      </w:r>
      <w:r w:rsidR="00024749" w:rsidRPr="00FF42D2">
        <w:rPr>
          <w:rFonts w:hint="cs"/>
          <w:sz w:val="28"/>
          <w:rtl/>
        </w:rPr>
        <w:t xml:space="preserve"> التقاطعات اللازمة بين نتائج هذه التحليلات للخروج بصورة متكاملة عن ما سيواجه </w:t>
      </w:r>
      <w:r w:rsidR="00814176">
        <w:rPr>
          <w:rFonts w:hint="cs"/>
          <w:sz w:val="28"/>
          <w:rtl/>
        </w:rPr>
        <w:t>الوزارة</w:t>
      </w:r>
      <w:r w:rsidR="00024749" w:rsidRPr="00FF42D2">
        <w:rPr>
          <w:rFonts w:hint="cs"/>
          <w:sz w:val="28"/>
          <w:rtl/>
        </w:rPr>
        <w:t xml:space="preserve"> من تأثيرات إيجابية وسلبية.</w:t>
      </w:r>
    </w:p>
    <w:p w:rsidR="00DA54E8" w:rsidRDefault="00DA54E8" w:rsidP="00DA54E8">
      <w:pPr>
        <w:pStyle w:val="P1"/>
      </w:pPr>
    </w:p>
    <w:p w:rsidR="00A20DA0" w:rsidRPr="00B55784" w:rsidRDefault="00173448" w:rsidP="00B55784">
      <w:pPr>
        <w:pStyle w:val="Heading1"/>
        <w:rPr>
          <w:color w:val="000099"/>
          <w:sz w:val="32"/>
          <w:rtl/>
          <w:lang w:bidi="ar-LB"/>
        </w:rPr>
      </w:pPr>
      <w:bookmarkStart w:id="81" w:name="_Toc344462717"/>
      <w:bookmarkStart w:id="82" w:name="_Toc348090253"/>
      <w:r>
        <w:rPr>
          <w:rFonts w:hint="cs"/>
          <w:color w:val="000099"/>
          <w:sz w:val="32"/>
          <w:rtl/>
          <w:lang w:bidi="ar-LB"/>
        </w:rPr>
        <w:lastRenderedPageBreak/>
        <w:t>3</w:t>
      </w:r>
      <w:r w:rsidR="00C87FBF" w:rsidRPr="00B55784">
        <w:rPr>
          <w:rFonts w:hint="cs"/>
          <w:color w:val="000099"/>
          <w:sz w:val="32"/>
          <w:rtl/>
          <w:lang w:bidi="ar-LB"/>
        </w:rPr>
        <w:t>-</w:t>
      </w:r>
      <w:r w:rsidR="00B55784">
        <w:rPr>
          <w:rFonts w:hint="cs"/>
          <w:color w:val="000099"/>
          <w:sz w:val="32"/>
          <w:rtl/>
          <w:lang w:bidi="ar-LB"/>
        </w:rPr>
        <w:t>1</w:t>
      </w:r>
      <w:r w:rsidR="00C87FBF" w:rsidRPr="00B55784">
        <w:rPr>
          <w:rFonts w:hint="cs"/>
          <w:color w:val="000099"/>
          <w:sz w:val="32"/>
          <w:rtl/>
          <w:lang w:bidi="ar-LB"/>
        </w:rPr>
        <w:t xml:space="preserve"> </w:t>
      </w:r>
      <w:r w:rsidR="00A20DA0" w:rsidRPr="00B55784">
        <w:rPr>
          <w:rFonts w:hint="cs"/>
          <w:color w:val="000099"/>
          <w:sz w:val="32"/>
          <w:rtl/>
          <w:lang w:bidi="ar-LB"/>
        </w:rPr>
        <w:t>منهجية</w:t>
      </w:r>
      <w:r w:rsidR="00A20DA0" w:rsidRPr="00B55784">
        <w:rPr>
          <w:color w:val="000099"/>
          <w:sz w:val="32"/>
          <w:rtl/>
          <w:lang w:bidi="ar-LB"/>
        </w:rPr>
        <w:t xml:space="preserve"> </w:t>
      </w:r>
      <w:r w:rsidR="00A20DA0" w:rsidRPr="00B55784">
        <w:rPr>
          <w:rFonts w:hint="cs"/>
          <w:color w:val="000099"/>
          <w:sz w:val="32"/>
          <w:rtl/>
          <w:lang w:bidi="ar-LB"/>
        </w:rPr>
        <w:t>"التحليل الرباعي"</w:t>
      </w:r>
      <w:bookmarkEnd w:id="81"/>
      <w:bookmarkEnd w:id="82"/>
    </w:p>
    <w:p w:rsidR="002E5580" w:rsidRDefault="002E5580" w:rsidP="00064532">
      <w:pPr>
        <w:pStyle w:val="P1"/>
        <w:rPr>
          <w:rtl/>
        </w:rPr>
      </w:pPr>
    </w:p>
    <w:p w:rsidR="00A20DA0" w:rsidRDefault="00A20DA0" w:rsidP="00064532">
      <w:pPr>
        <w:pStyle w:val="P1"/>
        <w:rPr>
          <w:rtl/>
        </w:rPr>
      </w:pPr>
      <w:r>
        <w:rPr>
          <w:rFonts w:hint="cs"/>
          <w:rtl/>
        </w:rPr>
        <w:t xml:space="preserve">لا يقتصر عمل </w:t>
      </w:r>
      <w:r w:rsidRPr="008A7DFD">
        <w:rPr>
          <w:rFonts w:hint="cs"/>
          <w:rtl/>
        </w:rPr>
        <w:t>"التحليل الرباعي"</w:t>
      </w:r>
      <w:r w:rsidRPr="00B65953">
        <w:rPr>
          <w:rtl/>
        </w:rPr>
        <w:t xml:space="preserve"> </w:t>
      </w:r>
      <w:r>
        <w:rPr>
          <w:rFonts w:hint="cs"/>
          <w:rtl/>
        </w:rPr>
        <w:t xml:space="preserve">على </w:t>
      </w:r>
      <w:r w:rsidRPr="00B65953">
        <w:rPr>
          <w:rFonts w:hint="cs"/>
          <w:rtl/>
        </w:rPr>
        <w:t>مجرد</w:t>
      </w:r>
      <w:r w:rsidRPr="00B65953">
        <w:rPr>
          <w:rtl/>
        </w:rPr>
        <w:t xml:space="preserve"> </w:t>
      </w:r>
      <w:r>
        <w:rPr>
          <w:rFonts w:hint="cs"/>
          <w:rtl/>
        </w:rPr>
        <w:t>إصدار</w:t>
      </w:r>
      <w:r w:rsidRPr="00B65953">
        <w:rPr>
          <w:rFonts w:hint="cs"/>
          <w:rtl/>
        </w:rPr>
        <w:t xml:space="preserve"> قائمة</w:t>
      </w:r>
      <w:r>
        <w:rPr>
          <w:rFonts w:hint="cs"/>
          <w:rtl/>
        </w:rPr>
        <w:t xml:space="preserve"> (أو جدولاً)</w:t>
      </w:r>
      <w:r w:rsidRPr="00B65953">
        <w:rPr>
          <w:rtl/>
        </w:rPr>
        <w:t xml:space="preserve"> </w:t>
      </w:r>
      <w:r>
        <w:rPr>
          <w:rFonts w:hint="cs"/>
          <w:rtl/>
        </w:rPr>
        <w:t xml:space="preserve">بنقاط القوة والضعف الداخلية، وبالفرص </w:t>
      </w:r>
      <w:r w:rsidR="002E5580">
        <w:rPr>
          <w:rFonts w:hint="cs"/>
          <w:rtl/>
        </w:rPr>
        <w:t>والتحدّيات</w:t>
      </w:r>
      <w:r>
        <w:rPr>
          <w:rFonts w:hint="cs"/>
          <w:rtl/>
        </w:rPr>
        <w:t xml:space="preserve"> التي تتأتى من البيئة الخارجية، </w:t>
      </w:r>
      <w:r w:rsidRPr="00B65953">
        <w:rPr>
          <w:rFonts w:hint="cs"/>
          <w:rtl/>
        </w:rPr>
        <w:t>بل</w:t>
      </w:r>
      <w:r w:rsidRPr="00B65953">
        <w:rPr>
          <w:rtl/>
        </w:rPr>
        <w:t xml:space="preserve"> </w:t>
      </w:r>
      <w:r>
        <w:rPr>
          <w:rFonts w:hint="cs"/>
          <w:rtl/>
        </w:rPr>
        <w:t>ينبغي أن يستكمل بعمل تحليل للظروف والأسباب والنتائج المرتبطة ببنود هذه القائمة. ومن الضرور</w:t>
      </w:r>
      <w:r w:rsidR="00064532">
        <w:rPr>
          <w:rFonts w:hint="cs"/>
          <w:rtl/>
        </w:rPr>
        <w:t>ي</w:t>
      </w:r>
      <w:r>
        <w:rPr>
          <w:rFonts w:hint="cs"/>
          <w:rtl/>
        </w:rPr>
        <w:t xml:space="preserve"> أن يكون التحليل شاملاً ومتكاملاً</w:t>
      </w:r>
      <w:r w:rsidR="00064532">
        <w:rPr>
          <w:rFonts w:hint="cs"/>
          <w:rtl/>
        </w:rPr>
        <w:t>،</w:t>
      </w:r>
      <w:r>
        <w:rPr>
          <w:rFonts w:hint="cs"/>
          <w:rtl/>
        </w:rPr>
        <w:t xml:space="preserve"> وأن يخرج بتصور أولي حول ما ينبغي عمله لزيادة فرص نجاح </w:t>
      </w:r>
      <w:r w:rsidR="002E5580">
        <w:rPr>
          <w:rFonts w:hint="cs"/>
          <w:rtl/>
        </w:rPr>
        <w:t xml:space="preserve">الخطة بتحقيق الأهداف التي وضعت </w:t>
      </w:r>
      <w:r>
        <w:rPr>
          <w:rFonts w:hint="cs"/>
          <w:rtl/>
        </w:rPr>
        <w:t>الخطة من أجلها.</w:t>
      </w:r>
    </w:p>
    <w:p w:rsidR="002E5580" w:rsidRDefault="002E5580" w:rsidP="00C87FBF">
      <w:pPr>
        <w:pStyle w:val="P1"/>
        <w:rPr>
          <w:rtl/>
        </w:rPr>
      </w:pPr>
    </w:p>
    <w:p w:rsidR="00A20DA0" w:rsidRDefault="00A20DA0" w:rsidP="00A20DA0">
      <w:pPr>
        <w:jc w:val="both"/>
        <w:rPr>
          <w:sz w:val="28"/>
          <w:rtl/>
        </w:rPr>
      </w:pPr>
      <w:r>
        <w:rPr>
          <w:rFonts w:hint="cs"/>
          <w:sz w:val="28"/>
          <w:rtl/>
        </w:rPr>
        <w:t>إن التحد</w:t>
      </w:r>
      <w:r w:rsidR="002E5580">
        <w:rPr>
          <w:rFonts w:hint="cs"/>
          <w:sz w:val="28"/>
          <w:rtl/>
        </w:rPr>
        <w:t>ّ</w:t>
      </w:r>
      <w:r>
        <w:rPr>
          <w:rFonts w:hint="cs"/>
          <w:sz w:val="28"/>
          <w:rtl/>
        </w:rPr>
        <w:t>ي</w:t>
      </w:r>
      <w:r w:rsidRPr="00B65953">
        <w:rPr>
          <w:sz w:val="28"/>
          <w:rtl/>
        </w:rPr>
        <w:t xml:space="preserve"> </w:t>
      </w:r>
      <w:r>
        <w:rPr>
          <w:rFonts w:hint="cs"/>
          <w:sz w:val="28"/>
          <w:rtl/>
        </w:rPr>
        <w:t>الرئيسي الذي يواجه</w:t>
      </w:r>
      <w:r w:rsidRPr="00B65953">
        <w:rPr>
          <w:sz w:val="28"/>
          <w:rtl/>
        </w:rPr>
        <w:t xml:space="preserve"> </w:t>
      </w:r>
      <w:r>
        <w:rPr>
          <w:rFonts w:hint="cs"/>
          <w:sz w:val="28"/>
          <w:rtl/>
        </w:rPr>
        <w:t xml:space="preserve">وضع الخطة </w:t>
      </w:r>
      <w:r w:rsidRPr="00B65953">
        <w:rPr>
          <w:rFonts w:hint="cs"/>
          <w:sz w:val="28"/>
          <w:rtl/>
        </w:rPr>
        <w:t>هو</w:t>
      </w:r>
      <w:r w:rsidRPr="00B65953">
        <w:rPr>
          <w:sz w:val="28"/>
          <w:rtl/>
        </w:rPr>
        <w:t xml:space="preserve"> </w:t>
      </w:r>
      <w:r>
        <w:rPr>
          <w:rFonts w:hint="cs"/>
          <w:sz w:val="28"/>
          <w:rtl/>
        </w:rPr>
        <w:t>العمل على مطابقة نقاط القوة مع الفرص المتاحة لضمان نجاح المبادرات، و</w:t>
      </w:r>
      <w:r w:rsidRPr="00B65953">
        <w:rPr>
          <w:rFonts w:hint="cs"/>
          <w:sz w:val="28"/>
          <w:rtl/>
        </w:rPr>
        <w:t>تحويل</w:t>
      </w:r>
      <w:r w:rsidRPr="00B65953">
        <w:rPr>
          <w:sz w:val="28"/>
          <w:rtl/>
        </w:rPr>
        <w:t xml:space="preserve"> </w:t>
      </w:r>
      <w:r w:rsidRPr="00B65953">
        <w:rPr>
          <w:rFonts w:hint="cs"/>
          <w:sz w:val="28"/>
          <w:rtl/>
        </w:rPr>
        <w:t>نقاط</w:t>
      </w:r>
      <w:r w:rsidRPr="00B65953">
        <w:rPr>
          <w:sz w:val="28"/>
          <w:rtl/>
        </w:rPr>
        <w:t xml:space="preserve"> </w:t>
      </w:r>
      <w:r w:rsidRPr="00B65953">
        <w:rPr>
          <w:rFonts w:hint="cs"/>
          <w:sz w:val="28"/>
          <w:rtl/>
        </w:rPr>
        <w:t>الضعف</w:t>
      </w:r>
      <w:r w:rsidRPr="00B65953">
        <w:rPr>
          <w:sz w:val="28"/>
          <w:rtl/>
        </w:rPr>
        <w:t xml:space="preserve"> </w:t>
      </w:r>
      <w:r w:rsidRPr="00B65953">
        <w:rPr>
          <w:rFonts w:hint="cs"/>
          <w:sz w:val="28"/>
          <w:rtl/>
        </w:rPr>
        <w:t>إلى</w:t>
      </w:r>
      <w:r w:rsidRPr="00B65953">
        <w:rPr>
          <w:sz w:val="28"/>
          <w:rtl/>
        </w:rPr>
        <w:t xml:space="preserve"> </w:t>
      </w:r>
      <w:r w:rsidRPr="00B65953">
        <w:rPr>
          <w:rFonts w:hint="cs"/>
          <w:sz w:val="28"/>
          <w:rtl/>
        </w:rPr>
        <w:t>نقاط</w:t>
      </w:r>
      <w:r w:rsidRPr="00B65953">
        <w:rPr>
          <w:sz w:val="28"/>
          <w:rtl/>
        </w:rPr>
        <w:t xml:space="preserve"> </w:t>
      </w:r>
      <w:r w:rsidRPr="00B65953">
        <w:rPr>
          <w:rFonts w:hint="cs"/>
          <w:sz w:val="28"/>
          <w:rtl/>
        </w:rPr>
        <w:t>قوة</w:t>
      </w:r>
      <w:r>
        <w:rPr>
          <w:rFonts w:hint="cs"/>
          <w:sz w:val="28"/>
          <w:rtl/>
        </w:rPr>
        <w:t>، وتحويل المعوقات الداخلية إلى تحد</w:t>
      </w:r>
      <w:r w:rsidR="008E0556">
        <w:rPr>
          <w:rFonts w:hint="cs"/>
          <w:sz w:val="28"/>
          <w:rtl/>
        </w:rPr>
        <w:t>يات، والتحديات إلى فرص تطويرية.</w:t>
      </w:r>
    </w:p>
    <w:p w:rsidR="002E5580" w:rsidRDefault="002E5580" w:rsidP="00C87FBF">
      <w:pPr>
        <w:pStyle w:val="P1"/>
        <w:rPr>
          <w:rtl/>
        </w:rPr>
      </w:pPr>
    </w:p>
    <w:p w:rsidR="00A20DA0" w:rsidRDefault="00A20DA0" w:rsidP="00A905F4">
      <w:pPr>
        <w:jc w:val="both"/>
        <w:rPr>
          <w:sz w:val="28"/>
          <w:rtl/>
        </w:rPr>
      </w:pPr>
      <w:r>
        <w:rPr>
          <w:rFonts w:hint="cs"/>
          <w:sz w:val="28"/>
          <w:rtl/>
        </w:rPr>
        <w:t>ويعبّر الشكل رقم (</w:t>
      </w:r>
      <w:r w:rsidR="00BE110B">
        <w:rPr>
          <w:rFonts w:hint="cs"/>
          <w:sz w:val="28"/>
          <w:rtl/>
        </w:rPr>
        <w:t>3-</w:t>
      </w:r>
      <w:r>
        <w:rPr>
          <w:rFonts w:hint="cs"/>
          <w:sz w:val="28"/>
          <w:rtl/>
        </w:rPr>
        <w:t xml:space="preserve">1) أدناه عن </w:t>
      </w:r>
      <w:r w:rsidR="002E5580">
        <w:rPr>
          <w:rFonts w:hint="cs"/>
          <w:sz w:val="28"/>
          <w:rtl/>
        </w:rPr>
        <w:t>منهجية التحليل الرباعي والتي تحتل</w:t>
      </w:r>
      <w:r>
        <w:rPr>
          <w:rFonts w:hint="cs"/>
          <w:sz w:val="28"/>
          <w:rtl/>
        </w:rPr>
        <w:t xml:space="preserve"> موقع </w:t>
      </w:r>
      <w:r w:rsidR="008E0556">
        <w:rPr>
          <w:rFonts w:hint="cs"/>
          <w:sz w:val="28"/>
          <w:rtl/>
        </w:rPr>
        <w:t xml:space="preserve">القلب من عملية </w:t>
      </w:r>
      <w:r w:rsidR="002E5580">
        <w:rPr>
          <w:rFonts w:hint="cs"/>
          <w:sz w:val="28"/>
          <w:rtl/>
        </w:rPr>
        <w:t xml:space="preserve">التخطيط الاستراتيجي، </w:t>
      </w:r>
      <w:r w:rsidR="00A0642A">
        <w:rPr>
          <w:rFonts w:hint="cs"/>
          <w:sz w:val="28"/>
          <w:rtl/>
        </w:rPr>
        <w:t xml:space="preserve">حيث يمكن إعداد </w:t>
      </w:r>
      <w:r w:rsidR="00A905F4">
        <w:rPr>
          <w:rFonts w:hint="cs"/>
          <w:sz w:val="28"/>
          <w:rtl/>
        </w:rPr>
        <w:t>التحليل الرباعي باستخدام المناظير التالية:</w:t>
      </w:r>
    </w:p>
    <w:p w:rsidR="00A905F4" w:rsidRDefault="00A905F4" w:rsidP="00C87FBF">
      <w:pPr>
        <w:pStyle w:val="P1"/>
        <w:rPr>
          <w:rtl/>
        </w:rPr>
      </w:pPr>
    </w:p>
    <w:p w:rsidR="00A905F4" w:rsidRDefault="00A905F4" w:rsidP="00C54B88">
      <w:pPr>
        <w:pStyle w:val="P1"/>
        <w:numPr>
          <w:ilvl w:val="0"/>
          <w:numId w:val="11"/>
        </w:numPr>
        <w:ind w:left="374" w:hanging="426"/>
        <w:rPr>
          <w:sz w:val="28"/>
        </w:rPr>
      </w:pPr>
      <w:r>
        <w:rPr>
          <w:rFonts w:hint="cs"/>
          <w:sz w:val="28"/>
          <w:rtl/>
        </w:rPr>
        <w:t>الموارد المالية</w:t>
      </w:r>
    </w:p>
    <w:p w:rsidR="00A905F4" w:rsidRDefault="00A905F4" w:rsidP="00C54B88">
      <w:pPr>
        <w:pStyle w:val="P1"/>
        <w:numPr>
          <w:ilvl w:val="0"/>
          <w:numId w:val="11"/>
        </w:numPr>
        <w:ind w:left="374" w:hanging="426"/>
        <w:rPr>
          <w:sz w:val="28"/>
        </w:rPr>
      </w:pPr>
      <w:r>
        <w:rPr>
          <w:rFonts w:hint="cs"/>
          <w:sz w:val="28"/>
          <w:rtl/>
        </w:rPr>
        <w:t>الموارد التنظيمية</w:t>
      </w:r>
      <w:r w:rsidR="009758FC">
        <w:rPr>
          <w:rFonts w:hint="cs"/>
          <w:sz w:val="28"/>
          <w:rtl/>
        </w:rPr>
        <w:t xml:space="preserve">: رأس المال البشري / </w:t>
      </w:r>
      <w:r>
        <w:rPr>
          <w:rFonts w:hint="cs"/>
          <w:sz w:val="28"/>
          <w:rtl/>
        </w:rPr>
        <w:t>التنظيمي</w:t>
      </w:r>
      <w:r w:rsidR="009758FC">
        <w:rPr>
          <w:rFonts w:hint="cs"/>
          <w:sz w:val="28"/>
          <w:rtl/>
        </w:rPr>
        <w:t xml:space="preserve"> / المعلوماتي.</w:t>
      </w:r>
    </w:p>
    <w:p w:rsidR="00A905F4" w:rsidRDefault="009758FC" w:rsidP="00C54B88">
      <w:pPr>
        <w:pStyle w:val="P1"/>
        <w:numPr>
          <w:ilvl w:val="0"/>
          <w:numId w:val="11"/>
        </w:numPr>
        <w:ind w:left="374" w:hanging="426"/>
        <w:rPr>
          <w:sz w:val="28"/>
        </w:rPr>
      </w:pPr>
      <w:r>
        <w:rPr>
          <w:rFonts w:hint="cs"/>
          <w:sz w:val="28"/>
          <w:rtl/>
        </w:rPr>
        <w:t>الزبائن (المستفيدين)</w:t>
      </w:r>
    </w:p>
    <w:p w:rsidR="009758FC" w:rsidRDefault="009758FC" w:rsidP="00C54B88">
      <w:pPr>
        <w:pStyle w:val="P1"/>
        <w:numPr>
          <w:ilvl w:val="0"/>
          <w:numId w:val="11"/>
        </w:numPr>
        <w:ind w:left="374" w:hanging="426"/>
        <w:rPr>
          <w:sz w:val="28"/>
        </w:rPr>
      </w:pPr>
      <w:r>
        <w:rPr>
          <w:rFonts w:hint="cs"/>
          <w:sz w:val="28"/>
          <w:rtl/>
        </w:rPr>
        <w:t>العمليات</w:t>
      </w:r>
    </w:p>
    <w:p w:rsidR="008C4377" w:rsidRPr="00A117BD" w:rsidRDefault="008C4377" w:rsidP="008C4377">
      <w:pPr>
        <w:pStyle w:val="P1"/>
        <w:rPr>
          <w:sz w:val="16"/>
          <w:szCs w:val="16"/>
          <w:rtl/>
        </w:rPr>
      </w:pPr>
    </w:p>
    <w:p w:rsidR="00A20DA0" w:rsidRPr="00D81187" w:rsidRDefault="00A20DA0" w:rsidP="009758FC">
      <w:pPr>
        <w:pStyle w:val="P1"/>
        <w:rPr>
          <w:sz w:val="16"/>
          <w:szCs w:val="16"/>
          <w:rtl/>
        </w:rPr>
      </w:pPr>
    </w:p>
    <w:p w:rsidR="00D81187" w:rsidRDefault="00DA6B75" w:rsidP="00DA6B75">
      <w:pPr>
        <w:pStyle w:val="P1"/>
        <w:jc w:val="center"/>
        <w:rPr>
          <w:rtl/>
        </w:rPr>
      </w:pPr>
      <w:r w:rsidRPr="00DA6B75">
        <w:rPr>
          <w:noProof/>
          <w:szCs w:val="24"/>
          <w:rtl/>
        </w:rPr>
        <w:drawing>
          <wp:inline distT="0" distB="0" distL="0" distR="0">
            <wp:extent cx="5278120" cy="3708189"/>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8120" cy="3708189"/>
                    </a:xfrm>
                    <a:prstGeom prst="rect">
                      <a:avLst/>
                    </a:prstGeom>
                    <a:noFill/>
                    <a:ln>
                      <a:noFill/>
                    </a:ln>
                  </pic:spPr>
                </pic:pic>
              </a:graphicData>
            </a:graphic>
          </wp:inline>
        </w:drawing>
      </w:r>
    </w:p>
    <w:p w:rsidR="00D81187" w:rsidRPr="00D81187" w:rsidRDefault="00D81187" w:rsidP="00D81187">
      <w:pPr>
        <w:pStyle w:val="P1"/>
        <w:rPr>
          <w:sz w:val="16"/>
          <w:szCs w:val="16"/>
          <w:rtl/>
        </w:rPr>
      </w:pPr>
    </w:p>
    <w:p w:rsidR="00D81187" w:rsidRPr="00D81187" w:rsidRDefault="00D81187" w:rsidP="00D81187">
      <w:pPr>
        <w:pStyle w:val="Date"/>
        <w:rPr>
          <w:sz w:val="28"/>
          <w:szCs w:val="28"/>
          <w:rtl/>
        </w:rPr>
      </w:pPr>
      <w:r w:rsidRPr="00D81187">
        <w:rPr>
          <w:rFonts w:hint="cs"/>
          <w:sz w:val="28"/>
          <w:szCs w:val="28"/>
          <w:rtl/>
        </w:rPr>
        <w:t>الشكل رقم (</w:t>
      </w:r>
      <w:r w:rsidR="00BE110B">
        <w:rPr>
          <w:rFonts w:hint="cs"/>
          <w:sz w:val="28"/>
          <w:szCs w:val="28"/>
          <w:rtl/>
        </w:rPr>
        <w:t>3-</w:t>
      </w:r>
      <w:r w:rsidRPr="00D81187">
        <w:rPr>
          <w:rFonts w:hint="cs"/>
          <w:sz w:val="28"/>
          <w:szCs w:val="28"/>
          <w:rtl/>
        </w:rPr>
        <w:t>1): منهجية التحليل الرباعي</w:t>
      </w:r>
    </w:p>
    <w:p w:rsidR="008B689C" w:rsidRDefault="008B689C" w:rsidP="00D81187">
      <w:pPr>
        <w:pStyle w:val="P1"/>
        <w:rPr>
          <w:rtl/>
        </w:rPr>
      </w:pPr>
    </w:p>
    <w:p w:rsidR="00C4668F" w:rsidRDefault="00C4668F" w:rsidP="00D81187">
      <w:pPr>
        <w:pStyle w:val="P1"/>
        <w:rPr>
          <w:rtl/>
        </w:rPr>
      </w:pPr>
      <w:r>
        <w:rPr>
          <w:rFonts w:hint="cs"/>
          <w:rtl/>
        </w:rPr>
        <w:t>في</w:t>
      </w:r>
      <w:r w:rsidRPr="00B65953">
        <w:rPr>
          <w:rtl/>
        </w:rPr>
        <w:t xml:space="preserve"> </w:t>
      </w:r>
      <w:r w:rsidRPr="00B65953">
        <w:rPr>
          <w:rFonts w:hint="cs"/>
          <w:rtl/>
        </w:rPr>
        <w:t>المثال</w:t>
      </w:r>
      <w:r>
        <w:rPr>
          <w:rFonts w:hint="cs"/>
          <w:rtl/>
        </w:rPr>
        <w:t xml:space="preserve"> أدناه نموذج من المبادرات التي تستجيب لحالات الضعف وتحولها إلى فرص للتطوير وزيادة الفعالية المؤسسية</w:t>
      </w:r>
      <w:r w:rsidRPr="00B65953">
        <w:rPr>
          <w:rtl/>
        </w:rPr>
        <w:t>:</w:t>
      </w:r>
    </w:p>
    <w:p w:rsidR="00034B63" w:rsidRDefault="00034B63">
      <w:pPr>
        <w:bidi w:val="0"/>
        <w:jc w:val="left"/>
        <w:rPr>
          <w:rtl/>
        </w:rPr>
      </w:pPr>
      <w:r>
        <w:rPr>
          <w:rtl/>
        </w:rPr>
        <w:br w:type="page"/>
      </w:r>
    </w:p>
    <w:p w:rsidR="00C4668F" w:rsidRDefault="00C4668F" w:rsidP="00D81187">
      <w:pPr>
        <w:pStyle w:val="P1"/>
        <w:rPr>
          <w:rtl/>
        </w:rPr>
        <w:sectPr w:rsidR="00C4668F" w:rsidSect="00A20DA0">
          <w:footerReference w:type="default" r:id="rId35"/>
          <w:footnotePr>
            <w:numRestart w:val="eachPage"/>
          </w:footnotePr>
          <w:endnotePr>
            <w:numFmt w:val="lowerLetter"/>
          </w:endnotePr>
          <w:pgSz w:w="11906" w:h="16838"/>
          <w:pgMar w:top="1134" w:right="1797" w:bottom="1134" w:left="1797" w:header="720" w:footer="584" w:gutter="0"/>
          <w:cols w:space="720"/>
          <w:bidi/>
          <w:rtlGutter/>
          <w:docGrid w:linePitch="326"/>
        </w:sectPr>
      </w:pPr>
    </w:p>
    <w:p w:rsidR="008B689C" w:rsidRDefault="008B689C" w:rsidP="008C4377">
      <w:pPr>
        <w:pStyle w:val="P1"/>
        <w:rPr>
          <w:noProof/>
          <w:rtl/>
          <w:lang w:eastAsia="zh-CN"/>
        </w:rPr>
      </w:pPr>
    </w:p>
    <w:p w:rsidR="008B689C" w:rsidRDefault="008B689C" w:rsidP="00C4668F">
      <w:pPr>
        <w:pStyle w:val="P1"/>
        <w:jc w:val="center"/>
        <w:rPr>
          <w:rtl/>
        </w:rPr>
      </w:pPr>
      <w:r w:rsidRPr="008B689C">
        <w:rPr>
          <w:noProof/>
          <w:szCs w:val="24"/>
          <w:rtl/>
        </w:rPr>
        <w:drawing>
          <wp:inline distT="0" distB="0" distL="0" distR="0">
            <wp:extent cx="7632522" cy="4867275"/>
            <wp:effectExtent l="0" t="0" r="698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48180" cy="4877260"/>
                    </a:xfrm>
                    <a:prstGeom prst="rect">
                      <a:avLst/>
                    </a:prstGeom>
                    <a:noFill/>
                    <a:ln>
                      <a:noFill/>
                    </a:ln>
                  </pic:spPr>
                </pic:pic>
              </a:graphicData>
            </a:graphic>
          </wp:inline>
        </w:drawing>
      </w:r>
    </w:p>
    <w:p w:rsidR="00A20DA0" w:rsidRDefault="00DA6B75" w:rsidP="00DA6B75">
      <w:pPr>
        <w:pStyle w:val="Date"/>
      </w:pPr>
      <w:r w:rsidRPr="00DA6B75">
        <w:rPr>
          <w:rFonts w:hint="cs"/>
          <w:sz w:val="28"/>
          <w:szCs w:val="28"/>
          <w:rtl/>
        </w:rPr>
        <w:t>نموذج المبادرات</w:t>
      </w:r>
    </w:p>
    <w:p w:rsidR="00A20DA0" w:rsidRPr="00173448" w:rsidRDefault="00DC2977" w:rsidP="00173448">
      <w:pPr>
        <w:bidi w:val="0"/>
        <w:jc w:val="left"/>
        <w:rPr>
          <w:b/>
          <w:bCs/>
          <w:szCs w:val="24"/>
          <w:rtl/>
          <w:lang w:bidi="ar-LB"/>
        </w:rPr>
      </w:pPr>
      <w:r>
        <w:rPr>
          <w:szCs w:val="24"/>
          <w:rtl/>
          <w:lang w:bidi="ar-LB"/>
        </w:rPr>
        <w:br w:type="page"/>
      </w:r>
    </w:p>
    <w:p w:rsidR="00C4668F" w:rsidRDefault="00C4668F" w:rsidP="00034B63">
      <w:pPr>
        <w:pStyle w:val="Heading1"/>
        <w:rPr>
          <w:color w:val="000099"/>
          <w:sz w:val="32"/>
          <w:rtl/>
          <w:lang w:bidi="ar-LB"/>
        </w:rPr>
        <w:sectPr w:rsidR="00C4668F" w:rsidSect="00C4668F">
          <w:headerReference w:type="default" r:id="rId37"/>
          <w:footerReference w:type="default" r:id="rId38"/>
          <w:footnotePr>
            <w:numRestart w:val="eachPage"/>
          </w:footnotePr>
          <w:endnotePr>
            <w:numFmt w:val="lowerLetter"/>
          </w:endnotePr>
          <w:pgSz w:w="16838" w:h="11906" w:orient="landscape"/>
          <w:pgMar w:top="1797" w:right="1134" w:bottom="1418" w:left="1134" w:header="720" w:footer="584" w:gutter="0"/>
          <w:cols w:space="720"/>
          <w:bidi/>
          <w:rtlGutter/>
          <w:docGrid w:linePitch="326"/>
        </w:sectPr>
      </w:pPr>
      <w:bookmarkStart w:id="83" w:name="_Toc344462718"/>
    </w:p>
    <w:p w:rsidR="00A20DA0" w:rsidRPr="00034B63" w:rsidRDefault="00173448" w:rsidP="00034B63">
      <w:pPr>
        <w:pStyle w:val="Heading1"/>
        <w:rPr>
          <w:color w:val="000099"/>
          <w:sz w:val="32"/>
          <w:rtl/>
          <w:lang w:bidi="ar-LB"/>
        </w:rPr>
      </w:pPr>
      <w:bookmarkStart w:id="84" w:name="_Toc348090254"/>
      <w:r>
        <w:rPr>
          <w:rFonts w:hint="cs"/>
          <w:color w:val="000099"/>
          <w:sz w:val="32"/>
          <w:rtl/>
          <w:lang w:bidi="ar-LB"/>
        </w:rPr>
        <w:lastRenderedPageBreak/>
        <w:t>3</w:t>
      </w:r>
      <w:r w:rsidR="00530EA6" w:rsidRPr="00034B63">
        <w:rPr>
          <w:rFonts w:hint="cs"/>
          <w:color w:val="000099"/>
          <w:sz w:val="32"/>
          <w:rtl/>
          <w:lang w:bidi="ar-LB"/>
        </w:rPr>
        <w:t>-</w:t>
      </w:r>
      <w:r w:rsidR="00034B63">
        <w:rPr>
          <w:rFonts w:hint="cs"/>
          <w:color w:val="000099"/>
          <w:sz w:val="32"/>
          <w:rtl/>
          <w:lang w:bidi="ar-LB"/>
        </w:rPr>
        <w:t>2</w:t>
      </w:r>
      <w:r w:rsidR="00530EA6" w:rsidRPr="00034B63">
        <w:rPr>
          <w:rFonts w:hint="cs"/>
          <w:color w:val="000099"/>
          <w:sz w:val="32"/>
          <w:rtl/>
          <w:lang w:bidi="ar-LB"/>
        </w:rPr>
        <w:t xml:space="preserve"> </w:t>
      </w:r>
      <w:r w:rsidR="00961F81" w:rsidRPr="00034B63">
        <w:rPr>
          <w:rFonts w:hint="cs"/>
          <w:color w:val="000099"/>
          <w:sz w:val="32"/>
          <w:rtl/>
          <w:lang w:bidi="ar-LB"/>
        </w:rPr>
        <w:t xml:space="preserve">مكوّنات </w:t>
      </w:r>
      <w:r w:rsidR="00A81C55">
        <w:rPr>
          <w:rFonts w:hint="cs"/>
          <w:color w:val="000099"/>
          <w:sz w:val="32"/>
          <w:rtl/>
          <w:lang w:bidi="ar-LB"/>
        </w:rPr>
        <w:t>"</w:t>
      </w:r>
      <w:r w:rsidR="00961F81" w:rsidRPr="00034B63">
        <w:rPr>
          <w:rFonts w:hint="cs"/>
          <w:color w:val="000099"/>
          <w:sz w:val="32"/>
          <w:rtl/>
          <w:lang w:bidi="ar-LB"/>
        </w:rPr>
        <w:t>التحليل الرباعي</w:t>
      </w:r>
      <w:bookmarkEnd w:id="83"/>
      <w:bookmarkEnd w:id="84"/>
      <w:r w:rsidR="00A81C55">
        <w:rPr>
          <w:rFonts w:hint="cs"/>
          <w:color w:val="000099"/>
          <w:sz w:val="32"/>
          <w:rtl/>
          <w:lang w:bidi="ar-LB"/>
        </w:rPr>
        <w:t>"</w:t>
      </w:r>
    </w:p>
    <w:p w:rsidR="00530EA6" w:rsidRPr="00F8043E" w:rsidRDefault="00530EA6" w:rsidP="006547A3">
      <w:pPr>
        <w:pStyle w:val="P1"/>
        <w:rPr>
          <w:sz w:val="16"/>
          <w:szCs w:val="16"/>
          <w:rtl/>
          <w:lang w:bidi="ar-LB"/>
        </w:rPr>
      </w:pPr>
    </w:p>
    <w:p w:rsidR="00A20DA0" w:rsidRPr="001B7322" w:rsidRDefault="001B7322" w:rsidP="001B7322">
      <w:pPr>
        <w:pStyle w:val="Heading3"/>
        <w:rPr>
          <w:b/>
          <w:bCs/>
          <w:color w:val="C00000"/>
          <w:lang w:bidi="ar-LB"/>
        </w:rPr>
      </w:pPr>
      <w:bookmarkStart w:id="85" w:name="_Toc348090255"/>
      <w:r w:rsidRPr="001B7322">
        <w:rPr>
          <w:rFonts w:hint="cs"/>
          <w:b/>
          <w:bCs/>
          <w:color w:val="C00000"/>
          <w:rtl/>
          <w:lang w:bidi="ar-LB"/>
        </w:rPr>
        <w:t xml:space="preserve">3-2-1 </w:t>
      </w:r>
      <w:r w:rsidR="006547A3" w:rsidRPr="001B7322">
        <w:rPr>
          <w:rFonts w:hint="cs"/>
          <w:b/>
          <w:bCs/>
          <w:color w:val="C00000"/>
          <w:rtl/>
          <w:lang w:bidi="ar-LB"/>
        </w:rPr>
        <w:t>ت</w:t>
      </w:r>
      <w:r w:rsidR="00A20DA0" w:rsidRPr="001B7322">
        <w:rPr>
          <w:rFonts w:hint="cs"/>
          <w:b/>
          <w:bCs/>
          <w:color w:val="C00000"/>
          <w:rtl/>
          <w:lang w:bidi="ar-LB"/>
        </w:rPr>
        <w:t>حليل البيئة الداخلية</w:t>
      </w:r>
      <w:bookmarkEnd w:id="85"/>
    </w:p>
    <w:p w:rsidR="00530EA6" w:rsidRPr="006547A3" w:rsidRDefault="00530EA6" w:rsidP="00530EA6">
      <w:pPr>
        <w:pStyle w:val="P1"/>
        <w:rPr>
          <w:sz w:val="16"/>
          <w:szCs w:val="16"/>
          <w:rtl/>
          <w:lang w:bidi="ar-LB"/>
        </w:rPr>
      </w:pPr>
    </w:p>
    <w:p w:rsidR="00A20DA0" w:rsidRPr="00E20D5C" w:rsidRDefault="00A20DA0" w:rsidP="00530EA6">
      <w:pPr>
        <w:pStyle w:val="P1"/>
        <w:rPr>
          <w:lang w:bidi="ar-LB"/>
        </w:rPr>
      </w:pPr>
      <w:r w:rsidRPr="00E20D5C">
        <w:rPr>
          <w:rFonts w:hint="cs"/>
          <w:rtl/>
          <w:lang w:bidi="ar-LB"/>
        </w:rPr>
        <w:t xml:space="preserve">يغطي التحليل على هذا المستوى العناصر </w:t>
      </w:r>
      <w:r>
        <w:rPr>
          <w:rFonts w:hint="cs"/>
          <w:rtl/>
          <w:lang w:bidi="ar-LB"/>
        </w:rPr>
        <w:t xml:space="preserve">المؤسسية </w:t>
      </w:r>
      <w:r w:rsidR="007A569C">
        <w:rPr>
          <w:rFonts w:hint="cs"/>
          <w:rtl/>
          <w:lang w:bidi="ar-LB"/>
        </w:rPr>
        <w:t>التالية:</w:t>
      </w:r>
    </w:p>
    <w:p w:rsidR="00A20DA0" w:rsidRDefault="00A20DA0" w:rsidP="003F1421">
      <w:pPr>
        <w:pStyle w:val="Bult-1"/>
        <w:numPr>
          <w:ilvl w:val="0"/>
          <w:numId w:val="42"/>
        </w:numPr>
        <w:spacing w:before="40" w:after="40"/>
        <w:ind w:left="515" w:hanging="567"/>
        <w:rPr>
          <w:lang w:bidi="ar-LB"/>
        </w:rPr>
      </w:pPr>
      <w:r w:rsidRPr="00530EA6">
        <w:rPr>
          <w:rFonts w:hint="cs"/>
          <w:b/>
          <w:bCs/>
          <w:color w:val="C00000"/>
          <w:rtl/>
          <w:lang w:bidi="ar-LB"/>
        </w:rPr>
        <w:t>هيكلية الإدارة</w:t>
      </w:r>
      <w:r>
        <w:rPr>
          <w:rFonts w:hint="cs"/>
          <w:rtl/>
          <w:lang w:bidi="ar-LB"/>
        </w:rPr>
        <w:t>، حيث يجري تقييم مدى ملاءمتها للمهام المنوطة بهذه الإدارة.</w:t>
      </w:r>
    </w:p>
    <w:p w:rsidR="00A20DA0" w:rsidRPr="00961F81" w:rsidRDefault="00A20DA0" w:rsidP="003F1421">
      <w:pPr>
        <w:pStyle w:val="Bult-1"/>
        <w:numPr>
          <w:ilvl w:val="0"/>
          <w:numId w:val="42"/>
        </w:numPr>
        <w:spacing w:before="40" w:after="40"/>
        <w:ind w:left="515" w:hanging="567"/>
        <w:rPr>
          <w:sz w:val="28"/>
          <w:lang w:bidi="ar-LB"/>
        </w:rPr>
      </w:pPr>
      <w:r w:rsidRPr="00530EA6">
        <w:rPr>
          <w:rFonts w:hint="cs"/>
          <w:b/>
          <w:bCs/>
          <w:color w:val="C00000"/>
          <w:sz w:val="28"/>
          <w:rtl/>
          <w:lang w:bidi="ar-LB"/>
        </w:rPr>
        <w:t>العمليات</w:t>
      </w:r>
      <w:r w:rsidRPr="00961F81">
        <w:rPr>
          <w:rFonts w:hint="cs"/>
          <w:sz w:val="28"/>
          <w:rtl/>
          <w:lang w:bidi="ar-LB"/>
        </w:rPr>
        <w:t xml:space="preserve">، </w:t>
      </w:r>
      <w:r w:rsidRPr="00961F81">
        <w:rPr>
          <w:rFonts w:hint="cs"/>
          <w:rtl/>
          <w:lang w:bidi="ar-LB"/>
        </w:rPr>
        <w:t>تتناول</w:t>
      </w:r>
      <w:r w:rsidRPr="00961F81">
        <w:rPr>
          <w:rFonts w:hint="cs"/>
          <w:sz w:val="28"/>
          <w:rtl/>
          <w:lang w:bidi="ar-LB"/>
        </w:rPr>
        <w:t xml:space="preserve"> بالتحليل مدى فعالية </w:t>
      </w:r>
      <w:r w:rsidR="00961F81" w:rsidRPr="00961F81">
        <w:rPr>
          <w:rFonts w:hint="cs"/>
          <w:sz w:val="28"/>
          <w:rtl/>
          <w:lang w:bidi="ar-LB"/>
        </w:rPr>
        <w:t>النظم و</w:t>
      </w:r>
      <w:r w:rsidRPr="00961F81">
        <w:rPr>
          <w:rFonts w:hint="cs"/>
          <w:sz w:val="28"/>
          <w:rtl/>
          <w:lang w:bidi="ar-LB"/>
        </w:rPr>
        <w:t>الإجراءات المتبعة وإمكان</w:t>
      </w:r>
      <w:r w:rsidR="00961F81" w:rsidRPr="00961F81">
        <w:rPr>
          <w:rFonts w:hint="cs"/>
          <w:sz w:val="28"/>
          <w:rtl/>
          <w:lang w:bidi="ar-LB"/>
        </w:rPr>
        <w:t xml:space="preserve"> تحديثها و</w:t>
      </w:r>
      <w:r w:rsidRPr="00961F81">
        <w:rPr>
          <w:rFonts w:hint="cs"/>
          <w:sz w:val="28"/>
          <w:rtl/>
          <w:lang w:bidi="ar-LB"/>
        </w:rPr>
        <w:t xml:space="preserve">تطويرها وتبسيطها وتسريع </w:t>
      </w:r>
      <w:r w:rsidR="00961F81" w:rsidRPr="00961F81">
        <w:rPr>
          <w:rFonts w:hint="cs"/>
          <w:sz w:val="28"/>
          <w:rtl/>
          <w:lang w:bidi="ar-LB"/>
        </w:rPr>
        <w:t xml:space="preserve">إنجازها لتخدم </w:t>
      </w:r>
      <w:r w:rsidRPr="00961F81">
        <w:rPr>
          <w:rFonts w:hint="cs"/>
          <w:sz w:val="28"/>
          <w:rtl/>
          <w:lang w:bidi="ar-LB"/>
        </w:rPr>
        <w:t xml:space="preserve">بشكل أفضل متطلبات الخطة </w:t>
      </w:r>
      <w:r w:rsidR="001C7847" w:rsidRPr="00961F81">
        <w:rPr>
          <w:rFonts w:hint="cs"/>
          <w:sz w:val="28"/>
          <w:rtl/>
          <w:lang w:bidi="ar-LB"/>
        </w:rPr>
        <w:t>الإستراتيجية</w:t>
      </w:r>
      <w:r w:rsidRPr="00961F81">
        <w:rPr>
          <w:rFonts w:hint="cs"/>
          <w:sz w:val="28"/>
          <w:rtl/>
          <w:lang w:bidi="ar-LB"/>
        </w:rPr>
        <w:t>.</w:t>
      </w:r>
    </w:p>
    <w:p w:rsidR="00A20DA0" w:rsidRDefault="00A20DA0" w:rsidP="003F1421">
      <w:pPr>
        <w:pStyle w:val="Bult-1"/>
        <w:numPr>
          <w:ilvl w:val="0"/>
          <w:numId w:val="42"/>
        </w:numPr>
        <w:spacing w:before="40" w:after="40"/>
        <w:ind w:left="515" w:hanging="567"/>
        <w:rPr>
          <w:sz w:val="28"/>
          <w:lang w:bidi="ar-LB"/>
        </w:rPr>
      </w:pPr>
      <w:r w:rsidRPr="00530EA6">
        <w:rPr>
          <w:rFonts w:hint="cs"/>
          <w:b/>
          <w:bCs/>
          <w:color w:val="C00000"/>
          <w:sz w:val="28"/>
          <w:rtl/>
          <w:lang w:bidi="ar-LB"/>
        </w:rPr>
        <w:t>الموارد البشرية</w:t>
      </w:r>
      <w:r>
        <w:rPr>
          <w:rFonts w:hint="cs"/>
          <w:sz w:val="28"/>
          <w:rtl/>
          <w:lang w:bidi="ar-LB"/>
        </w:rPr>
        <w:t>، حيث تدرس احتياجات الإدارة من الكفاءات والخبرات، وتنظر في كيفية توف</w:t>
      </w:r>
      <w:r w:rsidR="00961F81">
        <w:rPr>
          <w:rFonts w:hint="cs"/>
          <w:sz w:val="28"/>
          <w:rtl/>
          <w:lang w:bidi="ar-LB"/>
        </w:rPr>
        <w:t xml:space="preserve">يرها </w:t>
      </w:r>
      <w:r w:rsidR="00933CC2">
        <w:rPr>
          <w:rFonts w:hint="cs"/>
          <w:sz w:val="28"/>
          <w:rtl/>
          <w:lang w:bidi="ar-LB"/>
        </w:rPr>
        <w:t xml:space="preserve">لمهامها </w:t>
      </w:r>
      <w:r w:rsidR="00961F81">
        <w:rPr>
          <w:rFonts w:hint="cs"/>
          <w:sz w:val="28"/>
          <w:rtl/>
          <w:lang w:bidi="ar-LB"/>
        </w:rPr>
        <w:t>بأفضل وأنسب وأسرع الوسائل.</w:t>
      </w:r>
    </w:p>
    <w:p w:rsidR="00961F81" w:rsidRDefault="00961F81" w:rsidP="003F1421">
      <w:pPr>
        <w:pStyle w:val="Bult-1"/>
        <w:numPr>
          <w:ilvl w:val="0"/>
          <w:numId w:val="42"/>
        </w:numPr>
        <w:spacing w:before="40" w:after="40"/>
        <w:ind w:left="515" w:hanging="567"/>
        <w:rPr>
          <w:sz w:val="28"/>
          <w:lang w:bidi="ar-LB"/>
        </w:rPr>
      </w:pPr>
      <w:r w:rsidRPr="00530EA6">
        <w:rPr>
          <w:rFonts w:hint="cs"/>
          <w:b/>
          <w:bCs/>
          <w:color w:val="C00000"/>
          <w:sz w:val="28"/>
          <w:rtl/>
          <w:lang w:bidi="ar-LB"/>
        </w:rPr>
        <w:t>المالية</w:t>
      </w:r>
      <w:r>
        <w:rPr>
          <w:rFonts w:hint="cs"/>
          <w:b/>
          <w:bCs/>
          <w:sz w:val="28"/>
          <w:rtl/>
          <w:lang w:bidi="ar-LB"/>
        </w:rPr>
        <w:t xml:space="preserve">، </w:t>
      </w:r>
      <w:r>
        <w:rPr>
          <w:rFonts w:hint="cs"/>
          <w:sz w:val="28"/>
          <w:rtl/>
          <w:lang w:bidi="ar-LB"/>
        </w:rPr>
        <w:t xml:space="preserve">حيث تراجع كفاءة إعداد الموازنة وربطها بالخطة </w:t>
      </w:r>
      <w:r w:rsidR="001C7847">
        <w:rPr>
          <w:rFonts w:hint="cs"/>
          <w:sz w:val="28"/>
          <w:rtl/>
          <w:lang w:bidi="ar-LB"/>
        </w:rPr>
        <w:t>الإستراتيجية</w:t>
      </w:r>
      <w:r>
        <w:rPr>
          <w:rFonts w:hint="cs"/>
          <w:sz w:val="28"/>
          <w:rtl/>
          <w:lang w:bidi="ar-LB"/>
        </w:rPr>
        <w:t xml:space="preserve"> والتحليل المالي والاقتصادي لنشاطات الإدارة.</w:t>
      </w:r>
    </w:p>
    <w:p w:rsidR="00961F81" w:rsidRPr="00E20D5C" w:rsidRDefault="00961F81" w:rsidP="003F1421">
      <w:pPr>
        <w:pStyle w:val="Bult-1"/>
        <w:numPr>
          <w:ilvl w:val="0"/>
          <w:numId w:val="42"/>
        </w:numPr>
        <w:spacing w:before="40" w:after="40"/>
        <w:ind w:left="515" w:hanging="567"/>
        <w:rPr>
          <w:sz w:val="28"/>
          <w:lang w:bidi="ar-LB"/>
        </w:rPr>
      </w:pPr>
      <w:r w:rsidRPr="00530EA6">
        <w:rPr>
          <w:rFonts w:hint="cs"/>
          <w:b/>
          <w:bCs/>
          <w:color w:val="C00000"/>
          <w:sz w:val="28"/>
          <w:rtl/>
          <w:lang w:bidi="ar-LB"/>
        </w:rPr>
        <w:t>التكنولوجيا</w:t>
      </w:r>
      <w:r w:rsidRPr="007A569C">
        <w:rPr>
          <w:rFonts w:hint="cs"/>
          <w:b/>
          <w:bCs/>
          <w:sz w:val="28"/>
          <w:rtl/>
          <w:lang w:bidi="ar-LB"/>
        </w:rPr>
        <w:t>،</w:t>
      </w:r>
      <w:r w:rsidR="00173448">
        <w:rPr>
          <w:rFonts w:hint="cs"/>
          <w:sz w:val="28"/>
          <w:rtl/>
          <w:lang w:bidi="ar-LB"/>
        </w:rPr>
        <w:t xml:space="preserve"> حيث تراجع كفاءة </w:t>
      </w:r>
      <w:r>
        <w:rPr>
          <w:rFonts w:hint="cs"/>
          <w:sz w:val="28"/>
          <w:rtl/>
          <w:lang w:bidi="ar-LB"/>
        </w:rPr>
        <w:t>أنظمة المعلوماتية في الإدارة، بما في ذلك قواعد المعلومات الموحّدة والمحدّثة</w:t>
      </w:r>
      <w:r w:rsidR="00173448">
        <w:rPr>
          <w:rFonts w:hint="cs"/>
          <w:sz w:val="28"/>
          <w:rtl/>
          <w:lang w:bidi="ar-LB"/>
        </w:rPr>
        <w:t>،</w:t>
      </w:r>
      <w:r>
        <w:rPr>
          <w:rFonts w:hint="cs"/>
          <w:sz w:val="28"/>
          <w:rtl/>
          <w:lang w:bidi="ar-LB"/>
        </w:rPr>
        <w:t xml:space="preserve"> وسهولة وصول المستخدمين إليها.</w:t>
      </w:r>
    </w:p>
    <w:p w:rsidR="00961F81" w:rsidRPr="006547A3" w:rsidRDefault="00961F81" w:rsidP="00530EA6">
      <w:pPr>
        <w:pStyle w:val="P1"/>
        <w:rPr>
          <w:sz w:val="16"/>
          <w:szCs w:val="16"/>
          <w:rtl/>
          <w:lang w:bidi="ar-LB"/>
        </w:rPr>
      </w:pPr>
    </w:p>
    <w:p w:rsidR="00A20DA0" w:rsidRDefault="00A20DA0" w:rsidP="00933CC2">
      <w:pPr>
        <w:pStyle w:val="P1"/>
        <w:rPr>
          <w:rtl/>
          <w:lang w:bidi="ar-LB"/>
        </w:rPr>
      </w:pPr>
      <w:r>
        <w:rPr>
          <w:rFonts w:hint="cs"/>
          <w:rtl/>
          <w:lang w:bidi="ar-LB"/>
        </w:rPr>
        <w:t xml:space="preserve">ويسعى </w:t>
      </w:r>
      <w:r w:rsidRPr="00A67530">
        <w:rPr>
          <w:rFonts w:hint="cs"/>
          <w:rtl/>
          <w:lang w:bidi="ar-LB"/>
        </w:rPr>
        <w:t>ل</w:t>
      </w:r>
      <w:r>
        <w:rPr>
          <w:rFonts w:hint="cs"/>
          <w:rtl/>
          <w:lang w:bidi="ar-LB"/>
        </w:rPr>
        <w:t xml:space="preserve">فهم </w:t>
      </w:r>
      <w:r w:rsidRPr="00A67530">
        <w:rPr>
          <w:rFonts w:hint="cs"/>
          <w:rtl/>
          <w:lang w:bidi="ar-LB"/>
        </w:rPr>
        <w:t>تأثير</w:t>
      </w:r>
      <w:r>
        <w:rPr>
          <w:rFonts w:hint="cs"/>
          <w:rtl/>
          <w:lang w:bidi="ar-LB"/>
        </w:rPr>
        <w:t xml:space="preserve">اتها المحتملة </w:t>
      </w:r>
      <w:r w:rsidRPr="00A67530">
        <w:rPr>
          <w:rFonts w:hint="cs"/>
          <w:rtl/>
          <w:lang w:bidi="ar-LB"/>
        </w:rPr>
        <w:t>على الخطة</w:t>
      </w:r>
      <w:r>
        <w:rPr>
          <w:rFonts w:hint="cs"/>
          <w:rtl/>
          <w:lang w:bidi="ar-LB"/>
        </w:rPr>
        <w:t xml:space="preserve"> </w:t>
      </w:r>
      <w:r w:rsidR="001C7847">
        <w:rPr>
          <w:rFonts w:hint="cs"/>
          <w:rtl/>
          <w:lang w:bidi="ar-LB"/>
        </w:rPr>
        <w:t>الإستراتيجية</w:t>
      </w:r>
      <w:r>
        <w:rPr>
          <w:rFonts w:hint="cs"/>
          <w:rtl/>
          <w:lang w:bidi="ar-LB"/>
        </w:rPr>
        <w:t xml:space="preserve"> منذ بداية ا</w:t>
      </w:r>
      <w:r w:rsidR="00933CC2">
        <w:rPr>
          <w:rFonts w:hint="cs"/>
          <w:rtl/>
          <w:lang w:bidi="ar-LB"/>
        </w:rPr>
        <w:t>لتخطيط وصولاً إلى نهاية التطبيق،</w:t>
      </w:r>
      <w:r>
        <w:rPr>
          <w:rFonts w:hint="cs"/>
          <w:rtl/>
          <w:lang w:bidi="ar-LB"/>
        </w:rPr>
        <w:t xml:space="preserve"> وفهم الدور الذي تلعبه هذه العناصر في إنجاح الخطة أو </w:t>
      </w:r>
      <w:r w:rsidR="00933CC2">
        <w:rPr>
          <w:rFonts w:hint="cs"/>
          <w:rtl/>
          <w:lang w:bidi="ar-LB"/>
        </w:rPr>
        <w:t>إفشالها، والذي</w:t>
      </w:r>
      <w:r>
        <w:rPr>
          <w:rFonts w:hint="cs"/>
          <w:rtl/>
          <w:lang w:bidi="ar-LB"/>
        </w:rPr>
        <w:t xml:space="preserve"> يمكِّن المخططين من تصميم مبادرات تطويرية تقوي </w:t>
      </w:r>
      <w:r w:rsidR="00933CC2">
        <w:rPr>
          <w:rFonts w:hint="cs"/>
          <w:rtl/>
          <w:lang w:bidi="ar-LB"/>
        </w:rPr>
        <w:t>ال</w:t>
      </w:r>
      <w:r>
        <w:rPr>
          <w:rFonts w:hint="cs"/>
          <w:rtl/>
          <w:lang w:bidi="ar-LB"/>
        </w:rPr>
        <w:t>مؤسسة وتسم</w:t>
      </w:r>
      <w:r w:rsidR="00961F81">
        <w:rPr>
          <w:rFonts w:hint="cs"/>
          <w:rtl/>
          <w:lang w:bidi="ar-LB"/>
        </w:rPr>
        <w:t>ح بدعم الخطة وزيادة فرص نجاحها.</w:t>
      </w:r>
    </w:p>
    <w:p w:rsidR="000A600B" w:rsidRDefault="000A600B" w:rsidP="00961F81">
      <w:pPr>
        <w:pStyle w:val="P1"/>
        <w:rPr>
          <w:rtl/>
          <w:lang w:bidi="ar-LB"/>
        </w:rPr>
      </w:pPr>
      <w:r>
        <w:rPr>
          <w:rFonts w:hint="cs"/>
          <w:rtl/>
          <w:lang w:bidi="ar-LB"/>
        </w:rPr>
        <w:t>ومن الآليات المستخدمة في تحليل البيئة الداخلية أدوات إدارة الجودة الشاملة، مثل نم</w:t>
      </w:r>
      <w:r w:rsidR="0070595D">
        <w:rPr>
          <w:rFonts w:hint="cs"/>
          <w:rtl/>
          <w:lang w:bidi="ar-LB"/>
        </w:rPr>
        <w:t>ـ</w:t>
      </w:r>
      <w:r>
        <w:rPr>
          <w:rFonts w:hint="cs"/>
          <w:rtl/>
          <w:lang w:bidi="ar-LB"/>
        </w:rPr>
        <w:t>وذج التميّز الأوروبي (</w:t>
      </w:r>
      <w:r>
        <w:rPr>
          <w:lang w:bidi="ar-LB"/>
        </w:rPr>
        <w:t>EFQM Excellence Model</w:t>
      </w:r>
      <w:r>
        <w:rPr>
          <w:rFonts w:hint="cs"/>
          <w:rtl/>
          <w:lang w:bidi="ar-LB"/>
        </w:rPr>
        <w:t>) أو معايير جائزة بالدريدج الأميركية (</w:t>
      </w:r>
      <w:r>
        <w:rPr>
          <w:lang w:bidi="ar-LB"/>
        </w:rPr>
        <w:t>Baldridge Award</w:t>
      </w:r>
      <w:r>
        <w:rPr>
          <w:rFonts w:hint="cs"/>
          <w:rtl/>
          <w:lang w:bidi="ar-LB"/>
        </w:rPr>
        <w:t>) أو غيرها...</w:t>
      </w:r>
    </w:p>
    <w:p w:rsidR="00530EA6" w:rsidRPr="00A67530" w:rsidRDefault="00530EA6" w:rsidP="00961F81">
      <w:pPr>
        <w:pStyle w:val="P1"/>
        <w:rPr>
          <w:lang w:bidi="ar-LB"/>
        </w:rPr>
      </w:pPr>
    </w:p>
    <w:p w:rsidR="00A20DA0" w:rsidRPr="001B7322" w:rsidRDefault="001B7322" w:rsidP="001B7322">
      <w:pPr>
        <w:pStyle w:val="Heading3"/>
        <w:rPr>
          <w:b/>
          <w:bCs/>
          <w:color w:val="C00000"/>
          <w:lang w:bidi="ar-LB"/>
        </w:rPr>
      </w:pPr>
      <w:bookmarkStart w:id="86" w:name="_Toc348090256"/>
      <w:r w:rsidRPr="001B7322">
        <w:rPr>
          <w:rFonts w:hint="cs"/>
          <w:b/>
          <w:bCs/>
          <w:color w:val="C00000"/>
          <w:rtl/>
          <w:lang w:bidi="ar-LB"/>
        </w:rPr>
        <w:t xml:space="preserve">3-2-2 </w:t>
      </w:r>
      <w:r w:rsidR="00A20DA0" w:rsidRPr="001B7322">
        <w:rPr>
          <w:rFonts w:hint="cs"/>
          <w:b/>
          <w:bCs/>
          <w:color w:val="C00000"/>
          <w:rtl/>
          <w:lang w:bidi="ar-LB"/>
        </w:rPr>
        <w:t>تحليل البيئة الخارجية</w:t>
      </w:r>
      <w:bookmarkEnd w:id="86"/>
    </w:p>
    <w:p w:rsidR="00530EA6" w:rsidRPr="006547A3" w:rsidRDefault="00530EA6" w:rsidP="00B963B9">
      <w:pPr>
        <w:pStyle w:val="P1"/>
        <w:rPr>
          <w:sz w:val="16"/>
          <w:szCs w:val="16"/>
          <w:rtl/>
          <w:lang w:bidi="ar-LB"/>
        </w:rPr>
      </w:pPr>
    </w:p>
    <w:p w:rsidR="00A20DA0" w:rsidRDefault="00A20DA0" w:rsidP="00530EA6">
      <w:pPr>
        <w:pStyle w:val="P1"/>
        <w:rPr>
          <w:rtl/>
          <w:lang w:bidi="ar-LB"/>
        </w:rPr>
      </w:pPr>
      <w:r>
        <w:rPr>
          <w:rFonts w:hint="cs"/>
          <w:rtl/>
          <w:lang w:bidi="ar-LB"/>
        </w:rPr>
        <w:t xml:space="preserve">يتم تحليل البيئة الخارجية </w:t>
      </w:r>
      <w:r w:rsidR="00B963B9">
        <w:rPr>
          <w:rFonts w:hint="cs"/>
          <w:rtl/>
          <w:lang w:bidi="ar-LB"/>
        </w:rPr>
        <w:t>من خلال</w:t>
      </w:r>
      <w:r>
        <w:rPr>
          <w:rFonts w:hint="cs"/>
          <w:rtl/>
          <w:lang w:bidi="ar-LB"/>
        </w:rPr>
        <w:t xml:space="preserve">: </w:t>
      </w:r>
    </w:p>
    <w:p w:rsidR="00A20DA0" w:rsidRDefault="00A20DA0" w:rsidP="00117CE8">
      <w:pPr>
        <w:pStyle w:val="Bult-1"/>
        <w:numPr>
          <w:ilvl w:val="0"/>
          <w:numId w:val="45"/>
        </w:numPr>
        <w:ind w:left="374" w:hanging="426"/>
        <w:rPr>
          <w:sz w:val="28"/>
          <w:lang w:bidi="ar-LB"/>
        </w:rPr>
      </w:pPr>
      <w:r>
        <w:rPr>
          <w:rFonts w:hint="cs"/>
          <w:sz w:val="28"/>
          <w:rtl/>
          <w:lang w:bidi="ar-LB"/>
        </w:rPr>
        <w:t xml:space="preserve">تحليل </w:t>
      </w:r>
      <w:r w:rsidR="008C4377">
        <w:rPr>
          <w:rFonts w:hint="cs"/>
          <w:sz w:val="28"/>
          <w:rtl/>
          <w:lang w:bidi="ar-LB"/>
        </w:rPr>
        <w:t>البيئة</w:t>
      </w:r>
      <w:r w:rsidRPr="00295D20">
        <w:rPr>
          <w:rFonts w:hint="cs"/>
          <w:sz w:val="28"/>
          <w:rtl/>
          <w:lang w:bidi="ar-LB"/>
        </w:rPr>
        <w:t xml:space="preserve"> </w:t>
      </w:r>
      <w:r w:rsidR="00B963B9">
        <w:rPr>
          <w:rFonts w:hint="cs"/>
          <w:sz w:val="28"/>
          <w:rtl/>
          <w:lang w:bidi="ar-LB"/>
        </w:rPr>
        <w:t>(</w:t>
      </w:r>
      <w:r w:rsidRPr="00530EA6">
        <w:rPr>
          <w:szCs w:val="24"/>
          <w:lang w:bidi="ar-LB"/>
        </w:rPr>
        <w:t>Analysis</w:t>
      </w:r>
      <w:r w:rsidRPr="00530EA6">
        <w:rPr>
          <w:rFonts w:hint="cs"/>
          <w:szCs w:val="24"/>
          <w:rtl/>
          <w:lang w:bidi="ar-LB"/>
        </w:rPr>
        <w:t xml:space="preserve"> </w:t>
      </w:r>
      <w:r w:rsidRPr="00530EA6">
        <w:rPr>
          <w:szCs w:val="24"/>
          <w:lang w:bidi="ar-LB"/>
        </w:rPr>
        <w:t>PESTEL</w:t>
      </w:r>
      <w:r w:rsidR="00B963B9">
        <w:rPr>
          <w:rFonts w:hint="cs"/>
          <w:sz w:val="28"/>
          <w:rtl/>
          <w:lang w:bidi="ar-LB"/>
        </w:rPr>
        <w:t>)</w:t>
      </w:r>
    </w:p>
    <w:p w:rsidR="00A20DA0" w:rsidRPr="00295D20" w:rsidRDefault="00A20DA0" w:rsidP="00117CE8">
      <w:pPr>
        <w:pStyle w:val="Bult-1"/>
        <w:numPr>
          <w:ilvl w:val="0"/>
          <w:numId w:val="45"/>
        </w:numPr>
        <w:ind w:left="374" w:hanging="426"/>
        <w:rPr>
          <w:sz w:val="28"/>
          <w:lang w:bidi="ar-LB"/>
        </w:rPr>
      </w:pPr>
      <w:r w:rsidRPr="00295D20">
        <w:rPr>
          <w:rFonts w:hint="cs"/>
          <w:sz w:val="28"/>
          <w:rtl/>
          <w:lang w:bidi="ar-LB"/>
        </w:rPr>
        <w:t>تحليل الجهات ذات العلاقة</w:t>
      </w:r>
      <w:r>
        <w:rPr>
          <w:sz w:val="28"/>
          <w:lang w:bidi="ar-LB"/>
        </w:rPr>
        <w:t xml:space="preserve"> </w:t>
      </w:r>
      <w:r w:rsidR="00B963B9">
        <w:rPr>
          <w:rFonts w:hint="cs"/>
          <w:sz w:val="28"/>
          <w:rtl/>
          <w:lang w:bidi="ar-LB"/>
        </w:rPr>
        <w:t>(</w:t>
      </w:r>
      <w:r w:rsidRPr="00530EA6">
        <w:rPr>
          <w:szCs w:val="24"/>
          <w:lang w:bidi="ar-LB"/>
        </w:rPr>
        <w:t>Stakeholders Analysis</w:t>
      </w:r>
      <w:r>
        <w:rPr>
          <w:sz w:val="28"/>
          <w:lang w:bidi="ar-LB"/>
        </w:rPr>
        <w:t xml:space="preserve"> </w:t>
      </w:r>
      <w:r w:rsidR="00B963B9">
        <w:rPr>
          <w:rFonts w:hint="cs"/>
          <w:sz w:val="28"/>
          <w:rtl/>
          <w:lang w:bidi="ar-LB"/>
        </w:rPr>
        <w:t>)</w:t>
      </w:r>
    </w:p>
    <w:p w:rsidR="00A20DA0" w:rsidRDefault="00B963B9" w:rsidP="00117CE8">
      <w:pPr>
        <w:pStyle w:val="Bult-1"/>
        <w:numPr>
          <w:ilvl w:val="0"/>
          <w:numId w:val="45"/>
        </w:numPr>
        <w:ind w:left="374" w:hanging="426"/>
        <w:rPr>
          <w:sz w:val="28"/>
          <w:lang w:bidi="ar-LB"/>
        </w:rPr>
      </w:pPr>
      <w:r>
        <w:rPr>
          <w:rFonts w:hint="cs"/>
          <w:sz w:val="28"/>
          <w:rtl/>
          <w:lang w:bidi="ar-LB"/>
        </w:rPr>
        <w:t>ال</w:t>
      </w:r>
      <w:r w:rsidR="00A20DA0">
        <w:rPr>
          <w:rFonts w:hint="cs"/>
          <w:sz w:val="28"/>
          <w:rtl/>
          <w:lang w:bidi="ar-LB"/>
        </w:rPr>
        <w:t>تحليل القطاع</w:t>
      </w:r>
      <w:r>
        <w:rPr>
          <w:rFonts w:hint="cs"/>
          <w:sz w:val="28"/>
          <w:rtl/>
          <w:lang w:bidi="ar-LB"/>
        </w:rPr>
        <w:t>ي</w:t>
      </w:r>
      <w:r w:rsidR="00A20DA0">
        <w:rPr>
          <w:rFonts w:hint="cs"/>
          <w:sz w:val="28"/>
          <w:rtl/>
          <w:lang w:bidi="ar-LB"/>
        </w:rPr>
        <w:t xml:space="preserve"> </w:t>
      </w:r>
      <w:r w:rsidR="00A20DA0" w:rsidRPr="00295D20">
        <w:rPr>
          <w:rFonts w:hint="cs"/>
          <w:sz w:val="28"/>
          <w:rtl/>
          <w:lang w:bidi="ar-LB"/>
        </w:rPr>
        <w:t>(</w:t>
      </w:r>
      <w:r w:rsidR="00A20DA0" w:rsidRPr="007A569C">
        <w:rPr>
          <w:szCs w:val="24"/>
          <w:lang w:bidi="ar-LB"/>
        </w:rPr>
        <w:t>Industry</w:t>
      </w:r>
      <w:r w:rsidRPr="007A569C">
        <w:rPr>
          <w:szCs w:val="24"/>
          <w:lang w:bidi="ar-LB"/>
        </w:rPr>
        <w:t xml:space="preserve"> / Sector</w:t>
      </w:r>
      <w:r w:rsidR="004102C2" w:rsidRPr="007A569C">
        <w:rPr>
          <w:szCs w:val="24"/>
          <w:lang w:bidi="ar-LB"/>
        </w:rPr>
        <w:t>i</w:t>
      </w:r>
      <w:r w:rsidRPr="007A569C">
        <w:rPr>
          <w:szCs w:val="24"/>
          <w:lang w:bidi="ar-LB"/>
        </w:rPr>
        <w:t>al</w:t>
      </w:r>
      <w:r w:rsidR="00A20DA0" w:rsidRPr="007A569C">
        <w:rPr>
          <w:szCs w:val="24"/>
          <w:lang w:bidi="ar-LB"/>
        </w:rPr>
        <w:t xml:space="preserve"> Analysis</w:t>
      </w:r>
      <w:r w:rsidR="00A20DA0" w:rsidRPr="00295D20">
        <w:rPr>
          <w:rFonts w:hint="cs"/>
          <w:sz w:val="28"/>
          <w:rtl/>
          <w:lang w:bidi="ar-LB"/>
        </w:rPr>
        <w:t>)</w:t>
      </w:r>
    </w:p>
    <w:p w:rsidR="00530EA6" w:rsidRPr="006547A3" w:rsidRDefault="00530EA6" w:rsidP="004102C2">
      <w:pPr>
        <w:pStyle w:val="P1"/>
        <w:rPr>
          <w:sz w:val="16"/>
          <w:szCs w:val="16"/>
          <w:rtl/>
          <w:lang w:bidi="ar-LB"/>
        </w:rPr>
      </w:pPr>
    </w:p>
    <w:p w:rsidR="004102C2" w:rsidRDefault="004102C2" w:rsidP="00933CC2">
      <w:pPr>
        <w:pStyle w:val="P1"/>
        <w:spacing w:after="120"/>
        <w:ind w:right="-426"/>
        <w:rPr>
          <w:rtl/>
          <w:lang w:bidi="ar-LB"/>
        </w:rPr>
      </w:pPr>
      <w:r>
        <w:rPr>
          <w:rFonts w:hint="cs"/>
          <w:rtl/>
          <w:lang w:bidi="ar-LB"/>
        </w:rPr>
        <w:t>وتبيّن الأطر رقم (</w:t>
      </w:r>
      <w:r w:rsidR="00BE110B">
        <w:rPr>
          <w:rFonts w:hint="cs"/>
          <w:rtl/>
          <w:lang w:bidi="ar-LB"/>
        </w:rPr>
        <w:t>3-</w:t>
      </w:r>
      <w:r>
        <w:rPr>
          <w:rFonts w:hint="cs"/>
          <w:rtl/>
          <w:lang w:bidi="ar-LB"/>
        </w:rPr>
        <w:t>1) و(</w:t>
      </w:r>
      <w:r w:rsidR="00BE110B">
        <w:rPr>
          <w:rFonts w:hint="cs"/>
          <w:rtl/>
          <w:lang w:bidi="ar-LB"/>
        </w:rPr>
        <w:t>3-</w:t>
      </w:r>
      <w:r>
        <w:rPr>
          <w:rFonts w:hint="cs"/>
          <w:rtl/>
          <w:lang w:bidi="ar-LB"/>
        </w:rPr>
        <w:t>2) و(</w:t>
      </w:r>
      <w:r w:rsidR="00BE110B">
        <w:rPr>
          <w:rFonts w:hint="cs"/>
          <w:rtl/>
          <w:lang w:bidi="ar-LB"/>
        </w:rPr>
        <w:t>3-</w:t>
      </w:r>
      <w:r>
        <w:rPr>
          <w:rFonts w:hint="cs"/>
          <w:rtl/>
          <w:lang w:bidi="ar-LB"/>
        </w:rPr>
        <w:t>3) تعريف ومنهجيات عناصر تحليل البيئة الخارجية المذكورة أعلاه.</w:t>
      </w:r>
    </w:p>
    <w:tbl>
      <w:tblPr>
        <w:bidiVisual/>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91"/>
        <w:gridCol w:w="5637"/>
      </w:tblGrid>
      <w:tr w:rsidR="006547A3" w:rsidTr="00E1465D">
        <w:trPr>
          <w:trHeight w:val="315"/>
        </w:trPr>
        <w:tc>
          <w:tcPr>
            <w:tcW w:w="5000" w:type="pct"/>
            <w:gridSpan w:val="2"/>
            <w:shd w:val="clear" w:color="auto" w:fill="E5B8B7" w:themeFill="accent2" w:themeFillTint="66"/>
            <w:vAlign w:val="center"/>
          </w:tcPr>
          <w:p w:rsidR="006547A3" w:rsidRPr="00E1465D" w:rsidRDefault="006547A3" w:rsidP="00BE110B">
            <w:pPr>
              <w:pStyle w:val="Heading1"/>
              <w:jc w:val="left"/>
              <w:rPr>
                <w:sz w:val="22"/>
                <w:szCs w:val="22"/>
                <w:rtl/>
                <w:lang w:bidi="ar-LB"/>
              </w:rPr>
            </w:pPr>
            <w:bookmarkStart w:id="87" w:name="_Toc344462719"/>
            <w:bookmarkStart w:id="88" w:name="_Toc344548004"/>
            <w:bookmarkStart w:id="89" w:name="_Toc344708795"/>
            <w:bookmarkStart w:id="90" w:name="_Toc348090257"/>
            <w:r w:rsidRPr="00E1465D">
              <w:rPr>
                <w:rFonts w:hint="cs"/>
                <w:sz w:val="22"/>
                <w:szCs w:val="22"/>
                <w:rtl/>
                <w:lang w:bidi="ar-LB"/>
              </w:rPr>
              <w:t>الإطار رقم (</w:t>
            </w:r>
            <w:r w:rsidR="00BE110B" w:rsidRPr="00E1465D">
              <w:rPr>
                <w:rFonts w:hint="cs"/>
                <w:sz w:val="22"/>
                <w:szCs w:val="22"/>
                <w:rtl/>
                <w:lang w:bidi="ar-LB"/>
              </w:rPr>
              <w:t>3-1</w:t>
            </w:r>
            <w:r w:rsidRPr="00E1465D">
              <w:rPr>
                <w:rFonts w:hint="cs"/>
                <w:sz w:val="22"/>
                <w:szCs w:val="22"/>
                <w:rtl/>
                <w:lang w:bidi="ar-LB"/>
              </w:rPr>
              <w:t xml:space="preserve">): تحليل </w:t>
            </w:r>
            <w:r w:rsidR="008C4377" w:rsidRPr="00E1465D">
              <w:rPr>
                <w:rFonts w:hint="cs"/>
                <w:sz w:val="22"/>
                <w:szCs w:val="22"/>
                <w:rtl/>
                <w:lang w:bidi="ar-LB"/>
              </w:rPr>
              <w:t>البيئة</w:t>
            </w:r>
            <w:r w:rsidRPr="00E1465D">
              <w:rPr>
                <w:rFonts w:hint="cs"/>
                <w:sz w:val="22"/>
                <w:szCs w:val="22"/>
                <w:rtl/>
                <w:lang w:bidi="ar-LB"/>
              </w:rPr>
              <w:t xml:space="preserve"> (</w:t>
            </w:r>
            <w:r w:rsidRPr="00E1465D">
              <w:rPr>
                <w:sz w:val="22"/>
                <w:szCs w:val="22"/>
                <w:lang w:bidi="ar-LB"/>
              </w:rPr>
              <w:t>Analysis</w:t>
            </w:r>
            <w:r w:rsidRPr="00E1465D">
              <w:rPr>
                <w:rFonts w:hint="cs"/>
                <w:sz w:val="22"/>
                <w:szCs w:val="22"/>
                <w:rtl/>
                <w:lang w:bidi="ar-LB"/>
              </w:rPr>
              <w:t xml:space="preserve"> </w:t>
            </w:r>
            <w:r w:rsidRPr="00E1465D">
              <w:rPr>
                <w:sz w:val="22"/>
                <w:szCs w:val="22"/>
                <w:lang w:bidi="ar-LB"/>
              </w:rPr>
              <w:t>PESTEL</w:t>
            </w:r>
            <w:r w:rsidRPr="00E1465D">
              <w:rPr>
                <w:rFonts w:hint="cs"/>
                <w:sz w:val="22"/>
                <w:szCs w:val="22"/>
                <w:rtl/>
                <w:lang w:bidi="ar-LB"/>
              </w:rPr>
              <w:t>)</w:t>
            </w:r>
            <w:bookmarkEnd w:id="87"/>
            <w:bookmarkEnd w:id="88"/>
            <w:bookmarkEnd w:id="89"/>
            <w:bookmarkEnd w:id="90"/>
          </w:p>
        </w:tc>
      </w:tr>
      <w:tr w:rsidR="006547A3" w:rsidTr="00414965">
        <w:tc>
          <w:tcPr>
            <w:tcW w:w="5000" w:type="pct"/>
            <w:gridSpan w:val="2"/>
          </w:tcPr>
          <w:p w:rsidR="006547A3" w:rsidRPr="006547A3" w:rsidRDefault="006547A3" w:rsidP="00933CC2">
            <w:pPr>
              <w:pStyle w:val="P1"/>
              <w:spacing w:before="40"/>
              <w:rPr>
                <w:b/>
                <w:bCs/>
                <w:color w:val="C00000"/>
                <w:szCs w:val="24"/>
                <w:rtl/>
                <w:lang w:bidi="ar-LB"/>
              </w:rPr>
            </w:pPr>
            <w:r w:rsidRPr="006547A3">
              <w:rPr>
                <w:rFonts w:hint="cs"/>
                <w:b/>
                <w:bCs/>
                <w:color w:val="C00000"/>
                <w:szCs w:val="24"/>
                <w:rtl/>
                <w:lang w:bidi="ar-LB"/>
              </w:rPr>
              <w:t>تعريف</w:t>
            </w:r>
          </w:p>
          <w:p w:rsidR="006547A3" w:rsidRPr="006547A3" w:rsidRDefault="002A350B" w:rsidP="006547A3">
            <w:pPr>
              <w:pStyle w:val="P1"/>
              <w:rPr>
                <w:sz w:val="20"/>
                <w:szCs w:val="20"/>
                <w:rtl/>
                <w:lang w:bidi="ar-LB"/>
              </w:rPr>
            </w:pPr>
            <w:r>
              <w:rPr>
                <w:rFonts w:hint="cs"/>
                <w:sz w:val="20"/>
                <w:szCs w:val="20"/>
                <w:rtl/>
                <w:lang w:bidi="ar-LB"/>
              </w:rPr>
              <w:t>يشمل تحليل البيئة</w:t>
            </w:r>
            <w:r w:rsidR="006547A3" w:rsidRPr="006547A3">
              <w:rPr>
                <w:rFonts w:hint="cs"/>
                <w:sz w:val="20"/>
                <w:szCs w:val="20"/>
                <w:rtl/>
                <w:lang w:bidi="ar-LB"/>
              </w:rPr>
              <w:t xml:space="preserve"> الأوضاع</w:t>
            </w:r>
            <w:r w:rsidR="006547A3" w:rsidRPr="006547A3">
              <w:rPr>
                <w:sz w:val="20"/>
                <w:szCs w:val="20"/>
                <w:rtl/>
                <w:lang w:bidi="ar-LB"/>
              </w:rPr>
              <w:t xml:space="preserve"> السياسية والاقتصادية والاجتماعية والتكنولوجية والبيئية والتشريعية </w:t>
            </w:r>
            <w:r w:rsidR="006547A3" w:rsidRPr="006547A3">
              <w:rPr>
                <w:rFonts w:hint="cs"/>
                <w:sz w:val="20"/>
                <w:szCs w:val="20"/>
                <w:rtl/>
                <w:lang w:bidi="ar-LB"/>
              </w:rPr>
              <w:t xml:space="preserve">التي سيتم وضع الخطة </w:t>
            </w:r>
            <w:r w:rsidR="001C7847" w:rsidRPr="006547A3">
              <w:rPr>
                <w:rFonts w:hint="cs"/>
                <w:sz w:val="20"/>
                <w:szCs w:val="20"/>
                <w:rtl/>
                <w:lang w:bidi="ar-LB"/>
              </w:rPr>
              <w:t>الإستراتيجية</w:t>
            </w:r>
            <w:r w:rsidR="006547A3" w:rsidRPr="006547A3">
              <w:rPr>
                <w:rFonts w:hint="cs"/>
                <w:sz w:val="20"/>
                <w:szCs w:val="20"/>
                <w:rtl/>
                <w:lang w:bidi="ar-LB"/>
              </w:rPr>
              <w:t xml:space="preserve"> في ظلها.</w:t>
            </w:r>
          </w:p>
        </w:tc>
      </w:tr>
      <w:tr w:rsidR="006547A3" w:rsidTr="00414965">
        <w:tc>
          <w:tcPr>
            <w:tcW w:w="5000" w:type="pct"/>
            <w:gridSpan w:val="2"/>
          </w:tcPr>
          <w:p w:rsidR="006547A3" w:rsidRPr="006547A3" w:rsidRDefault="006547A3" w:rsidP="002A350B">
            <w:pPr>
              <w:pStyle w:val="P1"/>
              <w:rPr>
                <w:sz w:val="20"/>
                <w:szCs w:val="20"/>
                <w:rtl/>
              </w:rPr>
            </w:pPr>
            <w:r w:rsidRPr="006547A3">
              <w:rPr>
                <w:rFonts w:hint="cs"/>
                <w:sz w:val="20"/>
                <w:szCs w:val="20"/>
                <w:rtl/>
                <w:lang w:bidi="ar-LB"/>
              </w:rPr>
              <w:t xml:space="preserve">تتأتى أهمية تحليل </w:t>
            </w:r>
            <w:r w:rsidR="002A350B">
              <w:rPr>
                <w:rFonts w:hint="cs"/>
                <w:sz w:val="20"/>
                <w:szCs w:val="20"/>
                <w:rtl/>
                <w:lang w:bidi="ar-LB"/>
              </w:rPr>
              <w:t>البيئة</w:t>
            </w:r>
            <w:r w:rsidRPr="006547A3">
              <w:rPr>
                <w:rFonts w:hint="cs"/>
                <w:sz w:val="20"/>
                <w:szCs w:val="20"/>
                <w:rtl/>
                <w:lang w:bidi="ar-LB"/>
              </w:rPr>
              <w:t xml:space="preserve"> من حاجة المخططين وأصحاب القرار </w:t>
            </w:r>
            <w:r w:rsidRPr="006547A3">
              <w:rPr>
                <w:rFonts w:hint="cs"/>
                <w:sz w:val="20"/>
                <w:szCs w:val="20"/>
                <w:rtl/>
              </w:rPr>
              <w:t xml:space="preserve">للتعرف على المحيط الذي ستتحرك فيه الخطة </w:t>
            </w:r>
            <w:r w:rsidR="001C7847" w:rsidRPr="006547A3">
              <w:rPr>
                <w:rFonts w:hint="cs"/>
                <w:sz w:val="20"/>
                <w:szCs w:val="20"/>
                <w:rtl/>
              </w:rPr>
              <w:t>الإستراتيجية</w:t>
            </w:r>
            <w:r w:rsidRPr="006547A3">
              <w:rPr>
                <w:rFonts w:hint="cs"/>
                <w:sz w:val="20"/>
                <w:szCs w:val="20"/>
                <w:rtl/>
              </w:rPr>
              <w:t>، وتساعدهم على التعامل مع متغيراته ومستجداته.</w:t>
            </w:r>
          </w:p>
        </w:tc>
      </w:tr>
      <w:tr w:rsidR="006547A3" w:rsidTr="00E1465D">
        <w:trPr>
          <w:trHeight w:val="2836"/>
        </w:trPr>
        <w:tc>
          <w:tcPr>
            <w:tcW w:w="1695" w:type="pct"/>
          </w:tcPr>
          <w:p w:rsidR="006547A3" w:rsidRPr="008A25A6" w:rsidRDefault="006547A3" w:rsidP="006547A3">
            <w:pPr>
              <w:pStyle w:val="P1"/>
              <w:jc w:val="center"/>
              <w:rPr>
                <w:sz w:val="22"/>
                <w:szCs w:val="22"/>
                <w:rtl/>
                <w:lang w:bidi="ar-LB"/>
              </w:rPr>
            </w:pPr>
            <w:r w:rsidRPr="008A25A6">
              <w:rPr>
                <w:noProof/>
                <w:sz w:val="22"/>
                <w:szCs w:val="22"/>
              </w:rPr>
              <w:drawing>
                <wp:inline distT="0" distB="0" distL="0" distR="0">
                  <wp:extent cx="1627833" cy="156590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627833" cy="1565905"/>
                          </a:xfrm>
                          <a:prstGeom prst="rect">
                            <a:avLst/>
                          </a:prstGeom>
                        </pic:spPr>
                      </pic:pic>
                    </a:graphicData>
                  </a:graphic>
                </wp:inline>
              </w:drawing>
            </w:r>
          </w:p>
          <w:p w:rsidR="006547A3" w:rsidRPr="00E1465D" w:rsidRDefault="006547A3" w:rsidP="002A350B">
            <w:pPr>
              <w:pStyle w:val="P1"/>
              <w:jc w:val="center"/>
              <w:rPr>
                <w:sz w:val="18"/>
                <w:szCs w:val="18"/>
                <w:rtl/>
                <w:lang w:bidi="ar-LB"/>
              </w:rPr>
            </w:pPr>
            <w:r w:rsidRPr="00E1465D">
              <w:rPr>
                <w:rFonts w:hint="cs"/>
                <w:b/>
                <w:bCs/>
                <w:noProof/>
                <w:color w:val="000099"/>
                <w:sz w:val="18"/>
                <w:szCs w:val="18"/>
                <w:rtl/>
                <w:lang w:eastAsia="zh-CN"/>
              </w:rPr>
              <w:t>الشكل رقم (</w:t>
            </w:r>
            <w:r w:rsidR="00F8043E" w:rsidRPr="00E1465D">
              <w:rPr>
                <w:rFonts w:hint="cs"/>
                <w:b/>
                <w:bCs/>
                <w:noProof/>
                <w:color w:val="000099"/>
                <w:sz w:val="18"/>
                <w:szCs w:val="18"/>
                <w:rtl/>
                <w:lang w:eastAsia="zh-CN"/>
              </w:rPr>
              <w:t>3-</w:t>
            </w:r>
            <w:r w:rsidRPr="00E1465D">
              <w:rPr>
                <w:rFonts w:hint="cs"/>
                <w:b/>
                <w:bCs/>
                <w:noProof/>
                <w:color w:val="000099"/>
                <w:sz w:val="18"/>
                <w:szCs w:val="18"/>
                <w:rtl/>
                <w:lang w:eastAsia="zh-CN"/>
              </w:rPr>
              <w:t xml:space="preserve">2): تحليل البيئة الخارجية </w:t>
            </w:r>
            <w:r w:rsidR="002A350B" w:rsidRPr="00E1465D">
              <w:rPr>
                <w:rFonts w:hint="cs"/>
                <w:b/>
                <w:bCs/>
                <w:noProof/>
                <w:color w:val="000099"/>
                <w:sz w:val="18"/>
                <w:szCs w:val="18"/>
                <w:rtl/>
                <w:lang w:eastAsia="zh-CN"/>
              </w:rPr>
              <w:t>(</w:t>
            </w:r>
            <w:r w:rsidR="002A350B" w:rsidRPr="00E1465D">
              <w:rPr>
                <w:b/>
                <w:bCs/>
                <w:noProof/>
                <w:color w:val="000099"/>
                <w:sz w:val="18"/>
                <w:szCs w:val="18"/>
                <w:lang w:eastAsia="zh-CN"/>
              </w:rPr>
              <w:t>PESTEL</w:t>
            </w:r>
            <w:r w:rsidR="002A350B" w:rsidRPr="00E1465D">
              <w:rPr>
                <w:rFonts w:hint="cs"/>
                <w:b/>
                <w:bCs/>
                <w:noProof/>
                <w:color w:val="000099"/>
                <w:sz w:val="18"/>
                <w:szCs w:val="18"/>
                <w:rtl/>
                <w:lang w:eastAsia="zh-CN"/>
              </w:rPr>
              <w:t>)</w:t>
            </w:r>
          </w:p>
        </w:tc>
        <w:tc>
          <w:tcPr>
            <w:tcW w:w="3305" w:type="pct"/>
          </w:tcPr>
          <w:p w:rsidR="006547A3" w:rsidRPr="006547A3" w:rsidRDefault="006547A3" w:rsidP="006547A3">
            <w:pPr>
              <w:pStyle w:val="P1"/>
              <w:rPr>
                <w:sz w:val="20"/>
                <w:szCs w:val="20"/>
                <w:rtl/>
              </w:rPr>
            </w:pPr>
            <w:r w:rsidRPr="006547A3">
              <w:rPr>
                <w:rFonts w:hint="cs"/>
                <w:sz w:val="20"/>
                <w:szCs w:val="20"/>
                <w:rtl/>
              </w:rPr>
              <w:t xml:space="preserve">ويبين الشكل رقم (2) البيئة الخارجية التي تعمل فيها الإدارة لتطبيق خطتها </w:t>
            </w:r>
            <w:r w:rsidR="001C7847" w:rsidRPr="006547A3">
              <w:rPr>
                <w:rFonts w:hint="cs"/>
                <w:sz w:val="20"/>
                <w:szCs w:val="20"/>
                <w:rtl/>
              </w:rPr>
              <w:t>الإستراتيجية</w:t>
            </w:r>
            <w:r w:rsidRPr="006547A3">
              <w:rPr>
                <w:rFonts w:hint="cs"/>
                <w:sz w:val="20"/>
                <w:szCs w:val="20"/>
                <w:rtl/>
              </w:rPr>
              <w:t xml:space="preserve"> التي تستدعي تحليلاً دقيقاً ووافياً للأوضاع السياسية والاقتصادية والاجتماعية والتكنولوجية والبيئية والتشريعية، التي تحمل في طياتها أشكالاً من التأثيرات الواجب أخذها بالاعتبار عند إعداد الخطة.</w:t>
            </w:r>
          </w:p>
          <w:p w:rsidR="006547A3" w:rsidRPr="00E1465D" w:rsidRDefault="006547A3" w:rsidP="006547A3">
            <w:pPr>
              <w:pStyle w:val="P1"/>
              <w:rPr>
                <w:sz w:val="8"/>
                <w:szCs w:val="8"/>
                <w:rtl/>
              </w:rPr>
            </w:pPr>
          </w:p>
          <w:p w:rsidR="006547A3" w:rsidRPr="006547A3" w:rsidRDefault="006547A3" w:rsidP="002A350B">
            <w:pPr>
              <w:pStyle w:val="P1"/>
              <w:rPr>
                <w:b/>
                <w:bCs/>
                <w:color w:val="C00000"/>
                <w:szCs w:val="24"/>
                <w:rtl/>
                <w:lang w:bidi="ar-LB"/>
              </w:rPr>
            </w:pPr>
            <w:r w:rsidRPr="006547A3">
              <w:rPr>
                <w:rFonts w:hint="cs"/>
                <w:b/>
                <w:bCs/>
                <w:color w:val="C00000"/>
                <w:szCs w:val="24"/>
                <w:rtl/>
                <w:lang w:bidi="ar-LB"/>
              </w:rPr>
              <w:t xml:space="preserve">منهجية تحليل </w:t>
            </w:r>
            <w:r w:rsidR="002A350B">
              <w:rPr>
                <w:rFonts w:hint="cs"/>
                <w:b/>
                <w:bCs/>
                <w:color w:val="C00000"/>
                <w:szCs w:val="24"/>
                <w:rtl/>
              </w:rPr>
              <w:t>البيئة</w:t>
            </w:r>
          </w:p>
          <w:p w:rsidR="006547A3" w:rsidRPr="006547A3" w:rsidRDefault="006547A3" w:rsidP="00933CC2">
            <w:pPr>
              <w:pStyle w:val="P1"/>
              <w:rPr>
                <w:sz w:val="20"/>
                <w:szCs w:val="20"/>
                <w:rtl/>
                <w:lang w:bidi="ar-LB"/>
              </w:rPr>
            </w:pPr>
            <w:r w:rsidRPr="006547A3">
              <w:rPr>
                <w:rFonts w:hint="cs"/>
                <w:sz w:val="20"/>
                <w:szCs w:val="20"/>
                <w:rtl/>
                <w:lang w:bidi="ar-LB"/>
              </w:rPr>
              <w:t xml:space="preserve">تجري بموجب هذه التقنية دراسة العوامل الاقتصادية والقانونية والتكنولوجية والبيئية والاجتماعية والسياسية التي تتأثر بها الخطة. وتشمل الدراسة التغيّرات المتوقع حدوثها في هذه البيئة ، والتي قد تتصل بعامل من هذه العوامل (أو </w:t>
            </w:r>
            <w:r w:rsidR="00933CC2">
              <w:rPr>
                <w:rFonts w:hint="cs"/>
                <w:sz w:val="20"/>
                <w:szCs w:val="20"/>
                <w:rtl/>
                <w:lang w:bidi="ar-LB"/>
              </w:rPr>
              <w:t>ب</w:t>
            </w:r>
            <w:r w:rsidRPr="006547A3">
              <w:rPr>
                <w:rFonts w:hint="cs"/>
                <w:sz w:val="20"/>
                <w:szCs w:val="20"/>
                <w:rtl/>
                <w:lang w:bidi="ar-LB"/>
              </w:rPr>
              <w:t>كلها)،  والمتغيرات التي يمكن التعويل عليها لدعم الخطة وزيادة فرص نجاحها بتحقيق الأهداف المرسومة لها. من هذه المتغيرات مثلاً: تعديل في التوجهات و/أو الخيارات و/أو الأولويات الإنمائية للدولة، تعديلات تشريعية محابية، دعم سياسي و/أو شعبي للأهداف الإنمائية للإدارة، توفر التمويل من مصادر جديدة...</w:t>
            </w:r>
          </w:p>
        </w:tc>
      </w:tr>
    </w:tbl>
    <w:p w:rsidR="00CD65C2" w:rsidRPr="004B4892" w:rsidRDefault="00CD65C2" w:rsidP="008A25A6">
      <w:pPr>
        <w:pStyle w:val="P1"/>
        <w:rPr>
          <w:sz w:val="8"/>
          <w:szCs w:val="8"/>
          <w:rtl/>
          <w:lang w:bidi="ar-LB"/>
        </w:rPr>
      </w:pPr>
    </w:p>
    <w:tbl>
      <w:tblPr>
        <w:bidiVisual/>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528"/>
      </w:tblGrid>
      <w:tr w:rsidR="00D1146A" w:rsidTr="00E1465D">
        <w:trPr>
          <w:trHeight w:val="375"/>
        </w:trPr>
        <w:tc>
          <w:tcPr>
            <w:tcW w:w="5000" w:type="pct"/>
            <w:shd w:val="clear" w:color="auto" w:fill="E5B8B7" w:themeFill="accent2" w:themeFillTint="66"/>
            <w:vAlign w:val="center"/>
          </w:tcPr>
          <w:p w:rsidR="00D1146A" w:rsidRPr="00E1465D" w:rsidRDefault="00D1146A" w:rsidP="00D1146A">
            <w:pPr>
              <w:pStyle w:val="Heading1"/>
              <w:jc w:val="left"/>
              <w:rPr>
                <w:sz w:val="22"/>
                <w:szCs w:val="22"/>
                <w:rtl/>
                <w:lang w:bidi="ar-LB"/>
              </w:rPr>
            </w:pPr>
            <w:bookmarkStart w:id="91" w:name="_Toc344462720"/>
            <w:bookmarkStart w:id="92" w:name="_Toc344548005"/>
            <w:bookmarkStart w:id="93" w:name="_Toc344708796"/>
            <w:bookmarkStart w:id="94" w:name="_Toc348090258"/>
            <w:r w:rsidRPr="00E1465D">
              <w:rPr>
                <w:rFonts w:hint="cs"/>
                <w:sz w:val="22"/>
                <w:szCs w:val="22"/>
                <w:rtl/>
                <w:lang w:bidi="ar-LB"/>
              </w:rPr>
              <w:t>الإطار رقم (</w:t>
            </w:r>
            <w:r w:rsidR="00F8043E" w:rsidRPr="00E1465D">
              <w:rPr>
                <w:rFonts w:hint="cs"/>
                <w:sz w:val="22"/>
                <w:szCs w:val="22"/>
                <w:rtl/>
                <w:lang w:bidi="ar-LB"/>
              </w:rPr>
              <w:t>3-</w:t>
            </w:r>
            <w:r w:rsidRPr="00E1465D">
              <w:rPr>
                <w:rFonts w:hint="cs"/>
                <w:sz w:val="22"/>
                <w:szCs w:val="22"/>
                <w:rtl/>
                <w:lang w:bidi="ar-LB"/>
              </w:rPr>
              <w:t>2): تحليل الجهات ذات العلاقة</w:t>
            </w:r>
            <w:r w:rsidRPr="00E1465D">
              <w:rPr>
                <w:sz w:val="22"/>
                <w:szCs w:val="22"/>
                <w:lang w:bidi="ar-LB"/>
              </w:rPr>
              <w:t xml:space="preserve"> </w:t>
            </w:r>
            <w:r w:rsidRPr="00E1465D">
              <w:rPr>
                <w:rFonts w:hint="cs"/>
                <w:sz w:val="22"/>
                <w:szCs w:val="22"/>
                <w:rtl/>
                <w:lang w:bidi="ar-LB"/>
              </w:rPr>
              <w:t>(</w:t>
            </w:r>
            <w:r w:rsidRPr="00E1465D">
              <w:rPr>
                <w:sz w:val="22"/>
                <w:szCs w:val="22"/>
                <w:lang w:bidi="ar-LB"/>
              </w:rPr>
              <w:t>Stakeholders Analysis</w:t>
            </w:r>
            <w:r w:rsidRPr="00E1465D">
              <w:rPr>
                <w:rFonts w:hint="cs"/>
                <w:sz w:val="22"/>
                <w:szCs w:val="22"/>
                <w:rtl/>
                <w:lang w:bidi="ar-LB"/>
              </w:rPr>
              <w:t>)</w:t>
            </w:r>
            <w:bookmarkEnd w:id="91"/>
            <w:bookmarkEnd w:id="92"/>
            <w:bookmarkEnd w:id="93"/>
            <w:bookmarkEnd w:id="94"/>
          </w:p>
        </w:tc>
      </w:tr>
      <w:tr w:rsidR="00CA5F10" w:rsidTr="00414965">
        <w:tc>
          <w:tcPr>
            <w:tcW w:w="5000" w:type="pct"/>
          </w:tcPr>
          <w:p w:rsidR="00CA5F10" w:rsidRPr="00D1146A" w:rsidRDefault="00CA5F10" w:rsidP="004B4892">
            <w:pPr>
              <w:pStyle w:val="Heading2"/>
              <w:spacing w:before="60"/>
              <w:rPr>
                <w:color w:val="C00000"/>
                <w:sz w:val="22"/>
                <w:szCs w:val="22"/>
                <w:lang w:bidi="ar-LB"/>
              </w:rPr>
            </w:pPr>
            <w:bookmarkStart w:id="95" w:name="_Toc344462721"/>
            <w:bookmarkStart w:id="96" w:name="_Toc344548006"/>
            <w:bookmarkStart w:id="97" w:name="_Toc344708797"/>
            <w:bookmarkStart w:id="98" w:name="_Toc348090259"/>
            <w:r w:rsidRPr="00D1146A">
              <w:rPr>
                <w:rFonts w:hint="cs"/>
                <w:color w:val="C00000"/>
                <w:sz w:val="22"/>
                <w:szCs w:val="22"/>
                <w:rtl/>
                <w:lang w:bidi="ar-LB"/>
              </w:rPr>
              <w:t>تعريف</w:t>
            </w:r>
            <w:bookmarkEnd w:id="95"/>
            <w:bookmarkEnd w:id="96"/>
            <w:bookmarkEnd w:id="97"/>
            <w:bookmarkEnd w:id="98"/>
          </w:p>
          <w:p w:rsidR="00CA5F10" w:rsidRPr="000564DB" w:rsidRDefault="00CA5F10" w:rsidP="00CA5F10">
            <w:pPr>
              <w:pStyle w:val="P1"/>
              <w:rPr>
                <w:sz w:val="21"/>
                <w:szCs w:val="21"/>
                <w:rtl/>
                <w:lang w:bidi="ar-LB"/>
              </w:rPr>
            </w:pPr>
            <w:r w:rsidRPr="000564DB">
              <w:rPr>
                <w:rFonts w:hint="cs"/>
                <w:sz w:val="21"/>
                <w:szCs w:val="21"/>
                <w:rtl/>
                <w:lang w:bidi="ar-LB"/>
              </w:rPr>
              <w:t xml:space="preserve">تهدف تقنية "تحليل الجهات الخارجية ذات العلاقة" للتعرُّف على مواقف مختلف الجهات الخارجية من الخطة </w:t>
            </w:r>
            <w:r w:rsidR="001C7847" w:rsidRPr="000564DB">
              <w:rPr>
                <w:rFonts w:hint="cs"/>
                <w:sz w:val="21"/>
                <w:szCs w:val="21"/>
                <w:rtl/>
                <w:lang w:bidi="ar-LB"/>
              </w:rPr>
              <w:t>الإستراتيجية</w:t>
            </w:r>
            <w:r w:rsidRPr="000564DB">
              <w:rPr>
                <w:rFonts w:hint="cs"/>
                <w:sz w:val="21"/>
                <w:szCs w:val="21"/>
                <w:rtl/>
                <w:lang w:bidi="ar-LB"/>
              </w:rPr>
              <w:t>، ومستويات تأثيرها عليها، دعماً، رفضاً أو عدم مبالاة. تشمل هذه الجهات الفئات الاجتماعية والجماعات الاقتصادية ذات المصلحة (والتي يهمها كثيراً نجاح الخطة)، والفئات الأقل اهتماماً وتأثيراً، وما بينهما من فئات على درجات مختلفة من الاهتمام والتأثير. أما الجهات الداخلية ذات العلاقة (والتي تشمل عموم ا</w:t>
            </w:r>
            <w:r w:rsidR="00B802E1" w:rsidRPr="000564DB">
              <w:rPr>
                <w:rFonts w:hint="cs"/>
                <w:sz w:val="21"/>
                <w:szCs w:val="21"/>
                <w:rtl/>
                <w:lang w:bidi="ar-LB"/>
              </w:rPr>
              <w:t>لموظفين العاملين في الإدارة)، ف</w:t>
            </w:r>
            <w:r w:rsidRPr="000564DB">
              <w:rPr>
                <w:rFonts w:hint="cs"/>
                <w:sz w:val="21"/>
                <w:szCs w:val="21"/>
                <w:rtl/>
                <w:lang w:bidi="ar-LB"/>
              </w:rPr>
              <w:t>يتم تحليل مواقفها من الخطة وتأثيرها عليها في سياق التحليل الأوسع للبيئة الداخلية للإدارة.</w:t>
            </w:r>
          </w:p>
          <w:p w:rsidR="00CA5F10" w:rsidRPr="00D1146A" w:rsidRDefault="00CA5F10" w:rsidP="004B4892">
            <w:pPr>
              <w:pStyle w:val="P1"/>
              <w:spacing w:before="40"/>
              <w:rPr>
                <w:color w:val="C00000"/>
                <w:sz w:val="22"/>
                <w:szCs w:val="22"/>
                <w:rtl/>
                <w:lang w:bidi="ar-LB"/>
              </w:rPr>
            </w:pPr>
            <w:r w:rsidRPr="000564DB">
              <w:rPr>
                <w:rFonts w:hint="cs"/>
                <w:sz w:val="21"/>
                <w:szCs w:val="21"/>
                <w:rtl/>
                <w:lang w:bidi="ar-LB"/>
              </w:rPr>
              <w:t>تشمل الجهات الخارجية ذات العلاقة التي سيُصار إلى تحليلها تأثيرها على الخطة الفئات التالية:</w:t>
            </w:r>
          </w:p>
        </w:tc>
      </w:tr>
      <w:tr w:rsidR="00D1146A" w:rsidTr="00414965">
        <w:tc>
          <w:tcPr>
            <w:tcW w:w="5000" w:type="pct"/>
          </w:tcPr>
          <w:p w:rsidR="00D1146A" w:rsidRPr="00FE3634" w:rsidRDefault="00D1146A" w:rsidP="00C54B88">
            <w:pPr>
              <w:pStyle w:val="P1"/>
              <w:numPr>
                <w:ilvl w:val="0"/>
                <w:numId w:val="11"/>
              </w:numPr>
              <w:spacing w:line="220" w:lineRule="exact"/>
              <w:ind w:left="232" w:hanging="232"/>
              <w:rPr>
                <w:sz w:val="20"/>
                <w:szCs w:val="20"/>
                <w:lang w:bidi="ar-LB"/>
              </w:rPr>
            </w:pPr>
            <w:r w:rsidRPr="00FE3634">
              <w:rPr>
                <w:rFonts w:hint="cs"/>
                <w:b/>
                <w:bCs/>
                <w:sz w:val="20"/>
                <w:szCs w:val="20"/>
                <w:rtl/>
                <w:lang w:bidi="ar-LB"/>
              </w:rPr>
              <w:t>الجهات المستفيدة</w:t>
            </w:r>
            <w:r w:rsidRPr="00FE3634">
              <w:rPr>
                <w:rFonts w:hint="cs"/>
                <w:sz w:val="20"/>
                <w:szCs w:val="20"/>
                <w:rtl/>
                <w:lang w:bidi="ar-LB"/>
              </w:rPr>
              <w:t>: زبائن، مناطق، قطاعاتً اقتصادية، فئات اجتماعية، الخ.</w:t>
            </w:r>
          </w:p>
          <w:p w:rsidR="00D1146A" w:rsidRPr="00FE3634" w:rsidRDefault="00D1146A" w:rsidP="00C54B88">
            <w:pPr>
              <w:pStyle w:val="P1"/>
              <w:numPr>
                <w:ilvl w:val="0"/>
                <w:numId w:val="11"/>
              </w:numPr>
              <w:spacing w:line="220" w:lineRule="exact"/>
              <w:ind w:left="232" w:hanging="232"/>
              <w:rPr>
                <w:sz w:val="20"/>
                <w:szCs w:val="20"/>
                <w:lang w:bidi="ar-LB"/>
              </w:rPr>
            </w:pPr>
            <w:r w:rsidRPr="00FE3634">
              <w:rPr>
                <w:rFonts w:hint="cs"/>
                <w:b/>
                <w:bCs/>
                <w:sz w:val="20"/>
                <w:szCs w:val="20"/>
                <w:rtl/>
                <w:lang w:bidi="ar-LB"/>
              </w:rPr>
              <w:t>الشركاء الخارجيين</w:t>
            </w:r>
            <w:r w:rsidRPr="00FE3634">
              <w:rPr>
                <w:rFonts w:hint="cs"/>
                <w:sz w:val="20"/>
                <w:szCs w:val="20"/>
                <w:rtl/>
                <w:lang w:bidi="ar-LB"/>
              </w:rPr>
              <w:t>، بمن فيهم الممولون والهيئات الدولية والجمعيات الأهلية المعنية.</w:t>
            </w:r>
          </w:p>
          <w:p w:rsidR="00D1146A" w:rsidRPr="00FE3634" w:rsidRDefault="00D1146A" w:rsidP="00C54B88">
            <w:pPr>
              <w:pStyle w:val="P1"/>
              <w:numPr>
                <w:ilvl w:val="0"/>
                <w:numId w:val="11"/>
              </w:numPr>
              <w:spacing w:line="220" w:lineRule="exact"/>
              <w:ind w:left="232" w:hanging="232"/>
              <w:rPr>
                <w:sz w:val="20"/>
                <w:szCs w:val="20"/>
                <w:rtl/>
                <w:lang w:bidi="ar-LB"/>
              </w:rPr>
            </w:pPr>
            <w:r w:rsidRPr="00FE3634">
              <w:rPr>
                <w:rFonts w:hint="cs"/>
                <w:b/>
                <w:bCs/>
                <w:sz w:val="20"/>
                <w:szCs w:val="20"/>
                <w:rtl/>
                <w:lang w:bidi="ar-LB"/>
              </w:rPr>
              <w:t>داعمين آخرين</w:t>
            </w:r>
            <w:r w:rsidR="00B802E1" w:rsidRPr="00FE3634">
              <w:rPr>
                <w:rFonts w:hint="cs"/>
                <w:b/>
                <w:bCs/>
                <w:sz w:val="20"/>
                <w:szCs w:val="20"/>
                <w:rtl/>
                <w:lang w:bidi="ar-LB"/>
              </w:rPr>
              <w:t>،</w:t>
            </w:r>
            <w:r w:rsidRPr="00FE3634">
              <w:rPr>
                <w:rFonts w:hint="cs"/>
                <w:sz w:val="20"/>
                <w:szCs w:val="20"/>
                <w:rtl/>
                <w:lang w:bidi="ar-LB"/>
              </w:rPr>
              <w:t xml:space="preserve"> تتنوع مساهماتهم في الخطة لتشمل توفير الخدمات الاستشارية، الخبرة الفنية، الاحتضان والرعاية، الدعم المادي والمعنوي، الترويج والنشر الإعلامي، الخ.</w:t>
            </w:r>
            <w:r w:rsidR="00B802E1" w:rsidRPr="00FE3634">
              <w:rPr>
                <w:rFonts w:hint="cs"/>
                <w:sz w:val="20"/>
                <w:szCs w:val="20"/>
                <w:rtl/>
                <w:lang w:bidi="ar-LB"/>
              </w:rPr>
              <w:t>..</w:t>
            </w:r>
          </w:p>
          <w:p w:rsidR="00D1146A" w:rsidRPr="00D1146A" w:rsidRDefault="00D1146A" w:rsidP="00D1146A">
            <w:pPr>
              <w:pStyle w:val="P1"/>
              <w:rPr>
                <w:b/>
                <w:bCs/>
                <w:color w:val="C00000"/>
                <w:sz w:val="10"/>
                <w:szCs w:val="10"/>
                <w:rtl/>
                <w:lang w:bidi="ar-LB"/>
              </w:rPr>
            </w:pPr>
          </w:p>
          <w:p w:rsidR="00D1146A" w:rsidRPr="004B4892" w:rsidRDefault="00D1146A" w:rsidP="00D1146A">
            <w:pPr>
              <w:pStyle w:val="P1"/>
              <w:rPr>
                <w:b/>
                <w:bCs/>
                <w:color w:val="C00000"/>
                <w:sz w:val="22"/>
                <w:szCs w:val="22"/>
                <w:rtl/>
                <w:lang w:bidi="ar-LB"/>
              </w:rPr>
            </w:pPr>
            <w:r w:rsidRPr="004B4892">
              <w:rPr>
                <w:rFonts w:hint="cs"/>
                <w:b/>
                <w:bCs/>
                <w:color w:val="C00000"/>
                <w:sz w:val="22"/>
                <w:szCs w:val="22"/>
                <w:rtl/>
                <w:lang w:bidi="ar-LB"/>
              </w:rPr>
              <w:t>منهجية تحليل الجهات ذات العلاقة</w:t>
            </w:r>
          </w:p>
          <w:p w:rsidR="00D1146A" w:rsidRPr="00D1146A" w:rsidRDefault="00D1146A" w:rsidP="00FE3634">
            <w:pPr>
              <w:pStyle w:val="P1"/>
              <w:rPr>
                <w:sz w:val="22"/>
                <w:szCs w:val="22"/>
                <w:rtl/>
                <w:lang w:bidi="ar-LB"/>
              </w:rPr>
            </w:pPr>
            <w:r w:rsidRPr="000564DB">
              <w:rPr>
                <w:rFonts w:hint="cs"/>
                <w:sz w:val="21"/>
                <w:szCs w:val="21"/>
                <w:rtl/>
                <w:lang w:bidi="ar-LB"/>
              </w:rPr>
              <w:t>يجري توزيع عناصر هذه الفئات على مجموعات أربع قياساً على متغيري درجة الاهتمام وقوة التأثير، على ا</w:t>
            </w:r>
            <w:r w:rsidR="00842565">
              <w:rPr>
                <w:rFonts w:hint="cs"/>
                <w:sz w:val="21"/>
                <w:szCs w:val="21"/>
                <w:rtl/>
                <w:lang w:bidi="ar-LB"/>
              </w:rPr>
              <w:t>ل</w:t>
            </w:r>
            <w:r w:rsidRPr="000564DB">
              <w:rPr>
                <w:rFonts w:hint="cs"/>
                <w:sz w:val="21"/>
                <w:szCs w:val="21"/>
                <w:rtl/>
                <w:lang w:bidi="ar-LB"/>
              </w:rPr>
              <w:t>نحو المبين في الشكل رقم (</w:t>
            </w:r>
            <w:r w:rsidR="00F8043E" w:rsidRPr="000564DB">
              <w:rPr>
                <w:rFonts w:hint="cs"/>
                <w:sz w:val="21"/>
                <w:szCs w:val="21"/>
                <w:rtl/>
                <w:lang w:bidi="ar-LB"/>
              </w:rPr>
              <w:t>3-</w:t>
            </w:r>
            <w:r w:rsidRPr="000564DB">
              <w:rPr>
                <w:rFonts w:hint="cs"/>
                <w:sz w:val="21"/>
                <w:szCs w:val="21"/>
                <w:rtl/>
                <w:lang w:bidi="ar-LB"/>
              </w:rPr>
              <w:t>3).</w:t>
            </w:r>
          </w:p>
          <w:p w:rsidR="00D1146A" w:rsidRDefault="00947234" w:rsidP="004B4892">
            <w:pPr>
              <w:pStyle w:val="P1"/>
              <w:spacing w:before="40"/>
              <w:rPr>
                <w:sz w:val="22"/>
                <w:szCs w:val="22"/>
                <w:rtl/>
                <w:lang w:bidi="ar-LB"/>
              </w:rPr>
            </w:pPr>
            <w:r>
              <w:rPr>
                <w:noProof/>
                <w:sz w:val="21"/>
                <w:szCs w:val="21"/>
                <w:rtl/>
              </w:rPr>
              <mc:AlternateContent>
                <mc:Choice Requires="wps">
                  <w:drawing>
                    <wp:anchor distT="0" distB="0" distL="114300" distR="114300" simplePos="0" relativeHeight="251737088" behindDoc="0" locked="0" layoutInCell="1" allowOverlap="1">
                      <wp:simplePos x="0" y="0"/>
                      <wp:positionH relativeFrom="column">
                        <wp:posOffset>-2860675</wp:posOffset>
                      </wp:positionH>
                      <wp:positionV relativeFrom="paragraph">
                        <wp:posOffset>1447165</wp:posOffset>
                      </wp:positionV>
                      <wp:extent cx="2341245" cy="411480"/>
                      <wp:effectExtent l="0" t="0" r="0" b="762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1245" cy="411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4DA0" w:rsidRPr="004B4892" w:rsidRDefault="00A34DA0" w:rsidP="000B323D">
                                  <w:pPr>
                                    <w:pStyle w:val="P1"/>
                                    <w:jc w:val="center"/>
                                    <w:rPr>
                                      <w:b/>
                                      <w:bCs/>
                                      <w:color w:val="000099"/>
                                      <w:sz w:val="20"/>
                                      <w:szCs w:val="20"/>
                                      <w:rtl/>
                                      <w:lang w:bidi="ar-LB"/>
                                    </w:rPr>
                                  </w:pPr>
                                  <w:r w:rsidRPr="004B4892">
                                    <w:rPr>
                                      <w:rFonts w:hint="cs"/>
                                      <w:b/>
                                      <w:bCs/>
                                      <w:color w:val="000099"/>
                                      <w:sz w:val="20"/>
                                      <w:szCs w:val="20"/>
                                      <w:rtl/>
                                      <w:lang w:bidi="ar-LB"/>
                                    </w:rPr>
                                    <w:t>الشكل رقم (3-3): تحليل الجهات ذات العلاقة</w:t>
                                  </w:r>
                                </w:p>
                                <w:p w:rsidR="00A34DA0" w:rsidRPr="004B4892" w:rsidRDefault="00A34DA0" w:rsidP="000B323D">
                                  <w:pPr>
                                    <w:bidi w:val="0"/>
                                    <w:jc w:val="center"/>
                                    <w:rPr>
                                      <w:b/>
                                      <w:bCs/>
                                      <w:color w:val="000099"/>
                                      <w:sz w:val="20"/>
                                      <w:szCs w:val="20"/>
                                    </w:rPr>
                                  </w:pPr>
                                  <w:r w:rsidRPr="004B4892">
                                    <w:rPr>
                                      <w:b/>
                                      <w:bCs/>
                                      <w:color w:val="000099"/>
                                      <w:sz w:val="20"/>
                                      <w:szCs w:val="20"/>
                                      <w:lang w:bidi="ar-LB"/>
                                    </w:rPr>
                                    <w:t>Stakeholders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42" type="#_x0000_t202" style="position:absolute;left:0;text-align:left;margin-left:-225.25pt;margin-top:113.95pt;width:184.35pt;height:32.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" filled="f" stroked="f" strokeweight=".5pt">
                      <v:path arrowok="t"/>
                      <v:textbox>
                        <w:txbxContent>
                          <w:p w:rsidR="00A34DA0" w:rsidRPr="004B4892" w:rsidRDefault="00A34DA0" w:rsidP="000B323D">
                            <w:pPr>
                              <w:pStyle w:val="P1"/>
                              <w:jc w:val="center"/>
                              <w:rPr>
                                <w:b/>
                                <w:bCs/>
                                <w:color w:val="000099"/>
                                <w:sz w:val="20"/>
                                <w:szCs w:val="20"/>
                                <w:rtl/>
                                <w:lang w:bidi="ar-LB"/>
                              </w:rPr>
                            </w:pPr>
                            <w:r w:rsidRPr="004B4892">
                              <w:rPr>
                                <w:rFonts w:hint="cs"/>
                                <w:b/>
                                <w:bCs/>
                                <w:color w:val="000099"/>
                                <w:sz w:val="20"/>
                                <w:szCs w:val="20"/>
                                <w:rtl/>
                                <w:lang w:bidi="ar-LB"/>
                              </w:rPr>
                              <w:t>الشكل رقم (3-3): تحليل الجهات ذات العلاقة</w:t>
                            </w:r>
                          </w:p>
                          <w:p w:rsidR="00A34DA0" w:rsidRPr="004B4892" w:rsidRDefault="00A34DA0" w:rsidP="000B323D">
                            <w:pPr>
                              <w:bidi w:val="0"/>
                              <w:jc w:val="center"/>
                              <w:rPr>
                                <w:b/>
                                <w:bCs/>
                                <w:color w:val="000099"/>
                                <w:sz w:val="20"/>
                                <w:szCs w:val="20"/>
                              </w:rPr>
                            </w:pPr>
                            <w:r w:rsidRPr="004B4892">
                              <w:rPr>
                                <w:b/>
                                <w:bCs/>
                                <w:color w:val="000099"/>
                                <w:sz w:val="20"/>
                                <w:szCs w:val="20"/>
                                <w:lang w:bidi="ar-LB"/>
                              </w:rPr>
                              <w:t>Stakeholders Analysis</w:t>
                            </w:r>
                          </w:p>
                        </w:txbxContent>
                      </v:textbox>
                    </v:shape>
                  </w:pict>
                </mc:Fallback>
              </mc:AlternateContent>
            </w:r>
            <w:r w:rsidR="00FE3634" w:rsidRPr="000564DB">
              <w:rPr>
                <w:noProof/>
                <w:sz w:val="21"/>
                <w:szCs w:val="21"/>
              </w:rPr>
              <w:drawing>
                <wp:anchor distT="0" distB="0" distL="114300" distR="114300" simplePos="0" relativeHeight="251736064" behindDoc="0" locked="0" layoutInCell="1" allowOverlap="1">
                  <wp:simplePos x="0" y="0"/>
                  <wp:positionH relativeFrom="column">
                    <wp:posOffset>3810</wp:posOffset>
                  </wp:positionH>
                  <wp:positionV relativeFrom="paragraph">
                    <wp:posOffset>-600710</wp:posOffset>
                  </wp:positionV>
                  <wp:extent cx="2964180" cy="234315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64180" cy="2343150"/>
                          </a:xfrm>
                          <a:prstGeom prst="rect">
                            <a:avLst/>
                          </a:prstGeom>
                          <a:noFill/>
                          <a:ln>
                            <a:noFill/>
                          </a:ln>
                        </pic:spPr>
                      </pic:pic>
                    </a:graphicData>
                  </a:graphic>
                </wp:anchor>
              </w:drawing>
            </w:r>
            <w:r w:rsidR="00D1146A" w:rsidRPr="000564DB">
              <w:rPr>
                <w:rFonts w:hint="cs"/>
                <w:sz w:val="21"/>
                <w:szCs w:val="21"/>
                <w:rtl/>
                <w:lang w:bidi="ar-LB"/>
              </w:rPr>
              <w:t>كذلك، فإن فرز الجهات الخارجية ذات العلاقة تبعاً لمتغيري "مستوى الاهتمام" و "قوة التأثير" يساعد المخططين على تحديد كيفية التوجه إلى كل مجموعة من هذه المجموعات لطلب تعاونها، دعمها و/</w:t>
            </w:r>
            <w:r w:rsidR="00B802E1" w:rsidRPr="000564DB">
              <w:rPr>
                <w:rFonts w:hint="cs"/>
                <w:sz w:val="21"/>
                <w:szCs w:val="21"/>
                <w:rtl/>
                <w:lang w:bidi="ar-LB"/>
              </w:rPr>
              <w:t>أو</w:t>
            </w:r>
            <w:r w:rsidR="00D1146A" w:rsidRPr="000564DB">
              <w:rPr>
                <w:rFonts w:hint="cs"/>
                <w:sz w:val="21"/>
                <w:szCs w:val="21"/>
                <w:rtl/>
                <w:lang w:bidi="ar-LB"/>
              </w:rPr>
              <w:t xml:space="preserve"> ضمان عدم ممانعتها. إن المطلوب هو العمل على </w:t>
            </w:r>
            <w:r w:rsidR="00B97FF2" w:rsidRPr="000564DB">
              <w:rPr>
                <w:rFonts w:hint="cs"/>
                <w:sz w:val="21"/>
                <w:szCs w:val="21"/>
                <w:rtl/>
                <w:lang w:bidi="ar-LB"/>
              </w:rPr>
              <w:t>إقناع</w:t>
            </w:r>
            <w:r w:rsidR="00D1146A" w:rsidRPr="000564DB">
              <w:rPr>
                <w:rFonts w:hint="cs"/>
                <w:sz w:val="21"/>
                <w:szCs w:val="21"/>
                <w:rtl/>
                <w:lang w:bidi="ar-LB"/>
              </w:rPr>
              <w:t xml:space="preserve"> مجموعة القوى ذات الاهتمام الكبير والتأثير القوي بجدوى الخطة </w:t>
            </w:r>
            <w:r w:rsidR="001C7847" w:rsidRPr="000564DB">
              <w:rPr>
                <w:rFonts w:hint="cs"/>
                <w:sz w:val="21"/>
                <w:szCs w:val="21"/>
                <w:rtl/>
                <w:lang w:bidi="ar-LB"/>
              </w:rPr>
              <w:t>الإستراتيجية</w:t>
            </w:r>
            <w:r w:rsidR="00D1146A" w:rsidRPr="000564DB">
              <w:rPr>
                <w:rFonts w:hint="cs"/>
                <w:sz w:val="21"/>
                <w:szCs w:val="21"/>
                <w:rtl/>
                <w:lang w:bidi="ar-LB"/>
              </w:rPr>
              <w:t xml:space="preserve"> وفائدتها الكبيرة للبلد، ولهم بشكل خاص، </w:t>
            </w:r>
            <w:r w:rsidR="00B97FF2" w:rsidRPr="000564DB">
              <w:rPr>
                <w:rFonts w:hint="cs"/>
                <w:sz w:val="21"/>
                <w:szCs w:val="21"/>
                <w:rtl/>
                <w:lang w:bidi="ar-LB"/>
              </w:rPr>
              <w:t>وإعطاء</w:t>
            </w:r>
            <w:r w:rsidR="00D1146A" w:rsidRPr="000564DB">
              <w:rPr>
                <w:rFonts w:hint="cs"/>
                <w:sz w:val="21"/>
                <w:szCs w:val="21"/>
                <w:rtl/>
                <w:lang w:bidi="ar-LB"/>
              </w:rPr>
              <w:t xml:space="preserve"> أولويات مختلفة للتعامل مع مجموعات المصلحة والتأثير الأخرى الأقل اهتماماً وتأثيراً بحسب درجة اهتمامها وقوة تأثيرها.</w:t>
            </w:r>
          </w:p>
          <w:p w:rsidR="006064BB" w:rsidRPr="004B4892" w:rsidRDefault="006064BB" w:rsidP="004B4892">
            <w:pPr>
              <w:pStyle w:val="P1"/>
              <w:spacing w:before="40"/>
              <w:rPr>
                <w:sz w:val="22"/>
                <w:szCs w:val="22"/>
                <w:rtl/>
                <w:lang w:bidi="ar-LB"/>
              </w:rPr>
            </w:pPr>
            <w:r w:rsidRPr="004B4892">
              <w:rPr>
                <w:rFonts w:hint="cs"/>
                <w:sz w:val="22"/>
                <w:szCs w:val="22"/>
                <w:rtl/>
                <w:lang w:bidi="ar-LB"/>
              </w:rPr>
              <w:t>ولكن أياً كان موقف هذه الفئة أو تلك من الخطة، فإن التخطيط السليم يوجب أخذ رأيها بالخطة. فعند التخطيط لشبكة مترو مثلاً، يحتاج المخططون في وزارة الأشغال العامة والنقل</w:t>
            </w:r>
            <w:r w:rsidR="00E76244" w:rsidRPr="004B4892">
              <w:rPr>
                <w:rFonts w:hint="cs"/>
                <w:sz w:val="22"/>
                <w:szCs w:val="22"/>
                <w:rtl/>
                <w:lang w:bidi="ar-LB"/>
              </w:rPr>
              <w:t xml:space="preserve"> الى</w:t>
            </w:r>
            <w:r w:rsidRPr="004B4892">
              <w:rPr>
                <w:rFonts w:hint="cs"/>
                <w:sz w:val="22"/>
                <w:szCs w:val="22"/>
                <w:rtl/>
                <w:lang w:bidi="ar-LB"/>
              </w:rPr>
              <w:t xml:space="preserve"> طلب رأي الجهات المعنية بهذا المشروع، على رأسهم الزبائن المعنيون، ا</w:t>
            </w:r>
            <w:r w:rsidR="001C7471" w:rsidRPr="004B4892">
              <w:rPr>
                <w:rFonts w:hint="cs"/>
                <w:sz w:val="22"/>
                <w:szCs w:val="22"/>
                <w:rtl/>
                <w:lang w:bidi="ar-LB"/>
              </w:rPr>
              <w:t xml:space="preserve">لبلدية المعنية، </w:t>
            </w:r>
            <w:r w:rsidR="00B97FF2" w:rsidRPr="004B4892">
              <w:rPr>
                <w:rFonts w:hint="cs"/>
                <w:sz w:val="22"/>
                <w:szCs w:val="22"/>
                <w:rtl/>
                <w:lang w:bidi="ar-LB"/>
              </w:rPr>
              <w:t>الإحصاء</w:t>
            </w:r>
            <w:r w:rsidR="001C7471" w:rsidRPr="004B4892">
              <w:rPr>
                <w:rFonts w:hint="cs"/>
                <w:sz w:val="22"/>
                <w:szCs w:val="22"/>
                <w:rtl/>
                <w:lang w:bidi="ar-LB"/>
              </w:rPr>
              <w:t xml:space="preserve"> المركزي</w:t>
            </w:r>
            <w:r w:rsidRPr="004B4892">
              <w:rPr>
                <w:rFonts w:hint="cs"/>
                <w:sz w:val="22"/>
                <w:szCs w:val="22"/>
                <w:rtl/>
                <w:lang w:bidi="ar-LB"/>
              </w:rPr>
              <w:t>، الهيئات الاقتصادية، ال</w:t>
            </w:r>
            <w:r w:rsidR="00DE601D" w:rsidRPr="004B4892">
              <w:rPr>
                <w:rFonts w:hint="cs"/>
                <w:sz w:val="22"/>
                <w:szCs w:val="22"/>
                <w:rtl/>
                <w:lang w:bidi="ar-LB"/>
              </w:rPr>
              <w:t>خبراء الماليون المختصون، الخ...</w:t>
            </w:r>
          </w:p>
          <w:p w:rsidR="00D1146A" w:rsidRPr="00D1146A" w:rsidRDefault="00D1146A" w:rsidP="004B4892">
            <w:pPr>
              <w:pStyle w:val="P1"/>
              <w:spacing w:before="40"/>
              <w:rPr>
                <w:sz w:val="22"/>
                <w:szCs w:val="22"/>
                <w:rtl/>
                <w:lang w:bidi="ar-LB"/>
              </w:rPr>
            </w:pPr>
            <w:r w:rsidRPr="00CA5F10">
              <w:rPr>
                <w:rFonts w:hint="cs"/>
                <w:b/>
                <w:bCs/>
                <w:color w:val="000099"/>
                <w:sz w:val="22"/>
                <w:szCs w:val="22"/>
                <w:rtl/>
                <w:lang w:bidi="ar-LB"/>
              </w:rPr>
              <w:t>خلاصة القول</w:t>
            </w:r>
            <w:r w:rsidRPr="00D1146A">
              <w:rPr>
                <w:rFonts w:hint="cs"/>
                <w:sz w:val="22"/>
                <w:szCs w:val="22"/>
                <w:rtl/>
                <w:lang w:bidi="ar-LB"/>
              </w:rPr>
              <w:t>، أن زيادة تحسس المجتمع، بمختلف قواه وفئاته، بجدوى الخطة ومحاسنها من شأنه إلى يزيد في قبول هذه الخطة ويوفر لها أ</w:t>
            </w:r>
            <w:r>
              <w:rPr>
                <w:rFonts w:hint="cs"/>
                <w:sz w:val="22"/>
                <w:szCs w:val="22"/>
                <w:rtl/>
                <w:lang w:bidi="ar-LB"/>
              </w:rPr>
              <w:t>سباب الحماية والدعم والاحتضان.</w:t>
            </w:r>
          </w:p>
        </w:tc>
      </w:tr>
    </w:tbl>
    <w:p w:rsidR="00FE3634" w:rsidRPr="004B4892" w:rsidRDefault="00FE3634" w:rsidP="00FE3634">
      <w:pPr>
        <w:jc w:val="both"/>
        <w:rPr>
          <w:b/>
          <w:bCs/>
          <w:sz w:val="8"/>
          <w:szCs w:val="8"/>
          <w:rtl/>
        </w:rPr>
      </w:pPr>
    </w:p>
    <w:tbl>
      <w:tblPr>
        <w:bidiVisual/>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528"/>
      </w:tblGrid>
      <w:tr w:rsidR="00FE3634" w:rsidRPr="0088105A" w:rsidTr="004B4892">
        <w:trPr>
          <w:trHeight w:val="241"/>
        </w:trPr>
        <w:tc>
          <w:tcPr>
            <w:tcW w:w="5000" w:type="pct"/>
            <w:shd w:val="clear" w:color="auto" w:fill="E5B8B7" w:themeFill="accent2" w:themeFillTint="66"/>
            <w:vAlign w:val="center"/>
          </w:tcPr>
          <w:p w:rsidR="00FE3634" w:rsidRPr="004B4892" w:rsidRDefault="00FE3634" w:rsidP="00DC0B24">
            <w:pPr>
              <w:pStyle w:val="Heading2"/>
              <w:ind w:left="0" w:firstLine="0"/>
              <w:jc w:val="left"/>
              <w:rPr>
                <w:sz w:val="22"/>
                <w:szCs w:val="22"/>
                <w:rtl/>
                <w:lang w:bidi="ar-LB"/>
              </w:rPr>
            </w:pPr>
            <w:bookmarkStart w:id="99" w:name="_Toc344462722"/>
            <w:bookmarkStart w:id="100" w:name="_Toc344548007"/>
            <w:bookmarkStart w:id="101" w:name="_Toc344708798"/>
            <w:bookmarkStart w:id="102" w:name="_Toc348090260"/>
            <w:r w:rsidRPr="004B4892">
              <w:rPr>
                <w:rFonts w:hint="cs"/>
                <w:sz w:val="22"/>
                <w:szCs w:val="22"/>
                <w:rtl/>
                <w:lang w:bidi="ar-LB"/>
              </w:rPr>
              <w:t>الإطار رقم (</w:t>
            </w:r>
            <w:r w:rsidR="00F8043E" w:rsidRPr="004B4892">
              <w:rPr>
                <w:rFonts w:hint="cs"/>
                <w:sz w:val="22"/>
                <w:szCs w:val="22"/>
                <w:rtl/>
                <w:lang w:bidi="ar-LB"/>
              </w:rPr>
              <w:t>3-</w:t>
            </w:r>
            <w:r w:rsidRPr="004B4892">
              <w:rPr>
                <w:rFonts w:hint="cs"/>
                <w:sz w:val="22"/>
                <w:szCs w:val="22"/>
                <w:rtl/>
                <w:lang w:bidi="ar-LB"/>
              </w:rPr>
              <w:t>3): التحليل القطاعي (</w:t>
            </w:r>
            <w:r w:rsidRPr="004B4892">
              <w:rPr>
                <w:sz w:val="22"/>
                <w:szCs w:val="22"/>
                <w:lang w:bidi="ar-LB"/>
              </w:rPr>
              <w:t>Industry Sectorial Analysis</w:t>
            </w:r>
            <w:r w:rsidRPr="004B4892">
              <w:rPr>
                <w:rFonts w:hint="cs"/>
                <w:sz w:val="22"/>
                <w:szCs w:val="22"/>
                <w:rtl/>
                <w:lang w:bidi="ar-LB"/>
              </w:rPr>
              <w:t>)</w:t>
            </w:r>
            <w:bookmarkEnd w:id="99"/>
            <w:bookmarkEnd w:id="100"/>
            <w:bookmarkEnd w:id="101"/>
            <w:bookmarkEnd w:id="102"/>
          </w:p>
        </w:tc>
      </w:tr>
      <w:tr w:rsidR="00FE3634" w:rsidRPr="0088105A" w:rsidTr="00DC0B24">
        <w:tc>
          <w:tcPr>
            <w:tcW w:w="5000" w:type="pct"/>
          </w:tcPr>
          <w:p w:rsidR="00FE3634" w:rsidRPr="00FE3634" w:rsidRDefault="00FE3634" w:rsidP="00FE3634">
            <w:pPr>
              <w:pStyle w:val="P1"/>
              <w:spacing w:before="40"/>
              <w:rPr>
                <w:b/>
                <w:bCs/>
                <w:color w:val="C00000"/>
                <w:sz w:val="22"/>
                <w:szCs w:val="22"/>
                <w:lang w:bidi="ar-LB"/>
              </w:rPr>
            </w:pPr>
            <w:r w:rsidRPr="00FE3634">
              <w:rPr>
                <w:rFonts w:hint="cs"/>
                <w:b/>
                <w:bCs/>
                <w:color w:val="C00000"/>
                <w:sz w:val="22"/>
                <w:szCs w:val="22"/>
                <w:rtl/>
                <w:lang w:bidi="ar-LB"/>
              </w:rPr>
              <w:t>تعريف</w:t>
            </w:r>
          </w:p>
          <w:p w:rsidR="00FE3634" w:rsidRPr="00FE3634" w:rsidRDefault="00FE3634" w:rsidP="00DC0B24">
            <w:pPr>
              <w:pStyle w:val="P1"/>
              <w:rPr>
                <w:sz w:val="20"/>
                <w:szCs w:val="20"/>
                <w:rtl/>
                <w:lang w:bidi="ar-LB"/>
              </w:rPr>
            </w:pPr>
            <w:r w:rsidRPr="00FE3634">
              <w:rPr>
                <w:rFonts w:hint="cs"/>
                <w:sz w:val="20"/>
                <w:szCs w:val="20"/>
                <w:rtl/>
                <w:lang w:bidi="ar-LB"/>
              </w:rPr>
              <w:t xml:space="preserve">تتمحور عملية التحليل القطاعي حول التغيّرات التي يتوقع (أو يحتمل) أن تطرأ على القطاع جراء زيادة الاحتياجات وتنوعها، وكذلك جراء التغيرات الحاصلة في الطلب على الخدمات كماً ونوعاً، واتساع نطاق </w:t>
            </w:r>
            <w:r w:rsidRPr="004B4892">
              <w:rPr>
                <w:rFonts w:hint="cs"/>
                <w:sz w:val="20"/>
                <w:szCs w:val="20"/>
                <w:rtl/>
                <w:lang w:bidi="ar-LB"/>
              </w:rPr>
              <w:t>الطلب</w:t>
            </w:r>
            <w:r w:rsidR="006064BB" w:rsidRPr="004B4892">
              <w:rPr>
                <w:rFonts w:hint="cs"/>
                <w:sz w:val="20"/>
                <w:szCs w:val="20"/>
                <w:rtl/>
                <w:lang w:bidi="ar-LB"/>
              </w:rPr>
              <w:t xml:space="preserve"> ومستوى تنافسية الخدمات</w:t>
            </w:r>
            <w:r w:rsidRPr="004B4892">
              <w:rPr>
                <w:rFonts w:hint="cs"/>
                <w:sz w:val="20"/>
                <w:szCs w:val="20"/>
                <w:rtl/>
                <w:lang w:bidi="ar-LB"/>
              </w:rPr>
              <w:t xml:space="preserve">، تبعاً </w:t>
            </w:r>
            <w:r w:rsidRPr="00FE3634">
              <w:rPr>
                <w:rFonts w:hint="cs"/>
                <w:sz w:val="20"/>
                <w:szCs w:val="20"/>
                <w:rtl/>
                <w:lang w:bidi="ar-LB"/>
              </w:rPr>
              <w:t>للتحولات الحاصلة في الأوضاع الاقتصادية  وفي مستويات المعيشة.</w:t>
            </w:r>
          </w:p>
        </w:tc>
      </w:tr>
      <w:tr w:rsidR="00FE3634" w:rsidRPr="0088105A" w:rsidTr="00DC0B24">
        <w:tc>
          <w:tcPr>
            <w:tcW w:w="5000" w:type="pct"/>
          </w:tcPr>
          <w:p w:rsidR="00FE3634" w:rsidRPr="00FE3634" w:rsidRDefault="00FE3634" w:rsidP="00DC0B24">
            <w:pPr>
              <w:pStyle w:val="P1"/>
              <w:rPr>
                <w:sz w:val="20"/>
                <w:szCs w:val="20"/>
                <w:rtl/>
                <w:lang w:bidi="ar-LB"/>
              </w:rPr>
            </w:pPr>
            <w:r w:rsidRPr="00FE3634">
              <w:rPr>
                <w:rFonts w:hint="cs"/>
                <w:sz w:val="20"/>
                <w:szCs w:val="20"/>
                <w:rtl/>
                <w:lang w:bidi="ar-LB"/>
              </w:rPr>
              <w:t>على سبيل المثال، فإن ارتفاع مستويات المعيشة والمتطلبات الصحية والتعليمية المتزايدة للسكان يستوجب من الإدارة المبادرة إلى عدد من الخطوات والتدابير التي تستجيب لهذه المتطلبات وتستبق، إن أمكن، المتطلبات التي يتوقع أن تستجد تباعاً كفتح مدارس جديدة في بعض المناطق، واستحداث تخصصات جديدة في بعض المدارس المهنية، وتقديم خدمات صحية إضافية في المستوصفات الحكومية.</w:t>
            </w:r>
          </w:p>
        </w:tc>
      </w:tr>
      <w:tr w:rsidR="00FE3634" w:rsidRPr="0088105A" w:rsidTr="00DC0B24">
        <w:tc>
          <w:tcPr>
            <w:tcW w:w="5000" w:type="pct"/>
          </w:tcPr>
          <w:p w:rsidR="00FE3634" w:rsidRPr="00FE3634" w:rsidRDefault="00FE3634" w:rsidP="00FE3634">
            <w:pPr>
              <w:pStyle w:val="P1"/>
              <w:spacing w:before="40"/>
              <w:rPr>
                <w:b/>
                <w:bCs/>
                <w:color w:val="C00000"/>
                <w:sz w:val="22"/>
                <w:szCs w:val="22"/>
                <w:rtl/>
                <w:lang w:bidi="ar-LB"/>
              </w:rPr>
            </w:pPr>
            <w:r w:rsidRPr="00FE3634">
              <w:rPr>
                <w:rFonts w:hint="cs"/>
                <w:b/>
                <w:bCs/>
                <w:color w:val="C00000"/>
                <w:sz w:val="22"/>
                <w:szCs w:val="22"/>
                <w:rtl/>
                <w:lang w:bidi="ar-LB"/>
              </w:rPr>
              <w:t>منهجية التحليل القطاعي</w:t>
            </w:r>
          </w:p>
          <w:p w:rsidR="00FE3634" w:rsidRPr="00D362D3" w:rsidRDefault="00FE3634" w:rsidP="00DC0B24">
            <w:pPr>
              <w:pStyle w:val="P1"/>
              <w:rPr>
                <w:sz w:val="21"/>
                <w:szCs w:val="21"/>
                <w:rtl/>
                <w:lang w:bidi="ar-LB"/>
              </w:rPr>
            </w:pPr>
            <w:r w:rsidRPr="00D362D3">
              <w:rPr>
                <w:rFonts w:hint="cs"/>
                <w:sz w:val="21"/>
                <w:szCs w:val="21"/>
                <w:rtl/>
                <w:lang w:bidi="ar-LB"/>
              </w:rPr>
              <w:t>ويدخل في التحليل القطاعي أربعة محاور رئيسية وهي:</w:t>
            </w:r>
          </w:p>
          <w:p w:rsidR="00FE3634" w:rsidRPr="00FE3634" w:rsidRDefault="00FE3634" w:rsidP="003F1421">
            <w:pPr>
              <w:pStyle w:val="Bult-1"/>
              <w:numPr>
                <w:ilvl w:val="0"/>
                <w:numId w:val="43"/>
              </w:numPr>
              <w:ind w:left="232" w:hanging="232"/>
              <w:rPr>
                <w:sz w:val="20"/>
                <w:szCs w:val="20"/>
                <w:rtl/>
                <w:lang w:bidi="ar-LB"/>
              </w:rPr>
            </w:pPr>
            <w:r w:rsidRPr="00FE3634">
              <w:rPr>
                <w:rFonts w:hint="cs"/>
                <w:b/>
                <w:bCs/>
                <w:sz w:val="20"/>
                <w:szCs w:val="20"/>
                <w:rtl/>
                <w:lang w:bidi="ar-LB"/>
              </w:rPr>
              <w:t>العرض</w:t>
            </w:r>
            <w:r w:rsidRPr="00FE3634">
              <w:rPr>
                <w:rFonts w:hint="cs"/>
                <w:sz w:val="20"/>
                <w:szCs w:val="20"/>
                <w:rtl/>
                <w:lang w:bidi="ar-LB"/>
              </w:rPr>
              <w:t>، ويتضمن تعريفاً الخدمات المقدمة وبمقدّمي هذه الخدمات (من جهات خاصة وأهلية وجمعيات وهيئات دولية) وشروط تقديم هذه الجهات للخدمات.</w:t>
            </w:r>
          </w:p>
          <w:p w:rsidR="00FE3634" w:rsidRPr="00FE3634" w:rsidRDefault="00FE3634" w:rsidP="003F1421">
            <w:pPr>
              <w:pStyle w:val="Bult-1"/>
              <w:numPr>
                <w:ilvl w:val="0"/>
                <w:numId w:val="43"/>
              </w:numPr>
              <w:ind w:left="232" w:hanging="232"/>
              <w:rPr>
                <w:sz w:val="20"/>
                <w:szCs w:val="20"/>
                <w:rtl/>
                <w:lang w:bidi="ar-LB"/>
              </w:rPr>
            </w:pPr>
            <w:r w:rsidRPr="00FE3634">
              <w:rPr>
                <w:rFonts w:hint="cs"/>
                <w:b/>
                <w:bCs/>
                <w:sz w:val="20"/>
                <w:szCs w:val="20"/>
                <w:rtl/>
                <w:lang w:bidi="ar-LB"/>
              </w:rPr>
              <w:t>الطلب</w:t>
            </w:r>
            <w:r w:rsidRPr="00FE3634">
              <w:rPr>
                <w:rFonts w:hint="cs"/>
                <w:sz w:val="20"/>
                <w:szCs w:val="20"/>
                <w:rtl/>
                <w:lang w:bidi="ar-LB"/>
              </w:rPr>
              <w:t>، ويتضمن عرضاً لفئات المستفيدين ونوع إفادتهم، ومقدار الاحتياجات</w:t>
            </w:r>
            <w:r w:rsidR="00EE356F">
              <w:rPr>
                <w:sz w:val="20"/>
                <w:szCs w:val="20"/>
                <w:lang w:bidi="ar-LB"/>
              </w:rPr>
              <w:t xml:space="preserve"> </w:t>
            </w:r>
            <w:r w:rsidR="00EE356F">
              <w:rPr>
                <w:rFonts w:hint="cs"/>
                <w:sz w:val="20"/>
                <w:szCs w:val="20"/>
                <w:rtl/>
                <w:lang w:bidi="ar-LB"/>
              </w:rPr>
              <w:t>غير</w:t>
            </w:r>
            <w:r w:rsidRPr="00FE3634">
              <w:rPr>
                <w:rFonts w:hint="cs"/>
                <w:sz w:val="20"/>
                <w:szCs w:val="20"/>
                <w:rtl/>
                <w:lang w:bidi="ar-LB"/>
              </w:rPr>
              <w:t xml:space="preserve"> المغطاة.</w:t>
            </w:r>
          </w:p>
          <w:p w:rsidR="00FE3634" w:rsidRPr="00FE3634" w:rsidRDefault="00FE3634" w:rsidP="003F1421">
            <w:pPr>
              <w:pStyle w:val="Bult-1"/>
              <w:numPr>
                <w:ilvl w:val="0"/>
                <w:numId w:val="43"/>
              </w:numPr>
              <w:ind w:left="232" w:hanging="232"/>
              <w:rPr>
                <w:sz w:val="20"/>
                <w:szCs w:val="20"/>
                <w:rtl/>
                <w:lang w:bidi="ar-LB"/>
              </w:rPr>
            </w:pPr>
            <w:r w:rsidRPr="00FE3634">
              <w:rPr>
                <w:rFonts w:hint="cs"/>
                <w:b/>
                <w:bCs/>
                <w:sz w:val="20"/>
                <w:szCs w:val="20"/>
                <w:rtl/>
                <w:lang w:bidi="ar-LB"/>
              </w:rPr>
              <w:t>التغطية</w:t>
            </w:r>
            <w:r w:rsidRPr="00FE3634">
              <w:rPr>
                <w:rFonts w:hint="cs"/>
                <w:sz w:val="20"/>
                <w:szCs w:val="20"/>
                <w:rtl/>
                <w:lang w:bidi="ar-LB"/>
              </w:rPr>
              <w:t>، ويتناول هذا المحور احتياجات بعض الفئات الاجتماعية والمهنية والمناطق التي لم يقتضي تلبيتها من جانب الإدارة، وقدرة هذه الإدارة على تلبيتها في المكان والزمان المطلوبين.</w:t>
            </w:r>
          </w:p>
          <w:p w:rsidR="00FE3634" w:rsidRPr="00FE3634" w:rsidRDefault="00FE3634" w:rsidP="003B17C1">
            <w:pPr>
              <w:pStyle w:val="Bult-1"/>
              <w:numPr>
                <w:ilvl w:val="0"/>
                <w:numId w:val="43"/>
              </w:numPr>
              <w:ind w:left="232" w:hanging="232"/>
              <w:rPr>
                <w:sz w:val="20"/>
                <w:szCs w:val="20"/>
                <w:lang w:bidi="ar-LB"/>
              </w:rPr>
            </w:pPr>
            <w:r w:rsidRPr="00FE3634">
              <w:rPr>
                <w:rFonts w:hint="cs"/>
                <w:b/>
                <w:bCs/>
                <w:sz w:val="20"/>
                <w:szCs w:val="20"/>
                <w:rtl/>
                <w:lang w:bidi="ar-LB"/>
              </w:rPr>
              <w:t xml:space="preserve">تسعير الخدمات واسترجاع التكلفة، </w:t>
            </w:r>
            <w:r w:rsidRPr="00FE3634">
              <w:rPr>
                <w:rFonts w:hint="cs"/>
                <w:sz w:val="20"/>
                <w:szCs w:val="20"/>
                <w:rtl/>
                <w:lang w:bidi="ar-LB"/>
              </w:rPr>
              <w:t>عملاً بالمبدأ الاقتصادي الذي يقول أن من يتحمل التكلفة هم الذين يستهلكون الخدمة.</w:t>
            </w:r>
          </w:p>
          <w:p w:rsidR="00FE3634" w:rsidRPr="00FE3634" w:rsidRDefault="00FE3634" w:rsidP="00DC0B24">
            <w:pPr>
              <w:pStyle w:val="P1"/>
              <w:rPr>
                <w:sz w:val="20"/>
                <w:szCs w:val="20"/>
                <w:lang w:bidi="ar-LB"/>
              </w:rPr>
            </w:pPr>
            <w:r w:rsidRPr="00FE3634">
              <w:rPr>
                <w:rFonts w:hint="cs"/>
                <w:sz w:val="20"/>
                <w:szCs w:val="20"/>
                <w:rtl/>
                <w:lang w:bidi="ar-LB"/>
              </w:rPr>
              <w:t>وفي هذه المحاور يتم تناول الخدمات التي تقدمها الإدارة من زاويتين:</w:t>
            </w:r>
          </w:p>
          <w:p w:rsidR="00FE3634" w:rsidRPr="00FE3634" w:rsidRDefault="00FE3634" w:rsidP="003F1421">
            <w:pPr>
              <w:pStyle w:val="Bult-1"/>
              <w:numPr>
                <w:ilvl w:val="0"/>
                <w:numId w:val="43"/>
              </w:numPr>
              <w:ind w:left="232" w:hanging="232"/>
              <w:rPr>
                <w:sz w:val="20"/>
                <w:szCs w:val="20"/>
                <w:lang w:bidi="ar-LB"/>
              </w:rPr>
            </w:pPr>
            <w:r w:rsidRPr="00FE3634">
              <w:rPr>
                <w:rFonts w:hint="cs"/>
                <w:sz w:val="20"/>
                <w:szCs w:val="20"/>
                <w:rtl/>
                <w:lang w:bidi="ar-LB"/>
              </w:rPr>
              <w:t>زاوية تكلفة الخدمة وتسعيرها.</w:t>
            </w:r>
          </w:p>
          <w:p w:rsidR="00FE3634" w:rsidRPr="00D362D3" w:rsidRDefault="00FE3634" w:rsidP="003F1421">
            <w:pPr>
              <w:pStyle w:val="Bult-1"/>
              <w:numPr>
                <w:ilvl w:val="0"/>
                <w:numId w:val="43"/>
              </w:numPr>
              <w:ind w:left="232" w:hanging="232"/>
              <w:rPr>
                <w:sz w:val="21"/>
                <w:szCs w:val="21"/>
                <w:rtl/>
                <w:lang w:bidi="ar-LB"/>
              </w:rPr>
            </w:pPr>
            <w:r w:rsidRPr="00FE3634">
              <w:rPr>
                <w:rFonts w:hint="cs"/>
                <w:sz w:val="20"/>
                <w:szCs w:val="20"/>
                <w:rtl/>
                <w:lang w:bidi="ar-LB"/>
              </w:rPr>
              <w:t>زاوية قدرة الخزينة على تحمّل التكلفة، ومدى الحاجة إلى استرجاع كامل أو بعض التكلفة لتأمين استمرارية الخدمة واستدامتها.</w:t>
            </w:r>
          </w:p>
        </w:tc>
      </w:tr>
      <w:tr w:rsidR="00FE3634" w:rsidRPr="0088105A" w:rsidTr="00DC0B24">
        <w:tc>
          <w:tcPr>
            <w:tcW w:w="5000" w:type="pct"/>
          </w:tcPr>
          <w:p w:rsidR="00FE3634" w:rsidRPr="00FE3634" w:rsidRDefault="00FE3634" w:rsidP="00DC0B24">
            <w:pPr>
              <w:pStyle w:val="P1"/>
              <w:rPr>
                <w:sz w:val="20"/>
                <w:szCs w:val="20"/>
                <w:rtl/>
                <w:lang w:bidi="ar-LB"/>
              </w:rPr>
            </w:pPr>
            <w:r w:rsidRPr="00FE3634">
              <w:rPr>
                <w:rFonts w:hint="cs"/>
                <w:sz w:val="20"/>
                <w:szCs w:val="20"/>
                <w:rtl/>
                <w:lang w:bidi="ar-LB"/>
              </w:rPr>
              <w:t>يستتبع ذلك تحديد حجم المُسترَدات وطريقة الاسترداد والفئات المستهدفة بمشروع الاسترداد، مع مراعاة قدرة هذه الفئات على دفع ثمن الخدمة، وتأثير ذلك على أعمالهم وأوضاعهم من جهة، وعلى استمرارية الخدمة نفسها وشمولها كافة المستفيدين، من جهة ثانية.</w:t>
            </w:r>
          </w:p>
        </w:tc>
      </w:tr>
      <w:tr w:rsidR="00FE3634" w:rsidRPr="0088105A" w:rsidTr="00DC0B24">
        <w:tc>
          <w:tcPr>
            <w:tcW w:w="5000" w:type="pct"/>
          </w:tcPr>
          <w:p w:rsidR="00FE3634" w:rsidRPr="00FE3634" w:rsidRDefault="00FE3634" w:rsidP="00DC0B24">
            <w:pPr>
              <w:pStyle w:val="P1"/>
              <w:rPr>
                <w:sz w:val="20"/>
                <w:szCs w:val="20"/>
                <w:rtl/>
                <w:lang w:bidi="ar-LB"/>
              </w:rPr>
            </w:pPr>
            <w:r w:rsidRPr="00FE3634">
              <w:rPr>
                <w:rFonts w:hint="cs"/>
                <w:sz w:val="20"/>
                <w:szCs w:val="20"/>
                <w:rtl/>
                <w:lang w:bidi="ar-LB"/>
              </w:rPr>
              <w:t xml:space="preserve">إن نجاح الخطة </w:t>
            </w:r>
            <w:r w:rsidR="001C7847" w:rsidRPr="00FE3634">
              <w:rPr>
                <w:rFonts w:hint="cs"/>
                <w:sz w:val="20"/>
                <w:szCs w:val="20"/>
                <w:rtl/>
                <w:lang w:bidi="ar-LB"/>
              </w:rPr>
              <w:t>الإستراتيجية</w:t>
            </w:r>
            <w:r w:rsidRPr="00FE3634">
              <w:rPr>
                <w:rFonts w:hint="cs"/>
                <w:sz w:val="20"/>
                <w:szCs w:val="20"/>
                <w:rtl/>
                <w:lang w:bidi="ar-LB"/>
              </w:rPr>
              <w:t xml:space="preserve"> يتوقف على فهم صحيح وعميق لمعطيات البيئتين الداخلية والخارجية وتأثيراتها المحتملة على الخطة. ويتوقف من جهة أخرى، على قدرة الإدارة على توظيف التأثيرات الإيجابية لهاتين البيئتين لصالح الخطة، والتعامل مع المعطِّلات المحتملة والعمل على تحويلها إلى معززات وعوامل دفع، أو إلى تحديات تحفّز وتدفع باتجاه إنجاح الخطة تخطيطاً وتطبيقاً ومساراً وأهدافاً.</w:t>
            </w:r>
          </w:p>
        </w:tc>
      </w:tr>
    </w:tbl>
    <w:p w:rsidR="00CA5F10" w:rsidRDefault="00CA5F10" w:rsidP="000564DB">
      <w:pPr>
        <w:pStyle w:val="P1"/>
        <w:rPr>
          <w:rtl/>
          <w:lang w:bidi="ar-LB"/>
        </w:rPr>
      </w:pPr>
      <w:r>
        <w:rPr>
          <w:rFonts w:hint="cs"/>
          <w:rtl/>
          <w:lang w:bidi="ar-LB"/>
        </w:rPr>
        <w:lastRenderedPageBreak/>
        <w:t>يبيّن الجدول رقم (</w:t>
      </w:r>
      <w:r w:rsidR="00F8043E">
        <w:rPr>
          <w:rFonts w:hint="cs"/>
          <w:rtl/>
          <w:lang w:bidi="ar-LB"/>
        </w:rPr>
        <w:t>3</w:t>
      </w:r>
      <w:r w:rsidR="00FE3634">
        <w:rPr>
          <w:rFonts w:hint="cs"/>
          <w:rtl/>
          <w:lang w:bidi="ar-LB"/>
        </w:rPr>
        <w:t>-</w:t>
      </w:r>
      <w:r w:rsidR="008C4377">
        <w:rPr>
          <w:rFonts w:hint="cs"/>
          <w:rtl/>
          <w:lang w:bidi="ar-LB"/>
        </w:rPr>
        <w:t>1</w:t>
      </w:r>
      <w:r>
        <w:rPr>
          <w:rFonts w:hint="cs"/>
          <w:rtl/>
          <w:lang w:bidi="ar-LB"/>
        </w:rPr>
        <w:t xml:space="preserve">) أدناه نتائج مصفوفة تحليل الجهات ذات العلاقة كما تظهر في تقرير "تقييم الوضع الحالي" </w:t>
      </w:r>
      <w:r w:rsidR="000564DB">
        <w:rPr>
          <w:rFonts w:hint="cs"/>
          <w:rtl/>
          <w:lang w:bidi="ar-LB"/>
        </w:rPr>
        <w:t>-</w:t>
      </w:r>
      <w:r>
        <w:rPr>
          <w:rFonts w:hint="cs"/>
          <w:rtl/>
          <w:lang w:bidi="ar-LB"/>
        </w:rPr>
        <w:t xml:space="preserve"> أيار 2012 لوزارة الصناعة.</w:t>
      </w:r>
    </w:p>
    <w:p w:rsidR="00CA5F10" w:rsidRDefault="00CA5F10" w:rsidP="00CA5F10">
      <w:pPr>
        <w:pStyle w:val="P1"/>
        <w:rPr>
          <w:rtl/>
          <w:lang w:bidi="ar-LB"/>
        </w:rPr>
      </w:pPr>
    </w:p>
    <w:p w:rsidR="00FE3634" w:rsidRDefault="00FE3634" w:rsidP="00CA5F10">
      <w:pPr>
        <w:pStyle w:val="P1"/>
        <w:rPr>
          <w:rtl/>
          <w:lang w:bidi="ar-LB"/>
        </w:rPr>
      </w:pPr>
    </w:p>
    <w:p w:rsidR="00A20DA0" w:rsidRPr="00B802E1" w:rsidRDefault="00A20DA0" w:rsidP="00F8043E">
      <w:pPr>
        <w:pStyle w:val="Date"/>
        <w:rPr>
          <w:sz w:val="28"/>
          <w:szCs w:val="28"/>
          <w:rtl/>
          <w:lang w:bidi="ar-LB"/>
        </w:rPr>
      </w:pPr>
      <w:r w:rsidRPr="00B802E1">
        <w:rPr>
          <w:rFonts w:hint="cs"/>
          <w:sz w:val="28"/>
          <w:szCs w:val="28"/>
          <w:rtl/>
          <w:lang w:bidi="ar-LB"/>
        </w:rPr>
        <w:t>الجدول رقم (</w:t>
      </w:r>
      <w:r w:rsidR="00F8043E">
        <w:rPr>
          <w:rFonts w:hint="cs"/>
          <w:sz w:val="28"/>
          <w:szCs w:val="28"/>
          <w:rtl/>
          <w:lang w:bidi="ar-LB"/>
        </w:rPr>
        <w:t>3</w:t>
      </w:r>
      <w:r w:rsidR="006547A3" w:rsidRPr="00B802E1">
        <w:rPr>
          <w:rFonts w:hint="cs"/>
          <w:sz w:val="28"/>
          <w:szCs w:val="28"/>
          <w:rtl/>
          <w:lang w:bidi="ar-LB"/>
        </w:rPr>
        <w:t>-</w:t>
      </w:r>
      <w:r w:rsidR="008C4377">
        <w:rPr>
          <w:rFonts w:hint="cs"/>
          <w:sz w:val="28"/>
          <w:szCs w:val="28"/>
          <w:rtl/>
          <w:lang w:bidi="ar-LB"/>
        </w:rPr>
        <w:t>1</w:t>
      </w:r>
      <w:r w:rsidRPr="00B802E1">
        <w:rPr>
          <w:rFonts w:hint="cs"/>
          <w:sz w:val="28"/>
          <w:szCs w:val="28"/>
          <w:rtl/>
          <w:lang w:bidi="ar-LB"/>
        </w:rPr>
        <w:t>)</w:t>
      </w:r>
      <w:r w:rsidR="00B802E1" w:rsidRPr="00B802E1">
        <w:rPr>
          <w:rFonts w:hint="cs"/>
          <w:sz w:val="28"/>
          <w:szCs w:val="28"/>
          <w:rtl/>
          <w:lang w:bidi="ar-LB"/>
        </w:rPr>
        <w:t xml:space="preserve">: </w:t>
      </w:r>
      <w:r w:rsidRPr="00B802E1">
        <w:rPr>
          <w:sz w:val="28"/>
          <w:szCs w:val="28"/>
          <w:rtl/>
          <w:lang w:bidi="ar-LB"/>
        </w:rPr>
        <w:t>تحليل الجهات ذات العلاقة</w:t>
      </w:r>
      <w:r w:rsidRPr="00B802E1">
        <w:rPr>
          <w:rFonts w:hint="cs"/>
          <w:sz w:val="28"/>
          <w:szCs w:val="28"/>
          <w:rtl/>
          <w:lang w:bidi="ar-LB"/>
        </w:rPr>
        <w:t xml:space="preserve"> (</w:t>
      </w:r>
      <w:r w:rsidRPr="00B802E1">
        <w:rPr>
          <w:sz w:val="28"/>
          <w:szCs w:val="28"/>
          <w:lang w:bidi="ar-LB"/>
        </w:rPr>
        <w:t>Stakeholders Analysis</w:t>
      </w:r>
      <w:r w:rsidRPr="00B802E1">
        <w:rPr>
          <w:rFonts w:hint="cs"/>
          <w:sz w:val="28"/>
          <w:szCs w:val="28"/>
          <w:rtl/>
          <w:lang w:bidi="ar-LB"/>
        </w:rPr>
        <w:t>)</w:t>
      </w:r>
    </w:p>
    <w:p w:rsidR="00CA5F10" w:rsidRPr="00101205" w:rsidRDefault="00CA5F10" w:rsidP="00FE3634">
      <w:pPr>
        <w:pStyle w:val="P1"/>
        <w:rPr>
          <w:rFonts w:eastAsiaTheme="minorHAnsi"/>
          <w:rtl/>
          <w:lang w:bidi="ar-LB"/>
        </w:rPr>
      </w:pPr>
    </w:p>
    <w:p w:rsidR="00787F65" w:rsidRDefault="00787F65" w:rsidP="00787F65">
      <w:pPr>
        <w:pStyle w:val="P1"/>
        <w:rPr>
          <w:rFonts w:eastAsiaTheme="minorHAnsi"/>
          <w:b/>
          <w:bCs/>
          <w:color w:val="C00000"/>
          <w:rtl/>
          <w:lang w:bidi="ar-LB"/>
        </w:rPr>
      </w:pPr>
      <w:r w:rsidRPr="00CA5F10">
        <w:rPr>
          <w:rFonts w:eastAsiaTheme="minorHAnsi" w:hint="cs"/>
          <w:b/>
          <w:bCs/>
          <w:color w:val="C00000"/>
          <w:rtl/>
          <w:lang w:bidi="ar-LB"/>
        </w:rPr>
        <w:t>مثال وزارة الصناعة</w:t>
      </w:r>
    </w:p>
    <w:p w:rsidR="00FE3634" w:rsidRPr="00CA5F10" w:rsidRDefault="00FE3634" w:rsidP="00787F65">
      <w:pPr>
        <w:pStyle w:val="P1"/>
        <w:rPr>
          <w:rFonts w:eastAsiaTheme="minorHAnsi"/>
          <w:b/>
          <w:bCs/>
          <w:color w:val="C00000"/>
          <w:rtl/>
          <w:lang w:bidi="ar-LB"/>
        </w:rPr>
      </w:pPr>
    </w:p>
    <w:tbl>
      <w:tblPr>
        <w:tblW w:w="5000" w:type="pct"/>
        <w:tblCellMar>
          <w:left w:w="0" w:type="dxa"/>
          <w:right w:w="0" w:type="dxa"/>
        </w:tblCellMar>
        <w:tblLook w:val="0600" w:firstRow="0" w:lastRow="0" w:firstColumn="0" w:lastColumn="0" w:noHBand="1" w:noVBand="1"/>
      </w:tblPr>
      <w:tblGrid>
        <w:gridCol w:w="4313"/>
        <w:gridCol w:w="4215"/>
      </w:tblGrid>
      <w:tr w:rsidR="00CA5F10" w:rsidRPr="00CA5F10" w:rsidTr="00FE3634">
        <w:trPr>
          <w:trHeight w:val="584"/>
        </w:trPr>
        <w:tc>
          <w:tcPr>
            <w:tcW w:w="252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vAlign w:val="center"/>
            <w:hideMark/>
          </w:tcPr>
          <w:p w:rsidR="00A20DA0" w:rsidRPr="00101205" w:rsidRDefault="00A20DA0" w:rsidP="00A20DA0">
            <w:pPr>
              <w:jc w:val="center"/>
              <w:rPr>
                <w:b/>
                <w:bCs/>
                <w:szCs w:val="24"/>
                <w:lang w:bidi="ar-LB"/>
              </w:rPr>
            </w:pPr>
            <w:r w:rsidRPr="00101205">
              <w:rPr>
                <w:b/>
                <w:bCs/>
                <w:szCs w:val="24"/>
                <w:rtl/>
                <w:lang w:bidi="ar-LB"/>
              </w:rPr>
              <w:t>الجهات المدافعة (</w:t>
            </w:r>
            <w:r w:rsidRPr="00101205">
              <w:rPr>
                <w:b/>
                <w:bCs/>
                <w:szCs w:val="24"/>
                <w:lang w:bidi="ar-LB"/>
              </w:rPr>
              <w:t>Defenders</w:t>
            </w:r>
            <w:r w:rsidRPr="00101205">
              <w:rPr>
                <w:b/>
                <w:bCs/>
                <w:szCs w:val="24"/>
                <w:rtl/>
                <w:lang w:bidi="ar-LB"/>
              </w:rPr>
              <w:t>)</w:t>
            </w:r>
          </w:p>
        </w:tc>
        <w:tc>
          <w:tcPr>
            <w:tcW w:w="2471"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vAlign w:val="center"/>
            <w:hideMark/>
          </w:tcPr>
          <w:p w:rsidR="00A20DA0" w:rsidRPr="00101205" w:rsidRDefault="00A20DA0" w:rsidP="00A20DA0">
            <w:pPr>
              <w:jc w:val="center"/>
              <w:rPr>
                <w:b/>
                <w:bCs/>
                <w:szCs w:val="24"/>
                <w:lang w:bidi="ar-LB"/>
              </w:rPr>
            </w:pPr>
            <w:r w:rsidRPr="00101205">
              <w:rPr>
                <w:b/>
                <w:bCs/>
                <w:szCs w:val="24"/>
                <w:rtl/>
                <w:lang w:bidi="ar-LB"/>
              </w:rPr>
              <w:t>الجهات الداعمة (</w:t>
            </w:r>
            <w:r w:rsidRPr="00101205">
              <w:rPr>
                <w:b/>
                <w:bCs/>
                <w:szCs w:val="24"/>
                <w:lang w:bidi="ar-LB"/>
              </w:rPr>
              <w:t>Promoters</w:t>
            </w:r>
            <w:r w:rsidRPr="00101205">
              <w:rPr>
                <w:b/>
                <w:bCs/>
                <w:szCs w:val="24"/>
                <w:rtl/>
                <w:lang w:bidi="ar-LB"/>
              </w:rPr>
              <w:t>)</w:t>
            </w:r>
          </w:p>
        </w:tc>
      </w:tr>
      <w:tr w:rsidR="00CA5F10" w:rsidRPr="00CA5F10" w:rsidTr="00FE3634">
        <w:trPr>
          <w:trHeight w:val="3950"/>
        </w:trPr>
        <w:tc>
          <w:tcPr>
            <w:tcW w:w="2529" w:type="pct"/>
            <w:tcBorders>
              <w:top w:val="single" w:sz="8" w:space="0" w:color="000000"/>
              <w:left w:val="single" w:sz="8" w:space="0" w:color="000000"/>
              <w:bottom w:val="single" w:sz="8" w:space="0" w:color="000000"/>
              <w:right w:val="single" w:sz="8" w:space="0" w:color="000000"/>
            </w:tcBorders>
            <w:shd w:val="clear" w:color="auto" w:fill="F8ECEC"/>
            <w:tcMar>
              <w:top w:w="15" w:type="dxa"/>
              <w:left w:w="108" w:type="dxa"/>
              <w:bottom w:w="0" w:type="dxa"/>
              <w:right w:w="108" w:type="dxa"/>
            </w:tcMar>
            <w:hideMark/>
          </w:tcPr>
          <w:p w:rsidR="00C221BC" w:rsidRPr="00B802E1" w:rsidRDefault="00C221BC" w:rsidP="003F1421">
            <w:pPr>
              <w:pStyle w:val="P1"/>
              <w:numPr>
                <w:ilvl w:val="0"/>
                <w:numId w:val="20"/>
              </w:numPr>
              <w:spacing w:before="40"/>
              <w:ind w:left="232" w:hanging="232"/>
              <w:rPr>
                <w:sz w:val="22"/>
                <w:szCs w:val="22"/>
                <w:lang w:bidi="ar-LB"/>
              </w:rPr>
            </w:pPr>
            <w:r w:rsidRPr="00B802E1">
              <w:rPr>
                <w:rFonts w:hint="cs"/>
                <w:sz w:val="22"/>
                <w:szCs w:val="22"/>
                <w:rtl/>
                <w:lang w:bidi="ar-LB"/>
              </w:rPr>
              <w:t>المنظمة العربية للتنمية الصناعية (</w:t>
            </w:r>
            <w:r w:rsidRPr="00B802E1">
              <w:rPr>
                <w:sz w:val="22"/>
                <w:szCs w:val="22"/>
                <w:lang w:bidi="ar-LB"/>
              </w:rPr>
              <w:t>AIDMO</w:t>
            </w:r>
            <w:r w:rsidRPr="00B802E1">
              <w:rPr>
                <w:rFonts w:hint="cs"/>
                <w:sz w:val="22"/>
                <w:szCs w:val="22"/>
                <w:rtl/>
                <w:lang w:bidi="ar-LB"/>
              </w:rPr>
              <w:t>)</w:t>
            </w:r>
          </w:p>
          <w:p w:rsidR="00C221BC" w:rsidRPr="00B802E1" w:rsidRDefault="00C221BC" w:rsidP="003F1421">
            <w:pPr>
              <w:pStyle w:val="P1"/>
              <w:numPr>
                <w:ilvl w:val="0"/>
                <w:numId w:val="20"/>
              </w:numPr>
              <w:spacing w:before="120"/>
              <w:ind w:left="232" w:hanging="232"/>
              <w:rPr>
                <w:sz w:val="22"/>
                <w:szCs w:val="22"/>
                <w:lang w:bidi="ar-LB"/>
              </w:rPr>
            </w:pPr>
            <w:r w:rsidRPr="00B802E1">
              <w:rPr>
                <w:rFonts w:hint="cs"/>
                <w:sz w:val="22"/>
                <w:szCs w:val="22"/>
                <w:rtl/>
                <w:lang w:bidi="ar-LB"/>
              </w:rPr>
              <w:t xml:space="preserve">الاتحاد الأوروبي </w:t>
            </w:r>
            <w:r w:rsidR="00DE601D">
              <w:rPr>
                <w:rFonts w:hint="cs"/>
                <w:sz w:val="22"/>
                <w:szCs w:val="22"/>
                <w:rtl/>
                <w:lang w:bidi="ar-LB"/>
              </w:rPr>
              <w:t>ومشاريعه</w:t>
            </w:r>
          </w:p>
          <w:p w:rsidR="00C221BC" w:rsidRPr="00B802E1" w:rsidRDefault="00C221BC" w:rsidP="003F1421">
            <w:pPr>
              <w:pStyle w:val="P1"/>
              <w:numPr>
                <w:ilvl w:val="0"/>
                <w:numId w:val="20"/>
              </w:numPr>
              <w:spacing w:before="120"/>
              <w:ind w:left="232" w:hanging="232"/>
              <w:rPr>
                <w:sz w:val="22"/>
                <w:szCs w:val="22"/>
                <w:lang w:bidi="ar-LB"/>
              </w:rPr>
            </w:pPr>
            <w:r w:rsidRPr="00B802E1">
              <w:rPr>
                <w:rFonts w:hint="cs"/>
                <w:sz w:val="22"/>
                <w:szCs w:val="22"/>
                <w:rtl/>
                <w:lang w:bidi="ar-LB"/>
              </w:rPr>
              <w:t>اللجنة الاقتصادية والاجتماعية لغرب آسيا من خلال المناهج الثقافية (</w:t>
            </w:r>
            <w:r w:rsidRPr="00B802E1">
              <w:rPr>
                <w:sz w:val="22"/>
                <w:szCs w:val="22"/>
                <w:lang w:bidi="ar-LB"/>
              </w:rPr>
              <w:t>ESCWA</w:t>
            </w:r>
            <w:r w:rsidRPr="00B802E1">
              <w:rPr>
                <w:rFonts w:hint="cs"/>
                <w:sz w:val="22"/>
                <w:szCs w:val="22"/>
                <w:rtl/>
                <w:lang w:bidi="ar-LB"/>
              </w:rPr>
              <w:t>)</w:t>
            </w:r>
          </w:p>
          <w:p w:rsidR="00C221BC" w:rsidRPr="00B802E1" w:rsidRDefault="00C221BC" w:rsidP="003F1421">
            <w:pPr>
              <w:pStyle w:val="P1"/>
              <w:numPr>
                <w:ilvl w:val="0"/>
                <w:numId w:val="20"/>
              </w:numPr>
              <w:spacing w:before="120"/>
              <w:ind w:left="232" w:hanging="232"/>
              <w:rPr>
                <w:sz w:val="22"/>
                <w:szCs w:val="22"/>
                <w:lang w:bidi="ar-LB"/>
              </w:rPr>
            </w:pPr>
            <w:r w:rsidRPr="00B802E1">
              <w:rPr>
                <w:rFonts w:hint="cs"/>
                <w:sz w:val="22"/>
                <w:szCs w:val="22"/>
                <w:rtl/>
                <w:lang w:bidi="ar-LB"/>
              </w:rPr>
              <w:t>منظمة الأمم المتحدة للتنمية الصناعية (</w:t>
            </w:r>
            <w:r w:rsidRPr="00B802E1">
              <w:rPr>
                <w:sz w:val="22"/>
                <w:szCs w:val="22"/>
                <w:lang w:bidi="ar-LB"/>
              </w:rPr>
              <w:t>UNIDO</w:t>
            </w:r>
            <w:r w:rsidRPr="00B802E1">
              <w:rPr>
                <w:rFonts w:hint="cs"/>
                <w:sz w:val="22"/>
                <w:szCs w:val="22"/>
                <w:rtl/>
                <w:lang w:bidi="ar-LB"/>
              </w:rPr>
              <w:t>)</w:t>
            </w:r>
          </w:p>
          <w:p w:rsidR="00A20DA0" w:rsidRPr="00B802E1" w:rsidRDefault="00A20DA0" w:rsidP="00C221BC">
            <w:pPr>
              <w:jc w:val="both"/>
              <w:rPr>
                <w:b/>
                <w:bCs/>
                <w:sz w:val="22"/>
                <w:szCs w:val="22"/>
              </w:rPr>
            </w:pPr>
          </w:p>
        </w:tc>
        <w:tc>
          <w:tcPr>
            <w:tcW w:w="2471" w:type="pct"/>
            <w:tcBorders>
              <w:top w:val="single" w:sz="8" w:space="0" w:color="000000"/>
              <w:left w:val="single" w:sz="8" w:space="0" w:color="000000"/>
              <w:bottom w:val="single" w:sz="8" w:space="0" w:color="000000"/>
              <w:right w:val="single" w:sz="8" w:space="0" w:color="000000"/>
            </w:tcBorders>
            <w:shd w:val="clear" w:color="auto" w:fill="F8ECEC"/>
            <w:tcMar>
              <w:top w:w="15" w:type="dxa"/>
              <w:left w:w="108" w:type="dxa"/>
              <w:bottom w:w="0" w:type="dxa"/>
              <w:right w:w="108" w:type="dxa"/>
            </w:tcMar>
            <w:hideMark/>
          </w:tcPr>
          <w:p w:rsidR="00C221BC" w:rsidRPr="00B802E1" w:rsidRDefault="00C221BC" w:rsidP="003F1421">
            <w:pPr>
              <w:pStyle w:val="P1"/>
              <w:numPr>
                <w:ilvl w:val="0"/>
                <w:numId w:val="20"/>
              </w:numPr>
              <w:ind w:left="232" w:hanging="232"/>
              <w:rPr>
                <w:sz w:val="22"/>
                <w:szCs w:val="22"/>
                <w:lang w:bidi="ar-LB"/>
              </w:rPr>
            </w:pPr>
            <w:r w:rsidRPr="00B802E1">
              <w:rPr>
                <w:rFonts w:hint="cs"/>
                <w:sz w:val="22"/>
                <w:szCs w:val="22"/>
                <w:rtl/>
                <w:lang w:bidi="ar-LB"/>
              </w:rPr>
              <w:t>رئاسة مجلس الوزراء</w:t>
            </w:r>
          </w:p>
          <w:p w:rsidR="00C221BC" w:rsidRPr="00B802E1" w:rsidRDefault="00C221BC" w:rsidP="003F1421">
            <w:pPr>
              <w:pStyle w:val="P1"/>
              <w:numPr>
                <w:ilvl w:val="0"/>
                <w:numId w:val="20"/>
              </w:numPr>
              <w:ind w:left="232" w:hanging="232"/>
              <w:rPr>
                <w:sz w:val="22"/>
                <w:szCs w:val="22"/>
                <w:lang w:bidi="ar-LB"/>
              </w:rPr>
            </w:pPr>
            <w:r w:rsidRPr="00B802E1">
              <w:rPr>
                <w:rFonts w:hint="cs"/>
                <w:sz w:val="22"/>
                <w:szCs w:val="22"/>
                <w:rtl/>
                <w:lang w:bidi="ar-LB"/>
              </w:rPr>
              <w:t>مجلس النواب</w:t>
            </w:r>
          </w:p>
          <w:p w:rsidR="00C221BC" w:rsidRPr="00B802E1" w:rsidRDefault="00C221BC" w:rsidP="003F1421">
            <w:pPr>
              <w:pStyle w:val="P1"/>
              <w:numPr>
                <w:ilvl w:val="0"/>
                <w:numId w:val="20"/>
              </w:numPr>
              <w:ind w:left="232" w:hanging="232"/>
              <w:rPr>
                <w:sz w:val="22"/>
                <w:szCs w:val="22"/>
                <w:lang w:bidi="ar-LB"/>
              </w:rPr>
            </w:pPr>
            <w:r w:rsidRPr="00B802E1">
              <w:rPr>
                <w:rFonts w:hint="cs"/>
                <w:sz w:val="22"/>
                <w:szCs w:val="22"/>
                <w:rtl/>
                <w:lang w:bidi="ar-LB"/>
              </w:rPr>
              <w:t>وزارة الزراعة</w:t>
            </w:r>
          </w:p>
          <w:p w:rsidR="00C221BC" w:rsidRPr="00B802E1" w:rsidRDefault="00C221BC" w:rsidP="003F1421">
            <w:pPr>
              <w:pStyle w:val="P1"/>
              <w:numPr>
                <w:ilvl w:val="0"/>
                <w:numId w:val="20"/>
              </w:numPr>
              <w:ind w:left="232" w:hanging="232"/>
              <w:rPr>
                <w:sz w:val="22"/>
                <w:szCs w:val="22"/>
                <w:lang w:bidi="ar-LB"/>
              </w:rPr>
            </w:pPr>
            <w:r w:rsidRPr="00B802E1">
              <w:rPr>
                <w:rFonts w:hint="cs"/>
                <w:sz w:val="22"/>
                <w:szCs w:val="22"/>
                <w:rtl/>
                <w:lang w:bidi="ar-LB"/>
              </w:rPr>
              <w:t>جمعية الصناعيين</w:t>
            </w:r>
          </w:p>
          <w:p w:rsidR="00C221BC" w:rsidRPr="00B802E1" w:rsidRDefault="00C221BC" w:rsidP="003F1421">
            <w:pPr>
              <w:pStyle w:val="P1"/>
              <w:numPr>
                <w:ilvl w:val="0"/>
                <w:numId w:val="20"/>
              </w:numPr>
              <w:ind w:left="232" w:hanging="232"/>
              <w:rPr>
                <w:sz w:val="22"/>
                <w:szCs w:val="22"/>
                <w:lang w:bidi="ar-LB"/>
              </w:rPr>
            </w:pPr>
            <w:r w:rsidRPr="00B802E1">
              <w:rPr>
                <w:rFonts w:hint="cs"/>
                <w:sz w:val="22"/>
                <w:szCs w:val="22"/>
                <w:rtl/>
                <w:lang w:bidi="ar-LB"/>
              </w:rPr>
              <w:t>غرف التجارة والصناعة والزراعة</w:t>
            </w:r>
          </w:p>
          <w:p w:rsidR="00C221BC" w:rsidRPr="00B802E1" w:rsidRDefault="00C221BC" w:rsidP="003F1421">
            <w:pPr>
              <w:pStyle w:val="P1"/>
              <w:numPr>
                <w:ilvl w:val="0"/>
                <w:numId w:val="20"/>
              </w:numPr>
              <w:ind w:left="232" w:hanging="232"/>
              <w:rPr>
                <w:sz w:val="22"/>
                <w:szCs w:val="22"/>
                <w:lang w:bidi="ar-LB"/>
              </w:rPr>
            </w:pPr>
            <w:r w:rsidRPr="00B802E1">
              <w:rPr>
                <w:rFonts w:hint="cs"/>
                <w:sz w:val="22"/>
                <w:szCs w:val="22"/>
                <w:rtl/>
                <w:lang w:bidi="ar-LB"/>
              </w:rPr>
              <w:t>وزارة التربية والتعليم العالي ووزارة الثقافة (مناهج التعليم الفني والتوجيه المهني)</w:t>
            </w:r>
          </w:p>
          <w:p w:rsidR="00C221BC" w:rsidRPr="00B802E1" w:rsidRDefault="00C221BC" w:rsidP="003F1421">
            <w:pPr>
              <w:pStyle w:val="P1"/>
              <w:numPr>
                <w:ilvl w:val="0"/>
                <w:numId w:val="20"/>
              </w:numPr>
              <w:ind w:left="232" w:hanging="232"/>
              <w:rPr>
                <w:sz w:val="22"/>
                <w:szCs w:val="22"/>
                <w:lang w:bidi="ar-LB"/>
              </w:rPr>
            </w:pPr>
            <w:r w:rsidRPr="00B802E1">
              <w:rPr>
                <w:rFonts w:hint="cs"/>
                <w:sz w:val="22"/>
                <w:szCs w:val="22"/>
                <w:rtl/>
                <w:lang w:bidi="ar-LB"/>
              </w:rPr>
              <w:t>وزارة الاقتصاد والتجارة (حماية الصناعة اللبنانية)</w:t>
            </w:r>
          </w:p>
          <w:p w:rsidR="00C221BC" w:rsidRPr="00B802E1" w:rsidRDefault="00C221BC" w:rsidP="003F1421">
            <w:pPr>
              <w:pStyle w:val="P1"/>
              <w:numPr>
                <w:ilvl w:val="0"/>
                <w:numId w:val="20"/>
              </w:numPr>
              <w:ind w:left="232" w:hanging="232"/>
              <w:jc w:val="left"/>
              <w:rPr>
                <w:sz w:val="22"/>
                <w:szCs w:val="22"/>
                <w:lang w:bidi="ar-LB"/>
              </w:rPr>
            </w:pPr>
            <w:r w:rsidRPr="00B802E1">
              <w:rPr>
                <w:rFonts w:hint="cs"/>
                <w:sz w:val="22"/>
                <w:szCs w:val="22"/>
                <w:rtl/>
                <w:lang w:bidi="ar-LB"/>
              </w:rPr>
              <w:t>مكتب وزير الدولة لشؤون التنمية الإدارية (</w:t>
            </w:r>
            <w:r w:rsidRPr="00B802E1">
              <w:rPr>
                <w:sz w:val="22"/>
                <w:szCs w:val="22"/>
                <w:lang w:bidi="ar-LB"/>
              </w:rPr>
              <w:t>OMSAR</w:t>
            </w:r>
            <w:r w:rsidRPr="00B802E1">
              <w:rPr>
                <w:rFonts w:hint="cs"/>
                <w:sz w:val="22"/>
                <w:szCs w:val="22"/>
                <w:rtl/>
                <w:lang w:bidi="ar-LB"/>
              </w:rPr>
              <w:t>)</w:t>
            </w:r>
          </w:p>
          <w:p w:rsidR="00C221BC" w:rsidRPr="00B802E1" w:rsidRDefault="00C221BC" w:rsidP="003F1421">
            <w:pPr>
              <w:pStyle w:val="P1"/>
              <w:numPr>
                <w:ilvl w:val="0"/>
                <w:numId w:val="20"/>
              </w:numPr>
              <w:ind w:left="232" w:hanging="232"/>
              <w:rPr>
                <w:sz w:val="22"/>
                <w:szCs w:val="22"/>
                <w:lang w:bidi="ar-LB"/>
              </w:rPr>
            </w:pPr>
            <w:r w:rsidRPr="00B802E1">
              <w:rPr>
                <w:rFonts w:hint="cs"/>
                <w:sz w:val="22"/>
                <w:szCs w:val="22"/>
                <w:rtl/>
                <w:lang w:bidi="ar-LB"/>
              </w:rPr>
              <w:t>المحافظات والبلديات</w:t>
            </w:r>
          </w:p>
          <w:p w:rsidR="00C221BC" w:rsidRPr="00B802E1" w:rsidRDefault="00C221BC" w:rsidP="003F1421">
            <w:pPr>
              <w:pStyle w:val="P1"/>
              <w:numPr>
                <w:ilvl w:val="0"/>
                <w:numId w:val="20"/>
              </w:numPr>
              <w:ind w:left="232" w:hanging="232"/>
              <w:rPr>
                <w:sz w:val="22"/>
                <w:szCs w:val="22"/>
                <w:lang w:bidi="ar-LB"/>
              </w:rPr>
            </w:pPr>
            <w:r w:rsidRPr="00B802E1">
              <w:rPr>
                <w:rFonts w:hint="cs"/>
                <w:sz w:val="22"/>
                <w:szCs w:val="22"/>
                <w:rtl/>
                <w:lang w:bidi="ar-LB"/>
              </w:rPr>
              <w:t>وزارة الصحة</w:t>
            </w:r>
          </w:p>
          <w:p w:rsidR="00C221BC" w:rsidRPr="00B802E1" w:rsidRDefault="00C221BC" w:rsidP="003F1421">
            <w:pPr>
              <w:pStyle w:val="P1"/>
              <w:numPr>
                <w:ilvl w:val="0"/>
                <w:numId w:val="20"/>
              </w:numPr>
              <w:ind w:left="232" w:hanging="232"/>
              <w:rPr>
                <w:sz w:val="22"/>
                <w:szCs w:val="22"/>
                <w:lang w:bidi="ar-LB"/>
              </w:rPr>
            </w:pPr>
            <w:r w:rsidRPr="00B802E1">
              <w:rPr>
                <w:rFonts w:hint="cs"/>
                <w:sz w:val="22"/>
                <w:szCs w:val="22"/>
                <w:rtl/>
                <w:lang w:bidi="ar-LB"/>
              </w:rPr>
              <w:t>وزارة البيئة</w:t>
            </w:r>
          </w:p>
          <w:p w:rsidR="00CA5F10" w:rsidRPr="00B802E1" w:rsidRDefault="00C221BC" w:rsidP="003F1421">
            <w:pPr>
              <w:pStyle w:val="P1"/>
              <w:numPr>
                <w:ilvl w:val="0"/>
                <w:numId w:val="20"/>
              </w:numPr>
              <w:ind w:left="232" w:hanging="232"/>
              <w:rPr>
                <w:sz w:val="22"/>
                <w:szCs w:val="22"/>
                <w:lang w:bidi="ar-LB"/>
              </w:rPr>
            </w:pPr>
            <w:r w:rsidRPr="00B802E1">
              <w:rPr>
                <w:rFonts w:hint="cs"/>
                <w:sz w:val="22"/>
                <w:szCs w:val="22"/>
                <w:rtl/>
                <w:lang w:bidi="ar-LB"/>
              </w:rPr>
              <w:t>وزارة الأشغال العامة والنقل</w:t>
            </w:r>
          </w:p>
        </w:tc>
      </w:tr>
      <w:tr w:rsidR="00CA5F10" w:rsidRPr="00CA5F10" w:rsidTr="00FE3634">
        <w:trPr>
          <w:trHeight w:val="534"/>
        </w:trPr>
        <w:tc>
          <w:tcPr>
            <w:tcW w:w="252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vAlign w:val="center"/>
            <w:hideMark/>
          </w:tcPr>
          <w:p w:rsidR="00A20DA0" w:rsidRPr="00101205" w:rsidRDefault="00A20DA0" w:rsidP="00A20DA0">
            <w:pPr>
              <w:jc w:val="center"/>
              <w:rPr>
                <w:b/>
                <w:bCs/>
                <w:szCs w:val="24"/>
                <w:lang w:bidi="ar-LB"/>
              </w:rPr>
            </w:pPr>
            <w:r w:rsidRPr="00101205">
              <w:rPr>
                <w:b/>
                <w:bCs/>
                <w:szCs w:val="24"/>
                <w:rtl/>
                <w:lang w:bidi="ar-LB"/>
              </w:rPr>
              <w:t>الجهات غير المهتمة (</w:t>
            </w:r>
            <w:r w:rsidRPr="00101205">
              <w:rPr>
                <w:b/>
                <w:bCs/>
                <w:szCs w:val="24"/>
                <w:lang w:bidi="ar-LB"/>
              </w:rPr>
              <w:t>Apathetic</w:t>
            </w:r>
            <w:r w:rsidRPr="00101205">
              <w:rPr>
                <w:b/>
                <w:bCs/>
                <w:szCs w:val="24"/>
                <w:rtl/>
                <w:lang w:bidi="ar-LB"/>
              </w:rPr>
              <w:t>)</w:t>
            </w:r>
          </w:p>
        </w:tc>
        <w:tc>
          <w:tcPr>
            <w:tcW w:w="2471"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vAlign w:val="center"/>
            <w:hideMark/>
          </w:tcPr>
          <w:p w:rsidR="00A20DA0" w:rsidRPr="00101205" w:rsidRDefault="00A20DA0" w:rsidP="00A20DA0">
            <w:pPr>
              <w:jc w:val="center"/>
              <w:rPr>
                <w:b/>
                <w:bCs/>
                <w:szCs w:val="24"/>
                <w:lang w:bidi="ar-LB"/>
              </w:rPr>
            </w:pPr>
            <w:r w:rsidRPr="00101205">
              <w:rPr>
                <w:b/>
                <w:bCs/>
                <w:szCs w:val="24"/>
                <w:rtl/>
                <w:lang w:bidi="ar-LB"/>
              </w:rPr>
              <w:t>الجهات الكامنة (</w:t>
            </w:r>
            <w:r w:rsidRPr="00101205">
              <w:rPr>
                <w:b/>
                <w:bCs/>
                <w:szCs w:val="24"/>
                <w:lang w:bidi="ar-LB"/>
              </w:rPr>
              <w:t>Latents</w:t>
            </w:r>
            <w:r w:rsidRPr="00101205">
              <w:rPr>
                <w:b/>
                <w:bCs/>
                <w:szCs w:val="24"/>
                <w:rtl/>
                <w:lang w:bidi="ar-LB"/>
              </w:rPr>
              <w:t>)</w:t>
            </w:r>
          </w:p>
        </w:tc>
      </w:tr>
      <w:tr w:rsidR="00CA5F10" w:rsidRPr="00CA5F10" w:rsidTr="00FE3634">
        <w:trPr>
          <w:trHeight w:val="1868"/>
        </w:trPr>
        <w:tc>
          <w:tcPr>
            <w:tcW w:w="2529" w:type="pct"/>
            <w:tcBorders>
              <w:top w:val="single" w:sz="8" w:space="0" w:color="000000"/>
              <w:left w:val="single" w:sz="8" w:space="0" w:color="000000"/>
              <w:bottom w:val="single" w:sz="8" w:space="0" w:color="000000"/>
              <w:right w:val="single" w:sz="8" w:space="0" w:color="000000"/>
            </w:tcBorders>
            <w:shd w:val="clear" w:color="auto" w:fill="F8ECEC"/>
            <w:tcMar>
              <w:top w:w="15" w:type="dxa"/>
              <w:left w:w="108" w:type="dxa"/>
              <w:bottom w:w="0" w:type="dxa"/>
              <w:right w:w="108" w:type="dxa"/>
            </w:tcMar>
            <w:hideMark/>
          </w:tcPr>
          <w:p w:rsidR="00A20DA0" w:rsidRPr="00B802E1" w:rsidRDefault="00C221BC" w:rsidP="003F1421">
            <w:pPr>
              <w:pStyle w:val="P1"/>
              <w:numPr>
                <w:ilvl w:val="0"/>
                <w:numId w:val="20"/>
              </w:numPr>
              <w:spacing w:before="120"/>
              <w:ind w:left="232" w:hanging="232"/>
              <w:jc w:val="left"/>
              <w:rPr>
                <w:sz w:val="22"/>
                <w:szCs w:val="22"/>
                <w:lang w:bidi="ar-LB"/>
              </w:rPr>
            </w:pPr>
            <w:r w:rsidRPr="00B802E1">
              <w:rPr>
                <w:rFonts w:hint="cs"/>
                <w:sz w:val="22"/>
                <w:szCs w:val="22"/>
                <w:rtl/>
                <w:lang w:bidi="ar-LB"/>
              </w:rPr>
              <w:t>المعهد المالي</w:t>
            </w:r>
          </w:p>
        </w:tc>
        <w:tc>
          <w:tcPr>
            <w:tcW w:w="2471" w:type="pct"/>
            <w:tcBorders>
              <w:top w:val="single" w:sz="8" w:space="0" w:color="000000"/>
              <w:left w:val="single" w:sz="8" w:space="0" w:color="000000"/>
              <w:bottom w:val="single" w:sz="8" w:space="0" w:color="000000"/>
              <w:right w:val="single" w:sz="8" w:space="0" w:color="000000"/>
            </w:tcBorders>
            <w:shd w:val="clear" w:color="auto" w:fill="F8ECEC"/>
            <w:tcMar>
              <w:top w:w="15" w:type="dxa"/>
              <w:left w:w="108" w:type="dxa"/>
              <w:bottom w:w="0" w:type="dxa"/>
              <w:right w:w="108" w:type="dxa"/>
            </w:tcMar>
            <w:vAlign w:val="center"/>
            <w:hideMark/>
          </w:tcPr>
          <w:p w:rsidR="00C221BC" w:rsidRPr="00B802E1" w:rsidRDefault="00C221BC" w:rsidP="003F1421">
            <w:pPr>
              <w:pStyle w:val="P1"/>
              <w:numPr>
                <w:ilvl w:val="0"/>
                <w:numId w:val="20"/>
              </w:numPr>
              <w:ind w:left="232" w:hanging="232"/>
              <w:rPr>
                <w:sz w:val="22"/>
                <w:szCs w:val="22"/>
                <w:lang w:bidi="ar-LB"/>
              </w:rPr>
            </w:pPr>
            <w:r w:rsidRPr="00B802E1">
              <w:rPr>
                <w:rFonts w:hint="cs"/>
                <w:sz w:val="22"/>
                <w:szCs w:val="22"/>
                <w:rtl/>
                <w:lang w:bidi="ar-LB"/>
              </w:rPr>
              <w:t>وزارة الخارجية (تشجيع الصادرات)</w:t>
            </w:r>
          </w:p>
          <w:p w:rsidR="00C221BC" w:rsidRPr="00B802E1" w:rsidRDefault="00C221BC" w:rsidP="003F1421">
            <w:pPr>
              <w:pStyle w:val="P1"/>
              <w:numPr>
                <w:ilvl w:val="0"/>
                <w:numId w:val="20"/>
              </w:numPr>
              <w:ind w:left="232" w:hanging="232"/>
              <w:rPr>
                <w:sz w:val="22"/>
                <w:szCs w:val="22"/>
                <w:lang w:bidi="ar-LB"/>
              </w:rPr>
            </w:pPr>
            <w:r w:rsidRPr="00B802E1">
              <w:rPr>
                <w:rFonts w:hint="cs"/>
                <w:sz w:val="22"/>
                <w:szCs w:val="22"/>
                <w:rtl/>
                <w:lang w:bidi="ar-LB"/>
              </w:rPr>
              <w:t>وزارة المالية</w:t>
            </w:r>
          </w:p>
          <w:p w:rsidR="00C221BC" w:rsidRPr="00B802E1" w:rsidRDefault="00C221BC" w:rsidP="003F1421">
            <w:pPr>
              <w:pStyle w:val="P1"/>
              <w:numPr>
                <w:ilvl w:val="0"/>
                <w:numId w:val="20"/>
              </w:numPr>
              <w:ind w:left="232" w:hanging="232"/>
              <w:rPr>
                <w:sz w:val="22"/>
                <w:szCs w:val="22"/>
                <w:lang w:bidi="ar-LB"/>
              </w:rPr>
            </w:pPr>
            <w:r w:rsidRPr="00B802E1">
              <w:rPr>
                <w:rFonts w:hint="cs"/>
                <w:sz w:val="22"/>
                <w:szCs w:val="22"/>
                <w:rtl/>
                <w:lang w:bidi="ar-LB"/>
              </w:rPr>
              <w:t>الاتحادات والنقابات والجمعيات المهنية والاقتصادية</w:t>
            </w:r>
          </w:p>
          <w:p w:rsidR="00C221BC" w:rsidRPr="00B802E1" w:rsidRDefault="00C221BC" w:rsidP="003F1421">
            <w:pPr>
              <w:pStyle w:val="P1"/>
              <w:numPr>
                <w:ilvl w:val="0"/>
                <w:numId w:val="20"/>
              </w:numPr>
              <w:ind w:left="232" w:hanging="232"/>
              <w:rPr>
                <w:sz w:val="22"/>
                <w:szCs w:val="22"/>
                <w:lang w:bidi="ar-LB"/>
              </w:rPr>
            </w:pPr>
            <w:r w:rsidRPr="00B802E1">
              <w:rPr>
                <w:rFonts w:hint="cs"/>
                <w:sz w:val="22"/>
                <w:szCs w:val="22"/>
                <w:rtl/>
                <w:lang w:bidi="ar-LB"/>
              </w:rPr>
              <w:t>المؤسسة اللبنانية لتشجيع الاستثمارات (</w:t>
            </w:r>
            <w:r w:rsidRPr="00B802E1">
              <w:rPr>
                <w:sz w:val="22"/>
                <w:szCs w:val="22"/>
                <w:lang w:bidi="ar-LB"/>
              </w:rPr>
              <w:t>IDAL</w:t>
            </w:r>
            <w:r w:rsidRPr="00B802E1">
              <w:rPr>
                <w:rFonts w:hint="cs"/>
                <w:sz w:val="22"/>
                <w:szCs w:val="22"/>
                <w:rtl/>
                <w:lang w:bidi="ar-LB"/>
              </w:rPr>
              <w:t>)</w:t>
            </w:r>
          </w:p>
          <w:p w:rsidR="00CA5F10" w:rsidRPr="00B802E1" w:rsidRDefault="00C221BC" w:rsidP="003F1421">
            <w:pPr>
              <w:pStyle w:val="P1"/>
              <w:numPr>
                <w:ilvl w:val="0"/>
                <w:numId w:val="20"/>
              </w:numPr>
              <w:ind w:left="232" w:hanging="232"/>
              <w:rPr>
                <w:sz w:val="22"/>
                <w:szCs w:val="22"/>
                <w:lang w:bidi="ar-LB"/>
              </w:rPr>
            </w:pPr>
            <w:r w:rsidRPr="00B802E1">
              <w:rPr>
                <w:rFonts w:hint="cs"/>
                <w:sz w:val="22"/>
                <w:szCs w:val="22"/>
                <w:rtl/>
                <w:lang w:bidi="ar-LB"/>
              </w:rPr>
              <w:t>مصرف لبنان</w:t>
            </w:r>
          </w:p>
        </w:tc>
      </w:tr>
    </w:tbl>
    <w:p w:rsidR="00FE3634" w:rsidRDefault="00FE3634" w:rsidP="00476C17">
      <w:pPr>
        <w:pStyle w:val="Heading1"/>
        <w:rPr>
          <w:rtl/>
          <w:lang w:bidi="ar-LB"/>
        </w:rPr>
      </w:pPr>
    </w:p>
    <w:p w:rsidR="00FE3634" w:rsidRDefault="00FE3634">
      <w:pPr>
        <w:bidi w:val="0"/>
        <w:jc w:val="left"/>
        <w:rPr>
          <w:b/>
          <w:bCs/>
          <w:kern w:val="28"/>
          <w:sz w:val="28"/>
          <w:szCs w:val="32"/>
          <w:rtl/>
          <w:lang w:bidi="ar-LB"/>
        </w:rPr>
      </w:pPr>
      <w:r>
        <w:rPr>
          <w:rtl/>
          <w:lang w:bidi="ar-LB"/>
        </w:rPr>
        <w:br w:type="page"/>
      </w:r>
    </w:p>
    <w:p w:rsidR="00E54831" w:rsidRDefault="00947234" w:rsidP="00476C17">
      <w:pPr>
        <w:pStyle w:val="Heading1"/>
        <w:rPr>
          <w:rtl/>
          <w:lang w:bidi="ar-LB"/>
        </w:rPr>
      </w:pPr>
      <w:bookmarkStart w:id="103" w:name="_Toc344462723"/>
      <w:bookmarkStart w:id="104" w:name="_Toc344548008"/>
      <w:bookmarkStart w:id="105" w:name="_Toc344708799"/>
      <w:bookmarkStart w:id="106" w:name="_Toc348090261"/>
      <w:r>
        <w:rPr>
          <w:noProof/>
          <w:rtl/>
        </w:rPr>
        <w:lastRenderedPageBreak/>
        <mc:AlternateContent>
          <mc:Choice Requires="wps">
            <w:drawing>
              <wp:anchor distT="0" distB="0" distL="114300" distR="114300" simplePos="0" relativeHeight="251752448" behindDoc="0" locked="0" layoutInCell="1" allowOverlap="1">
                <wp:simplePos x="0" y="0"/>
                <wp:positionH relativeFrom="column">
                  <wp:posOffset>361315</wp:posOffset>
                </wp:positionH>
                <wp:positionV relativeFrom="paragraph">
                  <wp:posOffset>198120</wp:posOffset>
                </wp:positionV>
                <wp:extent cx="4144645" cy="607060"/>
                <wp:effectExtent l="0" t="0" r="0" b="2540"/>
                <wp:wrapNone/>
                <wp:docPr id="7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464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4DA0" w:rsidRPr="00A86D24" w:rsidRDefault="00A34DA0" w:rsidP="00A86D24">
                            <w:pPr>
                              <w:pStyle w:val="Heading1"/>
                              <w:rPr>
                                <w:color w:val="002060"/>
                                <w:sz w:val="40"/>
                                <w:szCs w:val="40"/>
                                <w:rtl/>
                                <w:lang w:bidi="ar-LB"/>
                              </w:rPr>
                            </w:pPr>
                            <w:bookmarkStart w:id="107" w:name="_Toc348090262"/>
                            <w:r w:rsidRPr="00A86D24">
                              <w:rPr>
                                <w:rFonts w:hint="cs"/>
                                <w:color w:val="002060"/>
                                <w:sz w:val="40"/>
                                <w:szCs w:val="40"/>
                                <w:rtl/>
                                <w:lang w:bidi="ar-LB"/>
                              </w:rPr>
                              <w:t>مرحلة وضع الأهداف الاستراتيجية والفرعية</w:t>
                            </w:r>
                            <w:bookmarkEnd w:id="107"/>
                          </w:p>
                        </w:txbxContent>
                      </wps:txbx>
                      <wps:bodyPr rot="0" vert="horz" wrap="square" lIns="91440" tIns="19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3" type="#_x0000_t202" style="position:absolute;left:0;text-align:left;margin-left:28.45pt;margin-top:15.6pt;width:326.35pt;height:47.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" filled="f" stroked="f">
                <v:textbox inset=",5.3mm">
                  <w:txbxContent>
                    <w:p w:rsidR="00A34DA0" w:rsidRPr="00A86D24" w:rsidRDefault="00A34DA0" w:rsidP="00A86D24">
                      <w:pPr>
                        <w:pStyle w:val="Heading1"/>
                        <w:rPr>
                          <w:color w:val="002060"/>
                          <w:sz w:val="40"/>
                          <w:szCs w:val="40"/>
                          <w:rtl/>
                          <w:lang w:bidi="ar-LB"/>
                        </w:rPr>
                      </w:pPr>
                      <w:bookmarkStart w:id="108" w:name="_Toc348090262"/>
                      <w:r w:rsidRPr="00A86D24">
                        <w:rPr>
                          <w:rFonts w:hint="cs"/>
                          <w:color w:val="002060"/>
                          <w:sz w:val="40"/>
                          <w:szCs w:val="40"/>
                          <w:rtl/>
                          <w:lang w:bidi="ar-LB"/>
                        </w:rPr>
                        <w:t>مرحلة وضع الأهداف الاستراتيجية والفرعية</w:t>
                      </w:r>
                      <w:bookmarkEnd w:id="108"/>
                    </w:p>
                  </w:txbxContent>
                </v:textbox>
              </v:shape>
            </w:pict>
          </mc:Fallback>
        </mc:AlternateContent>
      </w:r>
      <w:r>
        <w:rPr>
          <w:noProof/>
          <w:rtl/>
        </w:rPr>
        <mc:AlternateContent>
          <mc:Choice Requires="wps">
            <w:drawing>
              <wp:anchor distT="0" distB="0" distL="114300" distR="114300" simplePos="0" relativeHeight="251750400" behindDoc="0" locked="0" layoutInCell="1" allowOverlap="1">
                <wp:simplePos x="0" y="0"/>
                <wp:positionH relativeFrom="column">
                  <wp:posOffset>4582160</wp:posOffset>
                </wp:positionH>
                <wp:positionV relativeFrom="paragraph">
                  <wp:posOffset>215900</wp:posOffset>
                </wp:positionV>
                <wp:extent cx="629920" cy="570230"/>
                <wp:effectExtent l="0" t="0" r="0" b="1270"/>
                <wp:wrapNone/>
                <wp:docPr id="7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4DA0" w:rsidRPr="005520DA" w:rsidRDefault="00A34DA0" w:rsidP="00173448">
                            <w:pPr>
                              <w:jc w:val="center"/>
                              <w:rPr>
                                <w:b/>
                                <w:bCs/>
                                <w:color w:val="FFFFFF" w:themeColor="background1"/>
                                <w:sz w:val="32"/>
                                <w:szCs w:val="32"/>
                                <w:lang w:bidi="ar-LB"/>
                              </w:rPr>
                            </w:pPr>
                            <w:r w:rsidRPr="005520DA">
                              <w:rPr>
                                <w:rFonts w:hint="cs"/>
                                <w:b/>
                                <w:bCs/>
                                <w:color w:val="FFFFFF" w:themeColor="background1"/>
                                <w:sz w:val="32"/>
                                <w:szCs w:val="32"/>
                                <w:rtl/>
                                <w:lang w:bidi="ar-LB"/>
                              </w:rPr>
                              <w:t>القسم (</w:t>
                            </w:r>
                            <w:r>
                              <w:rPr>
                                <w:rFonts w:hint="cs"/>
                                <w:b/>
                                <w:bCs/>
                                <w:color w:val="FFFFFF" w:themeColor="background1"/>
                                <w:sz w:val="32"/>
                                <w:szCs w:val="32"/>
                                <w:rtl/>
                                <w:lang w:bidi="ar-LB"/>
                              </w:rPr>
                              <w:t>4</w:t>
                            </w:r>
                            <w:r w:rsidRPr="005520DA">
                              <w:rPr>
                                <w:rFonts w:hint="cs"/>
                                <w:b/>
                                <w:bCs/>
                                <w:color w:val="FFFFFF" w:themeColor="background1"/>
                                <w:sz w:val="32"/>
                                <w:szCs w:val="32"/>
                                <w:rtl/>
                                <w:lang w:bidi="ar-L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4" type="#_x0000_t202" style="position:absolute;left:0;text-align:left;margin-left:360.8pt;margin-top:17pt;width:49.6pt;height:44.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" filled="f" stroked="f">
                <v:textbox>
                  <w:txbxContent>
                    <w:p w:rsidR="00A34DA0" w:rsidRPr="005520DA" w:rsidRDefault="00A34DA0" w:rsidP="00173448">
                      <w:pPr>
                        <w:jc w:val="center"/>
                        <w:rPr>
                          <w:b/>
                          <w:bCs/>
                          <w:color w:val="FFFFFF" w:themeColor="background1"/>
                          <w:sz w:val="32"/>
                          <w:szCs w:val="32"/>
                          <w:lang w:bidi="ar-LB"/>
                        </w:rPr>
                      </w:pPr>
                      <w:r w:rsidRPr="005520DA">
                        <w:rPr>
                          <w:rFonts w:hint="cs"/>
                          <w:b/>
                          <w:bCs/>
                          <w:color w:val="FFFFFF" w:themeColor="background1"/>
                          <w:sz w:val="32"/>
                          <w:szCs w:val="32"/>
                          <w:rtl/>
                          <w:lang w:bidi="ar-LB"/>
                        </w:rPr>
                        <w:t>القسم (</w:t>
                      </w:r>
                      <w:r>
                        <w:rPr>
                          <w:rFonts w:hint="cs"/>
                          <w:b/>
                          <w:bCs/>
                          <w:color w:val="FFFFFF" w:themeColor="background1"/>
                          <w:sz w:val="32"/>
                          <w:szCs w:val="32"/>
                          <w:rtl/>
                          <w:lang w:bidi="ar-LB"/>
                        </w:rPr>
                        <w:t>4</w:t>
                      </w:r>
                      <w:r w:rsidRPr="005520DA">
                        <w:rPr>
                          <w:rFonts w:hint="cs"/>
                          <w:b/>
                          <w:bCs/>
                          <w:color w:val="FFFFFF" w:themeColor="background1"/>
                          <w:sz w:val="32"/>
                          <w:szCs w:val="32"/>
                          <w:rtl/>
                          <w:lang w:bidi="ar-LB"/>
                        </w:rPr>
                        <w:t>)</w:t>
                      </w:r>
                    </w:p>
                  </w:txbxContent>
                </v:textbox>
              </v:shape>
            </w:pict>
          </mc:Fallback>
        </mc:AlternateContent>
      </w:r>
      <w:r>
        <w:rPr>
          <w:noProof/>
          <w:rtl/>
        </w:rPr>
        <mc:AlternateContent>
          <mc:Choice Requires="wps">
            <w:drawing>
              <wp:anchor distT="0" distB="0" distL="114300" distR="114300" simplePos="0" relativeHeight="251748352" behindDoc="0" locked="0" layoutInCell="1" allowOverlap="1">
                <wp:simplePos x="0" y="0"/>
                <wp:positionH relativeFrom="column">
                  <wp:posOffset>4536440</wp:posOffset>
                </wp:positionH>
                <wp:positionV relativeFrom="paragraph">
                  <wp:posOffset>208915</wp:posOffset>
                </wp:positionV>
                <wp:extent cx="712470" cy="570230"/>
                <wp:effectExtent l="19050" t="19050" r="30480" b="58420"/>
                <wp:wrapNone/>
                <wp:docPr id="6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570230"/>
                        </a:xfrm>
                        <a:prstGeom prst="flowChartAlternateProcess">
                          <a:avLst/>
                        </a:prstGeom>
                        <a:solidFill>
                          <a:schemeClr val="accent2">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176" style="position:absolute;left:0;text-align:left;margin-left:357.2pt;margin-top:16.45pt;width:56.1pt;height:44.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" fillcolor="#c0504d [3205]" strokecolor="#f2f2f2 [3041]" strokeweight="3pt">
                <v:shadow on="t" color="#622423 [1605]" opacity=".5" offset="1pt"/>
              </v:shape>
            </w:pict>
          </mc:Fallback>
        </mc:AlternateContent>
      </w:r>
      <w:r>
        <w:rPr>
          <w:noProof/>
          <w:rtl/>
        </w:rPr>
        <mc:AlternateContent>
          <mc:Choice Requires="wps">
            <w:drawing>
              <wp:anchor distT="0" distB="0" distL="114300" distR="114300" simplePos="0" relativeHeight="251746304" behindDoc="0" locked="0" layoutInCell="1" allowOverlap="1">
                <wp:simplePos x="0" y="0"/>
                <wp:positionH relativeFrom="column">
                  <wp:posOffset>-272415</wp:posOffset>
                </wp:positionH>
                <wp:positionV relativeFrom="paragraph">
                  <wp:posOffset>40005</wp:posOffset>
                </wp:positionV>
                <wp:extent cx="5739765" cy="879475"/>
                <wp:effectExtent l="19050" t="0" r="32385" b="53975"/>
                <wp:wrapNone/>
                <wp:docPr id="6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39765" cy="879475"/>
                        </a:xfrm>
                        <a:prstGeom prst="homePlate">
                          <a:avLst>
                            <a:gd name="adj" fmla="val 35861"/>
                          </a:avLst>
                        </a:prstGeom>
                        <a:solidFill>
                          <a:schemeClr val="accent4">
                            <a:lumMod val="60000"/>
                            <a:lumOff val="40000"/>
                          </a:schemeClr>
                        </a:solidFill>
                        <a:ln w="12700" cmpd="sng">
                          <a:solidFill>
                            <a:schemeClr val="accent1">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15" style="position:absolute;left:0;text-align:left;margin-left:-21.45pt;margin-top:3.15pt;width:451.95pt;height:69.2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" adj="20413" fillcolor="#b2a1c7 [1943]" strokecolor="#95b3d7 [1940]" strokeweight="1pt">
                <v:shadow on="t" color="#243f60 [1604]" opacity=".5" offset="1pt"/>
              </v:shape>
            </w:pict>
          </mc:Fallback>
        </mc:AlternateContent>
      </w:r>
      <w:bookmarkEnd w:id="103"/>
      <w:bookmarkEnd w:id="104"/>
      <w:bookmarkEnd w:id="105"/>
      <w:bookmarkEnd w:id="106"/>
    </w:p>
    <w:p w:rsidR="00E54831" w:rsidRDefault="00E54831" w:rsidP="00476C17">
      <w:pPr>
        <w:pStyle w:val="Heading1"/>
        <w:rPr>
          <w:rtl/>
          <w:lang w:bidi="ar-LB"/>
        </w:rPr>
      </w:pPr>
    </w:p>
    <w:p w:rsidR="00E54831" w:rsidRDefault="00E54831" w:rsidP="00476C17">
      <w:pPr>
        <w:pStyle w:val="Heading1"/>
        <w:rPr>
          <w:rtl/>
          <w:lang w:bidi="ar-LB"/>
        </w:rPr>
      </w:pPr>
    </w:p>
    <w:p w:rsidR="00E54831" w:rsidRDefault="00E54831" w:rsidP="00476C17">
      <w:pPr>
        <w:pStyle w:val="Heading1"/>
        <w:rPr>
          <w:rtl/>
          <w:lang w:bidi="ar-LB"/>
        </w:rPr>
      </w:pPr>
    </w:p>
    <w:p w:rsidR="00E54831" w:rsidRDefault="00E54831" w:rsidP="00F010E8">
      <w:pPr>
        <w:pStyle w:val="P1"/>
        <w:rPr>
          <w:rtl/>
          <w:lang w:bidi="ar-LB"/>
        </w:rPr>
      </w:pPr>
    </w:p>
    <w:p w:rsidR="00F010E8" w:rsidRPr="00F010E8" w:rsidRDefault="00F010E8" w:rsidP="00F010E8">
      <w:pPr>
        <w:pStyle w:val="P1"/>
        <w:rPr>
          <w:rtl/>
          <w:lang w:bidi="ar-LB"/>
        </w:rPr>
      </w:pPr>
    </w:p>
    <w:p w:rsidR="00A20DA0" w:rsidRPr="00FE3634" w:rsidRDefault="00173448" w:rsidP="000D2595">
      <w:pPr>
        <w:pStyle w:val="Heading1"/>
        <w:rPr>
          <w:color w:val="000099"/>
          <w:sz w:val="32"/>
          <w:rtl/>
          <w:lang w:bidi="ar-LB"/>
        </w:rPr>
      </w:pPr>
      <w:bookmarkStart w:id="109" w:name="_Toc344462724"/>
      <w:bookmarkStart w:id="110" w:name="_Toc348090263"/>
      <w:r>
        <w:rPr>
          <w:rFonts w:hint="cs"/>
          <w:color w:val="000099"/>
          <w:sz w:val="32"/>
          <w:rtl/>
          <w:lang w:bidi="ar-LB"/>
        </w:rPr>
        <w:t>4</w:t>
      </w:r>
      <w:r w:rsidR="00F7458C" w:rsidRPr="00FE3634">
        <w:rPr>
          <w:rFonts w:hint="cs"/>
          <w:color w:val="000099"/>
          <w:sz w:val="32"/>
          <w:rtl/>
          <w:lang w:bidi="ar-LB"/>
        </w:rPr>
        <w:t xml:space="preserve">-1 الغايات والأهداف </w:t>
      </w:r>
      <w:bookmarkEnd w:id="109"/>
      <w:bookmarkEnd w:id="110"/>
      <w:r w:rsidR="001C7847" w:rsidRPr="00FE3634">
        <w:rPr>
          <w:rFonts w:hint="cs"/>
          <w:color w:val="000099"/>
          <w:sz w:val="32"/>
          <w:rtl/>
          <w:lang w:bidi="ar-LB"/>
        </w:rPr>
        <w:t>الإستراتيجية</w:t>
      </w:r>
    </w:p>
    <w:p w:rsidR="00F7458C" w:rsidRDefault="00F7458C" w:rsidP="00CA7928">
      <w:pPr>
        <w:pStyle w:val="P1"/>
        <w:rPr>
          <w:rtl/>
        </w:rPr>
      </w:pPr>
    </w:p>
    <w:p w:rsidR="000D2595" w:rsidRPr="001B7322" w:rsidRDefault="001B7322" w:rsidP="001B7322">
      <w:pPr>
        <w:pStyle w:val="Heading3"/>
        <w:rPr>
          <w:b/>
          <w:bCs/>
          <w:color w:val="C00000"/>
          <w:rtl/>
        </w:rPr>
      </w:pPr>
      <w:bookmarkStart w:id="111" w:name="_Toc344462725"/>
      <w:bookmarkStart w:id="112" w:name="_Toc348090264"/>
      <w:r w:rsidRPr="001B7322">
        <w:rPr>
          <w:rFonts w:hint="cs"/>
          <w:b/>
          <w:bCs/>
          <w:color w:val="C00000"/>
          <w:rtl/>
        </w:rPr>
        <w:t xml:space="preserve">4-1-1 </w:t>
      </w:r>
      <w:r w:rsidR="000D2595" w:rsidRPr="001B7322">
        <w:rPr>
          <w:rFonts w:hint="cs"/>
          <w:b/>
          <w:bCs/>
          <w:color w:val="C00000"/>
          <w:rtl/>
        </w:rPr>
        <w:t>تعريف الغاية</w:t>
      </w:r>
      <w:bookmarkEnd w:id="111"/>
      <w:bookmarkEnd w:id="112"/>
    </w:p>
    <w:p w:rsidR="000D2595" w:rsidRDefault="000D2595" w:rsidP="008F6E74">
      <w:pPr>
        <w:pStyle w:val="P1"/>
        <w:rPr>
          <w:rtl/>
        </w:rPr>
      </w:pPr>
    </w:p>
    <w:p w:rsidR="00A20DA0" w:rsidRDefault="00A20DA0" w:rsidP="002D7814">
      <w:pPr>
        <w:pStyle w:val="P1"/>
        <w:rPr>
          <w:rtl/>
        </w:rPr>
      </w:pPr>
      <w:r>
        <w:rPr>
          <w:rFonts w:hint="cs"/>
          <w:rtl/>
        </w:rPr>
        <w:t>"</w:t>
      </w:r>
      <w:r w:rsidRPr="00E76244">
        <w:rPr>
          <w:rFonts w:hint="cs"/>
          <w:b/>
          <w:bCs/>
          <w:rtl/>
        </w:rPr>
        <w:t>الغاية</w:t>
      </w:r>
      <w:r>
        <w:rPr>
          <w:rFonts w:hint="cs"/>
          <w:rtl/>
        </w:rPr>
        <w:t>" (</w:t>
      </w:r>
      <w:r w:rsidRPr="00A808C4">
        <w:t>Goal</w:t>
      </w:r>
      <w:r w:rsidRPr="00A808C4">
        <w:rPr>
          <w:rFonts w:hint="cs"/>
          <w:rtl/>
        </w:rPr>
        <w:t>)</w:t>
      </w:r>
      <w:r>
        <w:rPr>
          <w:rFonts w:hint="cs"/>
          <w:rtl/>
        </w:rPr>
        <w:t xml:space="preserve"> </w:t>
      </w:r>
      <w:r w:rsidR="002D7814">
        <w:rPr>
          <w:rFonts w:hint="cs"/>
          <w:rtl/>
        </w:rPr>
        <w:t xml:space="preserve">هي هدف عام بعيد المدى </w:t>
      </w:r>
      <w:r w:rsidRPr="00A808C4">
        <w:rPr>
          <w:rFonts w:hint="cs"/>
          <w:rtl/>
        </w:rPr>
        <w:t xml:space="preserve">تسعى </w:t>
      </w:r>
      <w:r>
        <w:rPr>
          <w:rFonts w:hint="cs"/>
          <w:rtl/>
        </w:rPr>
        <w:t>الخطة ل</w:t>
      </w:r>
      <w:r w:rsidRPr="00A808C4">
        <w:rPr>
          <w:rtl/>
        </w:rPr>
        <w:t>تحقيقها</w:t>
      </w:r>
      <w:r>
        <w:rPr>
          <w:rFonts w:hint="cs"/>
          <w:rtl/>
        </w:rPr>
        <w:t xml:space="preserve"> في </w:t>
      </w:r>
      <w:r w:rsidRPr="00A808C4">
        <w:rPr>
          <w:rFonts w:hint="cs"/>
          <w:rtl/>
        </w:rPr>
        <w:t xml:space="preserve">مدى </w:t>
      </w:r>
      <w:r>
        <w:rPr>
          <w:rFonts w:hint="cs"/>
          <w:rtl/>
        </w:rPr>
        <w:t xml:space="preserve">زمني لا </w:t>
      </w:r>
      <w:r w:rsidR="002D7814">
        <w:rPr>
          <w:rFonts w:hint="cs"/>
          <w:rtl/>
        </w:rPr>
        <w:t>يقل</w:t>
      </w:r>
      <w:r>
        <w:rPr>
          <w:rFonts w:hint="cs"/>
          <w:rtl/>
        </w:rPr>
        <w:t xml:space="preserve"> عن </w:t>
      </w:r>
      <w:r w:rsidRPr="00A808C4">
        <w:rPr>
          <w:rFonts w:hint="cs"/>
          <w:rtl/>
        </w:rPr>
        <w:t>3 إلى 5 سنوات</w:t>
      </w:r>
      <w:r>
        <w:rPr>
          <w:rFonts w:hint="cs"/>
          <w:rtl/>
        </w:rPr>
        <w:t>، وهو ما يعرف بـ"المدى الاستراتيجي" للخطة</w:t>
      </w:r>
      <w:r w:rsidRPr="00A808C4">
        <w:rPr>
          <w:rtl/>
        </w:rPr>
        <w:t>.</w:t>
      </w:r>
    </w:p>
    <w:p w:rsidR="002D7814" w:rsidRPr="00CA7928" w:rsidRDefault="002D7814" w:rsidP="002D7814">
      <w:pPr>
        <w:pStyle w:val="P1"/>
        <w:rPr>
          <w:sz w:val="20"/>
          <w:szCs w:val="20"/>
          <w:rtl/>
        </w:rPr>
      </w:pPr>
    </w:p>
    <w:p w:rsidR="00A20DA0" w:rsidRDefault="00A20DA0" w:rsidP="00DE601D">
      <w:pPr>
        <w:pStyle w:val="P1"/>
        <w:rPr>
          <w:rtl/>
        </w:rPr>
      </w:pPr>
      <w:r w:rsidRPr="000564DB">
        <w:rPr>
          <w:rFonts w:hint="cs"/>
          <w:rtl/>
        </w:rPr>
        <w:t>والغايات هي مجموعة النتائج</w:t>
      </w:r>
      <w:r w:rsidR="00936E43" w:rsidRPr="000564DB">
        <w:rPr>
          <w:rFonts w:hint="cs"/>
          <w:rtl/>
        </w:rPr>
        <w:t xml:space="preserve"> المستهدف</w:t>
      </w:r>
      <w:r w:rsidRPr="000564DB">
        <w:rPr>
          <w:rFonts w:hint="cs"/>
          <w:rtl/>
        </w:rPr>
        <w:t xml:space="preserve"> تحقيقها في المدى الاستراتيجي للخطة، وذلك من </w:t>
      </w:r>
      <w:r w:rsidRPr="000564DB">
        <w:rPr>
          <w:rtl/>
        </w:rPr>
        <w:t>خلال مجموعة</w:t>
      </w:r>
      <w:r w:rsidRPr="000564DB">
        <w:rPr>
          <w:rFonts w:hint="cs"/>
          <w:rtl/>
        </w:rPr>
        <w:t xml:space="preserve"> مبادرات</w:t>
      </w:r>
      <w:r w:rsidRPr="000564DB">
        <w:rPr>
          <w:rtl/>
        </w:rPr>
        <w:t xml:space="preserve"> </w:t>
      </w:r>
      <w:r w:rsidR="00936E43" w:rsidRPr="000564DB">
        <w:rPr>
          <w:rFonts w:hint="cs"/>
          <w:rtl/>
        </w:rPr>
        <w:t xml:space="preserve">تتضمن برامج </w:t>
      </w:r>
      <w:r w:rsidRPr="000564DB">
        <w:rPr>
          <w:rFonts w:hint="cs"/>
          <w:rtl/>
        </w:rPr>
        <w:t xml:space="preserve">ومشاريع تُلحظ في الخطة </w:t>
      </w:r>
      <w:r w:rsidR="001C7847" w:rsidRPr="000564DB">
        <w:rPr>
          <w:rFonts w:hint="cs"/>
          <w:rtl/>
        </w:rPr>
        <w:t>الإستراتيجية</w:t>
      </w:r>
      <w:r w:rsidR="00936E43" w:rsidRPr="000564DB">
        <w:rPr>
          <w:rFonts w:hint="cs"/>
          <w:rtl/>
        </w:rPr>
        <w:t>،</w:t>
      </w:r>
      <w:r w:rsidRPr="000564DB">
        <w:rPr>
          <w:rFonts w:hint="cs"/>
          <w:rtl/>
        </w:rPr>
        <w:t xml:space="preserve"> وتُنفذ على مراحل، وتشكل</w:t>
      </w:r>
      <w:r w:rsidR="00936E43" w:rsidRPr="000564DB">
        <w:rPr>
          <w:rFonts w:hint="cs"/>
          <w:rtl/>
        </w:rPr>
        <w:t xml:space="preserve"> بالأهداف </w:t>
      </w:r>
      <w:r w:rsidR="001C7847" w:rsidRPr="000564DB">
        <w:rPr>
          <w:rFonts w:hint="cs"/>
          <w:rtl/>
        </w:rPr>
        <w:t>الإستراتيجية</w:t>
      </w:r>
      <w:r w:rsidR="00936E43" w:rsidRPr="000564DB">
        <w:rPr>
          <w:rFonts w:hint="cs"/>
          <w:rtl/>
        </w:rPr>
        <w:t xml:space="preserve"> التي تتضمنها</w:t>
      </w:r>
      <w:r w:rsidRPr="000564DB">
        <w:rPr>
          <w:rFonts w:hint="cs"/>
          <w:rtl/>
        </w:rPr>
        <w:t xml:space="preserve">، وبالنتائج التي </w:t>
      </w:r>
      <w:r w:rsidR="00936E43" w:rsidRPr="000564DB">
        <w:rPr>
          <w:rFonts w:hint="cs"/>
          <w:rtl/>
        </w:rPr>
        <w:t>تتطلع إلى تحقيقها</w:t>
      </w:r>
      <w:r w:rsidRPr="000564DB">
        <w:rPr>
          <w:rFonts w:hint="cs"/>
          <w:rtl/>
        </w:rPr>
        <w:t xml:space="preserve">، الغاية </w:t>
      </w:r>
      <w:r w:rsidR="001C7847" w:rsidRPr="000564DB">
        <w:rPr>
          <w:rFonts w:hint="cs"/>
          <w:rtl/>
        </w:rPr>
        <w:t>الإستراتيجية</w:t>
      </w:r>
      <w:r w:rsidRPr="000564DB">
        <w:rPr>
          <w:rFonts w:hint="cs"/>
          <w:rtl/>
        </w:rPr>
        <w:t xml:space="preserve"> المستهدفة. فإذا كانت غاية </w:t>
      </w:r>
      <w:r>
        <w:rPr>
          <w:rFonts w:hint="cs"/>
          <w:rtl/>
        </w:rPr>
        <w:t xml:space="preserve">وزارة الصحة مثلاً هي "تخفيض معدل وفيات الأطفال دون سن الخامسة إلى نسبة معينة"، فإن خطتها </w:t>
      </w:r>
      <w:r w:rsidR="001C7847">
        <w:rPr>
          <w:rFonts w:hint="cs"/>
          <w:rtl/>
        </w:rPr>
        <w:t>الإستراتيجية</w:t>
      </w:r>
      <w:r>
        <w:rPr>
          <w:rFonts w:hint="cs"/>
          <w:rtl/>
        </w:rPr>
        <w:t xml:space="preserve"> يجب أن </w:t>
      </w:r>
      <w:r w:rsidR="008F6E74">
        <w:rPr>
          <w:rFonts w:hint="cs"/>
          <w:rtl/>
        </w:rPr>
        <w:t>ت</w:t>
      </w:r>
      <w:r>
        <w:rPr>
          <w:rFonts w:hint="cs"/>
          <w:rtl/>
        </w:rPr>
        <w:t xml:space="preserve">تُضمَّن عدداً من المبادرات والمشاريع التي تصب في مجرى تحقيق هذه الغاية. ومن ذلك مثلاً، إنشاء عيادات متخصصة في مناطق الفقر وضواحي المدن </w:t>
      </w:r>
      <w:r w:rsidR="008F6E74">
        <w:rPr>
          <w:rFonts w:hint="cs"/>
          <w:rtl/>
        </w:rPr>
        <w:t>والأرياف</w:t>
      </w:r>
      <w:r>
        <w:rPr>
          <w:rFonts w:hint="cs"/>
          <w:rtl/>
        </w:rPr>
        <w:t xml:space="preserve">، </w:t>
      </w:r>
      <w:r w:rsidR="008F6E74">
        <w:rPr>
          <w:rFonts w:hint="cs"/>
          <w:rtl/>
        </w:rPr>
        <w:t>و</w:t>
      </w:r>
      <w:r>
        <w:rPr>
          <w:rFonts w:hint="cs"/>
          <w:rtl/>
        </w:rPr>
        <w:t>تنظيم برامج رعاية صحية وطبية للأم والطفل تتضمن التحصين ضد الأمراض السارية وعمل فحوص طبية دورية وبرامج توعية صحية، وبرامج تغذية مدعومة،</w:t>
      </w:r>
      <w:r w:rsidR="00CC51A2">
        <w:rPr>
          <w:rFonts w:hint="cs"/>
          <w:rtl/>
        </w:rPr>
        <w:t>...</w:t>
      </w:r>
      <w:r>
        <w:rPr>
          <w:rFonts w:hint="cs"/>
          <w:rtl/>
        </w:rPr>
        <w:t xml:space="preserve"> وتنسيق مبادراتها مع الهيئات الدولية المختصة والمنظمات والجمعيات الدولية والمحلية ذات العلاقة لتنظيم التدخلات</w:t>
      </w:r>
      <w:r w:rsidR="008F6E74">
        <w:rPr>
          <w:rFonts w:hint="cs"/>
          <w:rtl/>
        </w:rPr>
        <w:t xml:space="preserve"> وتحسين فعالية الخدمة</w:t>
      </w:r>
      <w:r w:rsidR="002D7814">
        <w:rPr>
          <w:rFonts w:hint="cs"/>
          <w:rtl/>
        </w:rPr>
        <w:t>.</w:t>
      </w:r>
    </w:p>
    <w:p w:rsidR="002D7814" w:rsidRPr="00CA7928" w:rsidRDefault="002D7814" w:rsidP="00A20DA0">
      <w:pPr>
        <w:pStyle w:val="P1"/>
        <w:rPr>
          <w:sz w:val="20"/>
          <w:szCs w:val="20"/>
          <w:rtl/>
          <w:lang w:bidi="ar-LB"/>
        </w:rPr>
      </w:pPr>
    </w:p>
    <w:p w:rsidR="00A20DA0" w:rsidRDefault="00A20DA0" w:rsidP="00F010E8">
      <w:pPr>
        <w:pStyle w:val="P1"/>
        <w:rPr>
          <w:rtl/>
        </w:rPr>
      </w:pPr>
      <w:r>
        <w:rPr>
          <w:rFonts w:hint="cs"/>
          <w:rtl/>
        </w:rPr>
        <w:t>غاية "تخفيض معدل وفيات الأطفال" تدخل أيضاً في نطاق اهتمامات وزارة الشؤون الاجتماعية التي تقوم بدورها بتحديد مجالات تدخلها، وبرمجة مداخلاتها، والتنسيق خلال ذلك مع كافة الشركاء (من هيئات ومنظمات وجمعيات محلية ودولية) ومع باقي الوزارات المعنية، وعلى رأسها وزارة الصحة.</w:t>
      </w:r>
    </w:p>
    <w:p w:rsidR="00CC51A2" w:rsidRPr="000A6C2D" w:rsidRDefault="00CC51A2" w:rsidP="00F010E8">
      <w:pPr>
        <w:pStyle w:val="P1"/>
        <w:rPr>
          <w:rtl/>
        </w:rPr>
      </w:pPr>
    </w:p>
    <w:p w:rsidR="00A20DA0" w:rsidRPr="001B7322" w:rsidRDefault="001B7322" w:rsidP="001B7322">
      <w:pPr>
        <w:pStyle w:val="Heading3"/>
        <w:rPr>
          <w:b/>
          <w:bCs/>
          <w:color w:val="C00000"/>
          <w:rtl/>
          <w:lang w:bidi="ar-LB"/>
        </w:rPr>
      </w:pPr>
      <w:bookmarkStart w:id="113" w:name="_Toc344462726"/>
      <w:bookmarkStart w:id="114" w:name="_Toc348090265"/>
      <w:r w:rsidRPr="001B7322">
        <w:rPr>
          <w:rFonts w:hint="cs"/>
          <w:b/>
          <w:bCs/>
          <w:color w:val="C00000"/>
          <w:rtl/>
          <w:lang w:bidi="ar-LB"/>
        </w:rPr>
        <w:t xml:space="preserve">4-1-2 </w:t>
      </w:r>
      <w:r w:rsidR="00A20DA0" w:rsidRPr="001B7322">
        <w:rPr>
          <w:rFonts w:hint="cs"/>
          <w:b/>
          <w:bCs/>
          <w:color w:val="C00000"/>
          <w:rtl/>
          <w:lang w:bidi="ar-LB"/>
        </w:rPr>
        <w:t xml:space="preserve">تحديد الأهداف </w:t>
      </w:r>
      <w:bookmarkEnd w:id="113"/>
      <w:bookmarkEnd w:id="114"/>
      <w:r w:rsidR="001C7847" w:rsidRPr="001B7322">
        <w:rPr>
          <w:rFonts w:hint="cs"/>
          <w:b/>
          <w:bCs/>
          <w:color w:val="C00000"/>
          <w:rtl/>
          <w:lang w:bidi="ar-LB"/>
        </w:rPr>
        <w:t>الإستراتيجية</w:t>
      </w:r>
    </w:p>
    <w:p w:rsidR="00F010E8" w:rsidRPr="00CA7928" w:rsidRDefault="00F010E8" w:rsidP="00F010E8">
      <w:pPr>
        <w:pStyle w:val="P1"/>
        <w:rPr>
          <w:sz w:val="20"/>
          <w:szCs w:val="20"/>
          <w:rtl/>
          <w:lang w:bidi="ar-LB"/>
        </w:rPr>
      </w:pPr>
    </w:p>
    <w:p w:rsidR="00A20DA0" w:rsidRDefault="00A20DA0" w:rsidP="008F6E74">
      <w:pPr>
        <w:pStyle w:val="P1"/>
        <w:rPr>
          <w:rtl/>
        </w:rPr>
      </w:pPr>
      <w:r>
        <w:rPr>
          <w:rFonts w:hint="cs"/>
          <w:rtl/>
          <w:lang w:bidi="ar-LB"/>
        </w:rPr>
        <w:t xml:space="preserve">يتوقف نجاح الخطة على واقعيتها وعلى قابليتها للتنفيذ. فإن الاقتصار على عدد محدود من الغايات </w:t>
      </w:r>
      <w:r w:rsidRPr="00493425">
        <w:rPr>
          <w:rFonts w:hint="cs"/>
          <w:rtl/>
        </w:rPr>
        <w:t>(</w:t>
      </w:r>
      <w:r>
        <w:rPr>
          <w:rFonts w:hint="cs"/>
          <w:rtl/>
        </w:rPr>
        <w:t xml:space="preserve">من </w:t>
      </w:r>
      <w:r w:rsidRPr="00493425">
        <w:rPr>
          <w:rFonts w:hint="cs"/>
          <w:rtl/>
        </w:rPr>
        <w:t xml:space="preserve">3 </w:t>
      </w:r>
      <w:r>
        <w:rPr>
          <w:rFonts w:hint="cs"/>
          <w:rtl/>
        </w:rPr>
        <w:t>إلى</w:t>
      </w:r>
      <w:r w:rsidRPr="00493425">
        <w:rPr>
          <w:rFonts w:hint="cs"/>
          <w:rtl/>
        </w:rPr>
        <w:t xml:space="preserve"> 5 </w:t>
      </w:r>
      <w:r>
        <w:rPr>
          <w:rFonts w:hint="cs"/>
          <w:rtl/>
        </w:rPr>
        <w:t>غايات</w:t>
      </w:r>
      <w:r w:rsidRPr="00493425">
        <w:rPr>
          <w:rFonts w:hint="cs"/>
          <w:rtl/>
        </w:rPr>
        <w:t xml:space="preserve"> على الأكثر)</w:t>
      </w:r>
      <w:r>
        <w:rPr>
          <w:rFonts w:hint="cs"/>
          <w:rtl/>
        </w:rPr>
        <w:t xml:space="preserve"> </w:t>
      </w:r>
      <w:r>
        <w:rPr>
          <w:rFonts w:hint="cs"/>
          <w:rtl/>
          <w:lang w:bidi="ar-LB"/>
        </w:rPr>
        <w:t xml:space="preserve">يجعل تحقيقها ممكناً، خصوصاً في ظل محدودية الموارد المتاحة، وصعوبة الحصول على تمويل بالشروط المناسبة. ومن المفيد </w:t>
      </w:r>
      <w:r w:rsidRPr="00493425">
        <w:rPr>
          <w:rFonts w:hint="cs"/>
          <w:rtl/>
        </w:rPr>
        <w:t xml:space="preserve">تحديد </w:t>
      </w:r>
      <w:r>
        <w:rPr>
          <w:rFonts w:hint="cs"/>
          <w:rtl/>
        </w:rPr>
        <w:t xml:space="preserve">عدد </w:t>
      </w:r>
      <w:r w:rsidRPr="00493425">
        <w:rPr>
          <w:rFonts w:hint="cs"/>
          <w:rtl/>
        </w:rPr>
        <w:t>الأهداف (</w:t>
      </w:r>
      <w:r>
        <w:rPr>
          <w:rFonts w:hint="cs"/>
          <w:rtl/>
        </w:rPr>
        <w:t>3</w:t>
      </w:r>
      <w:r w:rsidRPr="00493425">
        <w:rPr>
          <w:rtl/>
        </w:rPr>
        <w:t xml:space="preserve"> أهداف </w:t>
      </w:r>
      <w:r w:rsidRPr="00493425">
        <w:rPr>
          <w:rFonts w:hint="cs"/>
          <w:rtl/>
        </w:rPr>
        <w:t>على الأكثر)</w:t>
      </w:r>
      <w:r w:rsidRPr="00120B3D">
        <w:rPr>
          <w:rFonts w:hint="cs"/>
          <w:rtl/>
        </w:rPr>
        <w:t xml:space="preserve"> </w:t>
      </w:r>
      <w:r>
        <w:rPr>
          <w:rFonts w:hint="cs"/>
          <w:rtl/>
        </w:rPr>
        <w:t>ل</w:t>
      </w:r>
      <w:r w:rsidR="008F6E74">
        <w:rPr>
          <w:rFonts w:hint="cs"/>
          <w:rtl/>
        </w:rPr>
        <w:t xml:space="preserve">كل غاية </w:t>
      </w:r>
      <w:r w:rsidR="001C7847">
        <w:rPr>
          <w:rFonts w:hint="cs"/>
          <w:rtl/>
        </w:rPr>
        <w:t>إستراتيجية</w:t>
      </w:r>
      <w:r w:rsidR="008F6E74">
        <w:rPr>
          <w:rFonts w:hint="cs"/>
          <w:rtl/>
        </w:rPr>
        <w:t>. يُستتبع ذلك</w:t>
      </w:r>
      <w:r>
        <w:rPr>
          <w:rFonts w:hint="cs"/>
          <w:rtl/>
        </w:rPr>
        <w:t xml:space="preserve"> بتحديد أهداف </w:t>
      </w:r>
      <w:r w:rsidRPr="00120B3D">
        <w:rPr>
          <w:rFonts w:hint="cs"/>
          <w:rtl/>
        </w:rPr>
        <w:t>مرحلية</w:t>
      </w:r>
      <w:r>
        <w:rPr>
          <w:rFonts w:hint="cs"/>
          <w:rtl/>
        </w:rPr>
        <w:t xml:space="preserve">، وآليات لقياس تقدم العمل بالخطة وتحديد مدى اقترابها من تحقيق الأهداف </w:t>
      </w:r>
      <w:r w:rsidR="001C7847">
        <w:rPr>
          <w:rFonts w:hint="cs"/>
          <w:rtl/>
        </w:rPr>
        <w:t>الإستراتيجية</w:t>
      </w:r>
      <w:r>
        <w:rPr>
          <w:rFonts w:hint="cs"/>
          <w:rtl/>
        </w:rPr>
        <w:t>.</w:t>
      </w:r>
    </w:p>
    <w:p w:rsidR="00F010E8" w:rsidRPr="00CA7928" w:rsidRDefault="00F010E8" w:rsidP="00F010E8">
      <w:pPr>
        <w:pStyle w:val="P1"/>
        <w:rPr>
          <w:sz w:val="20"/>
          <w:szCs w:val="20"/>
          <w:rtl/>
        </w:rPr>
      </w:pPr>
    </w:p>
    <w:p w:rsidR="00A20DA0" w:rsidRDefault="00A20DA0" w:rsidP="008F6E74">
      <w:pPr>
        <w:pStyle w:val="P1"/>
        <w:rPr>
          <w:sz w:val="28"/>
          <w:rtl/>
        </w:rPr>
      </w:pPr>
      <w:r>
        <w:rPr>
          <w:rFonts w:hint="cs"/>
          <w:sz w:val="28"/>
          <w:rtl/>
        </w:rPr>
        <w:t xml:space="preserve">كذلك، فإن مجمل الأهداف ينبغي أن تكون أهدافاً "ذكية" </w:t>
      </w:r>
      <w:r w:rsidRPr="00A11D1E">
        <w:rPr>
          <w:sz w:val="28"/>
        </w:rPr>
        <w:t>(S.M.A.R.T.)</w:t>
      </w:r>
      <w:r>
        <w:rPr>
          <w:rFonts w:hint="cs"/>
          <w:sz w:val="28"/>
          <w:rtl/>
        </w:rPr>
        <w:t xml:space="preserve">، أي </w:t>
      </w:r>
      <w:r w:rsidRPr="00A11D1E">
        <w:rPr>
          <w:rFonts w:hint="cs"/>
          <w:sz w:val="28"/>
          <w:rtl/>
        </w:rPr>
        <w:t>محددة،</w:t>
      </w:r>
      <w:r w:rsidRPr="00A11D1E">
        <w:rPr>
          <w:sz w:val="28"/>
          <w:rtl/>
        </w:rPr>
        <w:t xml:space="preserve"> </w:t>
      </w:r>
      <w:r w:rsidRPr="00A11D1E">
        <w:rPr>
          <w:rFonts w:hint="cs"/>
          <w:sz w:val="28"/>
          <w:rtl/>
        </w:rPr>
        <w:t>قابلة</w:t>
      </w:r>
      <w:r w:rsidRPr="00A11D1E">
        <w:rPr>
          <w:sz w:val="28"/>
          <w:rtl/>
        </w:rPr>
        <w:t xml:space="preserve"> </w:t>
      </w:r>
      <w:r w:rsidRPr="00A11D1E">
        <w:rPr>
          <w:rFonts w:hint="cs"/>
          <w:sz w:val="28"/>
          <w:rtl/>
        </w:rPr>
        <w:t>للقياس،</w:t>
      </w:r>
      <w:r w:rsidRPr="00A11D1E">
        <w:rPr>
          <w:sz w:val="28"/>
          <w:rtl/>
        </w:rPr>
        <w:t xml:space="preserve"> </w:t>
      </w:r>
      <w:r w:rsidRPr="00A11D1E">
        <w:rPr>
          <w:rFonts w:hint="cs"/>
          <w:sz w:val="28"/>
          <w:rtl/>
        </w:rPr>
        <w:t>قابلة للتحقيق،</w:t>
      </w:r>
      <w:r w:rsidRPr="00A11D1E">
        <w:rPr>
          <w:sz w:val="28"/>
          <w:rtl/>
        </w:rPr>
        <w:t xml:space="preserve"> </w:t>
      </w:r>
      <w:r w:rsidRPr="00A11D1E">
        <w:rPr>
          <w:rFonts w:hint="cs"/>
          <w:sz w:val="28"/>
          <w:rtl/>
        </w:rPr>
        <w:t>ذات</w:t>
      </w:r>
      <w:r w:rsidRPr="00A11D1E">
        <w:rPr>
          <w:sz w:val="28"/>
          <w:rtl/>
        </w:rPr>
        <w:t xml:space="preserve"> </w:t>
      </w:r>
      <w:r w:rsidRPr="00A11D1E">
        <w:rPr>
          <w:rFonts w:hint="cs"/>
          <w:sz w:val="28"/>
          <w:rtl/>
        </w:rPr>
        <w:t>الصلة،</w:t>
      </w:r>
      <w:r w:rsidRPr="00A11D1E">
        <w:rPr>
          <w:sz w:val="28"/>
          <w:rtl/>
        </w:rPr>
        <w:t xml:space="preserve"> </w:t>
      </w:r>
      <w:r w:rsidRPr="00A11D1E">
        <w:rPr>
          <w:rFonts w:hint="cs"/>
          <w:sz w:val="28"/>
          <w:rtl/>
        </w:rPr>
        <w:t>ومحددة المدة.</w:t>
      </w:r>
    </w:p>
    <w:p w:rsidR="00615FF4" w:rsidRPr="00CA7928" w:rsidRDefault="00615FF4" w:rsidP="00615FF4">
      <w:pPr>
        <w:pStyle w:val="P1"/>
        <w:rPr>
          <w:sz w:val="20"/>
          <w:szCs w:val="20"/>
          <w:rtl/>
        </w:rPr>
      </w:pPr>
    </w:p>
    <w:p w:rsidR="00615FF4" w:rsidRDefault="008F6E74" w:rsidP="000F6793">
      <w:pPr>
        <w:pStyle w:val="P1"/>
        <w:rPr>
          <w:sz w:val="28"/>
          <w:rtl/>
        </w:rPr>
      </w:pPr>
      <w:r>
        <w:rPr>
          <w:rFonts w:hint="cs"/>
          <w:sz w:val="28"/>
          <w:rtl/>
        </w:rPr>
        <w:t>وبالخلاصة</w:t>
      </w:r>
      <w:r w:rsidR="00615FF4">
        <w:rPr>
          <w:rFonts w:hint="cs"/>
          <w:sz w:val="28"/>
          <w:rtl/>
        </w:rPr>
        <w:t xml:space="preserve"> </w:t>
      </w:r>
      <w:r>
        <w:rPr>
          <w:rFonts w:hint="cs"/>
          <w:sz w:val="28"/>
          <w:rtl/>
        </w:rPr>
        <w:t>ف</w:t>
      </w:r>
      <w:r w:rsidR="00615FF4">
        <w:rPr>
          <w:rFonts w:hint="cs"/>
          <w:sz w:val="28"/>
          <w:rtl/>
        </w:rPr>
        <w:t xml:space="preserve">إن نجاح الخطة </w:t>
      </w:r>
      <w:r w:rsidR="001C7847">
        <w:rPr>
          <w:rFonts w:hint="cs"/>
          <w:sz w:val="28"/>
          <w:rtl/>
        </w:rPr>
        <w:t>الإستراتيجية</w:t>
      </w:r>
      <w:r w:rsidR="00615FF4">
        <w:rPr>
          <w:rFonts w:hint="cs"/>
          <w:sz w:val="28"/>
          <w:rtl/>
        </w:rPr>
        <w:t xml:space="preserve"> يتوقف على فهم صحيح وعميق لمعطيات البيئتين الداخلية والخارجية، وتأثيراتها المحتملة على الخطة. كما يتوقف من جهة أخرى، على قدرة الإدارة على توظيف التأثيرات الإيجابية لهاتين البيئتين لصالح الخطة، والتعامل مع المعطِّلات المحتملة </w:t>
      </w:r>
      <w:r w:rsidR="000F6793">
        <w:rPr>
          <w:rFonts w:hint="cs"/>
          <w:sz w:val="28"/>
          <w:rtl/>
        </w:rPr>
        <w:t>ب</w:t>
      </w:r>
      <w:r w:rsidR="00615FF4">
        <w:rPr>
          <w:rFonts w:hint="cs"/>
          <w:sz w:val="28"/>
          <w:rtl/>
        </w:rPr>
        <w:t>تحويلها إلى معززات وعوامل دفع، أو إلى تحدّيات تحفّز على إنجاح الخطة تخطيطاً</w:t>
      </w:r>
      <w:r w:rsidR="00184F77">
        <w:rPr>
          <w:rFonts w:hint="cs"/>
          <w:sz w:val="28"/>
          <w:rtl/>
        </w:rPr>
        <w:t>، وتطبيقاً، ومساراً وأهدافاً.</w:t>
      </w:r>
    </w:p>
    <w:p w:rsidR="00184F77" w:rsidRPr="00184F77" w:rsidRDefault="00173448" w:rsidP="000F6793">
      <w:pPr>
        <w:pStyle w:val="Heading1"/>
        <w:rPr>
          <w:color w:val="000099"/>
          <w:rtl/>
          <w:lang w:bidi="ar-LB"/>
        </w:rPr>
      </w:pPr>
      <w:bookmarkStart w:id="115" w:name="_Toc344462727"/>
      <w:bookmarkStart w:id="116" w:name="_Toc348090266"/>
      <w:r>
        <w:rPr>
          <w:rFonts w:hint="cs"/>
          <w:color w:val="000099"/>
          <w:rtl/>
          <w:lang w:bidi="ar-LB"/>
        </w:rPr>
        <w:lastRenderedPageBreak/>
        <w:t>4</w:t>
      </w:r>
      <w:r w:rsidR="00184F77">
        <w:rPr>
          <w:rFonts w:hint="cs"/>
          <w:color w:val="000099"/>
          <w:rtl/>
          <w:lang w:bidi="ar-LB"/>
        </w:rPr>
        <w:t xml:space="preserve">-2 </w:t>
      </w:r>
      <w:r w:rsidR="00184F77" w:rsidRPr="00184F77">
        <w:rPr>
          <w:rFonts w:hint="cs"/>
          <w:color w:val="000099"/>
          <w:rtl/>
          <w:lang w:bidi="ar-LB"/>
        </w:rPr>
        <w:t xml:space="preserve">الأهداف </w:t>
      </w:r>
      <w:r w:rsidR="00184F77">
        <w:rPr>
          <w:rFonts w:hint="cs"/>
          <w:color w:val="000099"/>
          <w:rtl/>
          <w:lang w:bidi="ar-LB"/>
        </w:rPr>
        <w:t>الفرعية</w:t>
      </w:r>
      <w:bookmarkEnd w:id="115"/>
      <w:bookmarkEnd w:id="116"/>
    </w:p>
    <w:p w:rsidR="00184F77" w:rsidRDefault="00184F77" w:rsidP="00184F77">
      <w:pPr>
        <w:pStyle w:val="P1"/>
        <w:rPr>
          <w:rtl/>
          <w:lang w:bidi="ar-LB"/>
        </w:rPr>
      </w:pPr>
    </w:p>
    <w:p w:rsidR="00184F77" w:rsidRPr="001B7322" w:rsidRDefault="00947234" w:rsidP="001B7322">
      <w:pPr>
        <w:pStyle w:val="Heading3"/>
        <w:rPr>
          <w:b/>
          <w:bCs/>
          <w:color w:val="C00000"/>
          <w:sz w:val="28"/>
          <w:rtl/>
        </w:rPr>
      </w:pPr>
      <w:bookmarkStart w:id="117" w:name="_Toc348090267"/>
      <w:r>
        <w:rPr>
          <w:noProof/>
          <w:rtl/>
        </w:rPr>
        <mc:AlternateContent>
          <mc:Choice Requires="wps">
            <w:drawing>
              <wp:anchor distT="0" distB="0" distL="114300" distR="114300" simplePos="0" relativeHeight="251777024" behindDoc="0" locked="0" layoutInCell="1" allowOverlap="1">
                <wp:simplePos x="0" y="0"/>
                <wp:positionH relativeFrom="column">
                  <wp:posOffset>-45720</wp:posOffset>
                </wp:positionH>
                <wp:positionV relativeFrom="paragraph">
                  <wp:posOffset>41910</wp:posOffset>
                </wp:positionV>
                <wp:extent cx="3200400" cy="4505325"/>
                <wp:effectExtent l="0" t="0" r="19050" b="28575"/>
                <wp:wrapSquare wrapText="bothSides"/>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4505325"/>
                        </a:xfrm>
                        <a:prstGeom prst="bevel">
                          <a:avLst>
                            <a:gd name="adj" fmla="val 1786"/>
                          </a:avLst>
                        </a:prstGeom>
                        <a:solidFill>
                          <a:schemeClr val="accent4">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4DA0" w:rsidRPr="00FF332B" w:rsidRDefault="00A34DA0" w:rsidP="00FF332B">
                            <w:pPr>
                              <w:pStyle w:val="P1"/>
                              <w:rPr>
                                <w:b/>
                                <w:bCs/>
                                <w:color w:val="000099"/>
                                <w:szCs w:val="24"/>
                                <w:rtl/>
                                <w:lang w:bidi="ar-LB"/>
                              </w:rPr>
                            </w:pPr>
                            <w:r w:rsidRPr="00FF332B">
                              <w:rPr>
                                <w:rFonts w:hint="cs"/>
                                <w:b/>
                                <w:bCs/>
                                <w:color w:val="000099"/>
                                <w:szCs w:val="24"/>
                                <w:rtl/>
                                <w:lang w:bidi="ar-LB"/>
                              </w:rPr>
                              <w:t>آلية تحديد الأهداف الفرعية</w:t>
                            </w:r>
                          </w:p>
                          <w:p w:rsidR="00A34DA0" w:rsidRPr="00FF332B" w:rsidRDefault="00A34DA0" w:rsidP="00FF332B">
                            <w:pPr>
                              <w:pStyle w:val="P1"/>
                              <w:rPr>
                                <w:sz w:val="12"/>
                                <w:szCs w:val="12"/>
                                <w:rtl/>
                              </w:rPr>
                            </w:pPr>
                          </w:p>
                          <w:p w:rsidR="00A34DA0" w:rsidRPr="00FF332B" w:rsidRDefault="00A34DA0" w:rsidP="00FF332B">
                            <w:pPr>
                              <w:pStyle w:val="P1"/>
                              <w:rPr>
                                <w:sz w:val="22"/>
                                <w:szCs w:val="22"/>
                                <w:rtl/>
                              </w:rPr>
                            </w:pPr>
                            <w:r w:rsidRPr="00FF332B">
                              <w:rPr>
                                <w:rFonts w:hint="cs"/>
                                <w:sz w:val="22"/>
                                <w:szCs w:val="22"/>
                                <w:rtl/>
                              </w:rPr>
                              <w:t xml:space="preserve">يرتبط تحديد </w:t>
                            </w:r>
                            <w:r w:rsidRPr="009F3501">
                              <w:rPr>
                                <w:rFonts w:hint="cs"/>
                                <w:b/>
                                <w:bCs/>
                                <w:sz w:val="22"/>
                                <w:szCs w:val="22"/>
                                <w:rtl/>
                              </w:rPr>
                              <w:t>الأهداف الفرعية</w:t>
                            </w:r>
                            <w:r w:rsidRPr="00FF332B">
                              <w:rPr>
                                <w:rFonts w:hint="cs"/>
                                <w:sz w:val="22"/>
                                <w:szCs w:val="22"/>
                                <w:rtl/>
                              </w:rPr>
                              <w:t xml:space="preserve"> بالبرامج والمشاريع المخططة في سياق المبادرات التي تتضمنها الخطة الاستراتيجية. ومن الضرورة أن تتكون لدى المخططين فكرة واضحة حول كل برنامج ومشروع، بما في ذلك وصف المواصفات والخصائص والأهداف العامة ومراحل التنفيذ ومدة التنفيذ والبرنامج الزمني، فضلاً عن تكلفته وآلية تمويله.</w:t>
                            </w:r>
                          </w:p>
                          <w:p w:rsidR="00A34DA0" w:rsidRPr="00FF332B" w:rsidRDefault="00A34DA0" w:rsidP="00FF332B">
                            <w:pPr>
                              <w:pStyle w:val="P1"/>
                              <w:rPr>
                                <w:sz w:val="12"/>
                                <w:szCs w:val="12"/>
                                <w:rtl/>
                              </w:rPr>
                            </w:pPr>
                          </w:p>
                          <w:p w:rsidR="00A34DA0" w:rsidRPr="00FF332B" w:rsidRDefault="00A34DA0" w:rsidP="00FF332B">
                            <w:pPr>
                              <w:pStyle w:val="P1"/>
                              <w:rPr>
                                <w:sz w:val="22"/>
                                <w:szCs w:val="22"/>
                                <w:rtl/>
                              </w:rPr>
                            </w:pPr>
                            <w:r w:rsidRPr="00FF332B">
                              <w:rPr>
                                <w:rFonts w:hint="cs"/>
                                <w:sz w:val="22"/>
                                <w:szCs w:val="22"/>
                                <w:rtl/>
                              </w:rPr>
                              <w:t>تشكل هذه العناصر المادة الأولية التي يستند إليها المخططون لتحديد أهداف فرعية قابلة للتحقق مرحلياً. وكي تكون كذلك، وينبغي تحديدها بالرجوع إلى الخطة التنفيذية لكل برنامج ومشروع، وإلى أصحاب الخبرة.</w:t>
                            </w:r>
                          </w:p>
                          <w:p w:rsidR="00A34DA0" w:rsidRPr="00FF332B" w:rsidRDefault="00A34DA0" w:rsidP="00FF332B">
                            <w:pPr>
                              <w:pStyle w:val="P1"/>
                              <w:rPr>
                                <w:sz w:val="12"/>
                                <w:szCs w:val="12"/>
                                <w:rtl/>
                              </w:rPr>
                            </w:pPr>
                          </w:p>
                          <w:p w:rsidR="00A34DA0" w:rsidRPr="00FF332B" w:rsidRDefault="00A34DA0" w:rsidP="00FF332B">
                            <w:pPr>
                              <w:pStyle w:val="P1"/>
                              <w:rPr>
                                <w:sz w:val="22"/>
                                <w:szCs w:val="22"/>
                                <w:rtl/>
                              </w:rPr>
                            </w:pPr>
                            <w:r w:rsidRPr="00FF332B">
                              <w:rPr>
                                <w:rFonts w:hint="cs"/>
                                <w:sz w:val="22"/>
                                <w:szCs w:val="22"/>
                                <w:rtl/>
                              </w:rPr>
                              <w:t>وعلى سبيل المثال، فإن "التدريب المهني للأطفال العاملين وللأطفال خارج المقاعد الدراسية" هو أحد الأهداف الفرعية المتفرعة من هدف استراتيجي أوسع هو تمكين الأطفال وتأهيلهم مهنياً لإيجاد وظائف وتحسين وضعهم في العمل وزيادة مداخيلهم.</w:t>
                            </w:r>
                          </w:p>
                          <w:p w:rsidR="00A34DA0" w:rsidRPr="00FF332B" w:rsidRDefault="00A34DA0" w:rsidP="00FF332B">
                            <w:pPr>
                              <w:pStyle w:val="P1"/>
                              <w:rPr>
                                <w:sz w:val="12"/>
                                <w:szCs w:val="12"/>
                                <w:rtl/>
                              </w:rPr>
                            </w:pPr>
                          </w:p>
                          <w:p w:rsidR="00A34DA0" w:rsidRPr="00FF332B" w:rsidRDefault="00A34DA0" w:rsidP="00FF332B">
                            <w:pPr>
                              <w:pStyle w:val="P1"/>
                              <w:rPr>
                                <w:sz w:val="22"/>
                                <w:szCs w:val="22"/>
                                <w:rtl/>
                              </w:rPr>
                            </w:pPr>
                            <w:r w:rsidRPr="00FF332B">
                              <w:rPr>
                                <w:rFonts w:hint="cs"/>
                                <w:sz w:val="22"/>
                                <w:szCs w:val="22"/>
                                <w:rtl/>
                              </w:rPr>
                              <w:t>ولتحقيق هذا الهدف، تقوم الوزارة الشؤون الاجتماعية بتطوير وبتنظيم برامج تدريبية مخصصة للأطفال العاملين يجري تنفيذها في مراكز الخدمات الإنمائية التابعة للوزارة، مع أخذ ظروف المتدربين بعين الاعتبار. كما وتقوم بتطوير مقاييس لمدى نجاح البرنامج، ومعياره الرئيسي هو "عدد الأطفال المستقطبين للتدريب"، ومعياره الثاني هو "عدد الأطفال الذين انهوا تدريبهم".</w:t>
                            </w:r>
                          </w:p>
                          <w:p w:rsidR="00A34DA0" w:rsidRPr="00FF332B" w:rsidRDefault="00A34DA0" w:rsidP="00FF332B">
                            <w:pPr>
                              <w:pStyle w:val="P1"/>
                              <w:rPr>
                                <w:sz w:val="12"/>
                                <w:szCs w:val="12"/>
                                <w:rtl/>
                              </w:rPr>
                            </w:pPr>
                          </w:p>
                          <w:p w:rsidR="00A34DA0" w:rsidRPr="00FF332B" w:rsidRDefault="00A34DA0" w:rsidP="00FF332B">
                            <w:pPr>
                              <w:pStyle w:val="P1"/>
                              <w:rPr>
                                <w:sz w:val="22"/>
                                <w:szCs w:val="22"/>
                                <w:rtl/>
                              </w:rPr>
                            </w:pPr>
                            <w:r w:rsidRPr="00FF332B">
                              <w:rPr>
                                <w:rFonts w:hint="cs"/>
                                <w:sz w:val="22"/>
                                <w:szCs w:val="22"/>
                                <w:rtl/>
                              </w:rPr>
                              <w:t>ويمكن أيضاً تقييم البرنامج من زاوية ملاءمة التخصصات التي يتم التدريب عليها مع توجهات المتدربين ورغباتهم، ومؤشرها هو عدد المتدربين الملتحقين بكل دورة تخصصية.</w:t>
                            </w:r>
                          </w:p>
                          <w:p w:rsidR="00A34DA0" w:rsidRDefault="00A34D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4" o:spid="_x0000_s1045" type="#_x0000_t84" style="position:absolute;left:0;text-align:left;margin-left:-3.6pt;margin-top:3.3pt;width:252pt;height:354.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" adj="386" fillcolor="#e5dfec [663]" strokeweight=".5pt">
                <v:path arrowok="t"/>
                <v:textbox>
                  <w:txbxContent>
                    <w:p w:rsidR="00A34DA0" w:rsidRPr="00FF332B" w:rsidRDefault="00A34DA0" w:rsidP="00FF332B">
                      <w:pPr>
                        <w:pStyle w:val="P1"/>
                        <w:rPr>
                          <w:b/>
                          <w:bCs/>
                          <w:color w:val="000099"/>
                          <w:szCs w:val="24"/>
                          <w:rtl/>
                          <w:lang w:bidi="ar-LB"/>
                        </w:rPr>
                      </w:pPr>
                      <w:r w:rsidRPr="00FF332B">
                        <w:rPr>
                          <w:rFonts w:hint="cs"/>
                          <w:b/>
                          <w:bCs/>
                          <w:color w:val="000099"/>
                          <w:szCs w:val="24"/>
                          <w:rtl/>
                          <w:lang w:bidi="ar-LB"/>
                        </w:rPr>
                        <w:t>آلية تحديد الأهداف الفرعية</w:t>
                      </w:r>
                    </w:p>
                    <w:p w:rsidR="00A34DA0" w:rsidRPr="00FF332B" w:rsidRDefault="00A34DA0" w:rsidP="00FF332B">
                      <w:pPr>
                        <w:pStyle w:val="P1"/>
                        <w:rPr>
                          <w:sz w:val="12"/>
                          <w:szCs w:val="12"/>
                          <w:rtl/>
                        </w:rPr>
                      </w:pPr>
                    </w:p>
                    <w:p w:rsidR="00A34DA0" w:rsidRPr="00FF332B" w:rsidRDefault="00A34DA0" w:rsidP="00FF332B">
                      <w:pPr>
                        <w:pStyle w:val="P1"/>
                        <w:rPr>
                          <w:sz w:val="22"/>
                          <w:szCs w:val="22"/>
                          <w:rtl/>
                        </w:rPr>
                      </w:pPr>
                      <w:r w:rsidRPr="00FF332B">
                        <w:rPr>
                          <w:rFonts w:hint="cs"/>
                          <w:sz w:val="22"/>
                          <w:szCs w:val="22"/>
                          <w:rtl/>
                        </w:rPr>
                        <w:t xml:space="preserve">يرتبط تحديد </w:t>
                      </w:r>
                      <w:r w:rsidRPr="009F3501">
                        <w:rPr>
                          <w:rFonts w:hint="cs"/>
                          <w:b/>
                          <w:bCs/>
                          <w:sz w:val="22"/>
                          <w:szCs w:val="22"/>
                          <w:rtl/>
                        </w:rPr>
                        <w:t>الأهداف الفرعية</w:t>
                      </w:r>
                      <w:r w:rsidRPr="00FF332B">
                        <w:rPr>
                          <w:rFonts w:hint="cs"/>
                          <w:sz w:val="22"/>
                          <w:szCs w:val="22"/>
                          <w:rtl/>
                        </w:rPr>
                        <w:t xml:space="preserve"> بالبرامج والمشاريع المخططة في سياق المبادرات التي تتضمنها الخطة الاستراتيجية. ومن الضرورة أن تتكون لدى المخططين فكرة واضحة حول كل برنامج ومشروع، بما في ذلك وصف المواصفات والخصائص والأهداف العامة ومراحل التنفيذ ومدة التنفيذ والبرنامج الزمني، فضلاً عن تكلفته وآلية تمويله.</w:t>
                      </w:r>
                    </w:p>
                    <w:p w:rsidR="00A34DA0" w:rsidRPr="00FF332B" w:rsidRDefault="00A34DA0" w:rsidP="00FF332B">
                      <w:pPr>
                        <w:pStyle w:val="P1"/>
                        <w:rPr>
                          <w:sz w:val="12"/>
                          <w:szCs w:val="12"/>
                          <w:rtl/>
                        </w:rPr>
                      </w:pPr>
                    </w:p>
                    <w:p w:rsidR="00A34DA0" w:rsidRPr="00FF332B" w:rsidRDefault="00A34DA0" w:rsidP="00FF332B">
                      <w:pPr>
                        <w:pStyle w:val="P1"/>
                        <w:rPr>
                          <w:sz w:val="22"/>
                          <w:szCs w:val="22"/>
                          <w:rtl/>
                        </w:rPr>
                      </w:pPr>
                      <w:r w:rsidRPr="00FF332B">
                        <w:rPr>
                          <w:rFonts w:hint="cs"/>
                          <w:sz w:val="22"/>
                          <w:szCs w:val="22"/>
                          <w:rtl/>
                        </w:rPr>
                        <w:t>تشكل هذه العناصر المادة الأولية التي يستند إليها المخططون لتحديد أهداف فرعية قابلة للتحقق مرحلياً. وكي تكون كذلك، وينبغي تحديدها بالرجوع إلى الخطة التنفيذية لكل برنامج ومشروع، وإلى أصحاب الخبرة.</w:t>
                      </w:r>
                    </w:p>
                    <w:p w:rsidR="00A34DA0" w:rsidRPr="00FF332B" w:rsidRDefault="00A34DA0" w:rsidP="00FF332B">
                      <w:pPr>
                        <w:pStyle w:val="P1"/>
                        <w:rPr>
                          <w:sz w:val="12"/>
                          <w:szCs w:val="12"/>
                          <w:rtl/>
                        </w:rPr>
                      </w:pPr>
                    </w:p>
                    <w:p w:rsidR="00A34DA0" w:rsidRPr="00FF332B" w:rsidRDefault="00A34DA0" w:rsidP="00FF332B">
                      <w:pPr>
                        <w:pStyle w:val="P1"/>
                        <w:rPr>
                          <w:sz w:val="22"/>
                          <w:szCs w:val="22"/>
                          <w:rtl/>
                        </w:rPr>
                      </w:pPr>
                      <w:r w:rsidRPr="00FF332B">
                        <w:rPr>
                          <w:rFonts w:hint="cs"/>
                          <w:sz w:val="22"/>
                          <w:szCs w:val="22"/>
                          <w:rtl/>
                        </w:rPr>
                        <w:t>وعلى سبيل المثال، فإن "التدريب المهني للأطفال العاملين وللأطفال خارج المقاعد الدراسية" هو أحد الأهداف الفرعية المتفرعة من هدف استراتيجي أوسع هو تمكين الأطفال وتأهيلهم مهنياً لإيجاد وظائف وتحسين وضعهم في العمل وزيادة مداخيلهم.</w:t>
                      </w:r>
                    </w:p>
                    <w:p w:rsidR="00A34DA0" w:rsidRPr="00FF332B" w:rsidRDefault="00A34DA0" w:rsidP="00FF332B">
                      <w:pPr>
                        <w:pStyle w:val="P1"/>
                        <w:rPr>
                          <w:sz w:val="12"/>
                          <w:szCs w:val="12"/>
                          <w:rtl/>
                        </w:rPr>
                      </w:pPr>
                    </w:p>
                    <w:p w:rsidR="00A34DA0" w:rsidRPr="00FF332B" w:rsidRDefault="00A34DA0" w:rsidP="00FF332B">
                      <w:pPr>
                        <w:pStyle w:val="P1"/>
                        <w:rPr>
                          <w:sz w:val="22"/>
                          <w:szCs w:val="22"/>
                          <w:rtl/>
                        </w:rPr>
                      </w:pPr>
                      <w:r w:rsidRPr="00FF332B">
                        <w:rPr>
                          <w:rFonts w:hint="cs"/>
                          <w:sz w:val="22"/>
                          <w:szCs w:val="22"/>
                          <w:rtl/>
                        </w:rPr>
                        <w:t>ولتحقيق هذا الهدف، تقوم الوزارة الشؤون الاجتماعية بتطوير وبتنظيم برامج تدريبية مخصصة للأطفال العاملين يجري تنفيذها في مراكز الخدمات الإنمائية التابعة للوزارة، مع أخذ ظروف المتدربين بعين الاعتبار. كما وتقوم بتطوير مقاييس لمدى نجاح البرنامج، ومعياره الرئيسي هو "عدد الأطفال المستقطبين للتدريب"، ومعياره الثاني هو "عدد الأطفال الذين انهوا تدريبهم".</w:t>
                      </w:r>
                    </w:p>
                    <w:p w:rsidR="00A34DA0" w:rsidRPr="00FF332B" w:rsidRDefault="00A34DA0" w:rsidP="00FF332B">
                      <w:pPr>
                        <w:pStyle w:val="P1"/>
                        <w:rPr>
                          <w:sz w:val="12"/>
                          <w:szCs w:val="12"/>
                          <w:rtl/>
                        </w:rPr>
                      </w:pPr>
                    </w:p>
                    <w:p w:rsidR="00A34DA0" w:rsidRPr="00FF332B" w:rsidRDefault="00A34DA0" w:rsidP="00FF332B">
                      <w:pPr>
                        <w:pStyle w:val="P1"/>
                        <w:rPr>
                          <w:sz w:val="22"/>
                          <w:szCs w:val="22"/>
                          <w:rtl/>
                        </w:rPr>
                      </w:pPr>
                      <w:r w:rsidRPr="00FF332B">
                        <w:rPr>
                          <w:rFonts w:hint="cs"/>
                          <w:sz w:val="22"/>
                          <w:szCs w:val="22"/>
                          <w:rtl/>
                        </w:rPr>
                        <w:t>ويمكن أيضاً تقييم البرنامج من زاوية ملاءمة التخصصات التي يتم التدريب عليها مع توجهات المتدربين ورغباتهم، ومؤشرها هو عدد المتدربين الملتحقين بكل دورة تخصصية.</w:t>
                      </w:r>
                    </w:p>
                    <w:p w:rsidR="00A34DA0" w:rsidRDefault="00A34DA0"/>
                  </w:txbxContent>
                </v:textbox>
                <w10:wrap type="square"/>
              </v:shape>
            </w:pict>
          </mc:Fallback>
        </mc:AlternateContent>
      </w:r>
      <w:r w:rsidR="001B7322" w:rsidRPr="001B7322">
        <w:rPr>
          <w:rFonts w:hint="cs"/>
          <w:b/>
          <w:bCs/>
          <w:color w:val="C00000"/>
          <w:rtl/>
          <w:lang w:bidi="ar-LB"/>
        </w:rPr>
        <w:t xml:space="preserve">4-2-1 </w:t>
      </w:r>
      <w:r w:rsidR="00184F77" w:rsidRPr="001B7322">
        <w:rPr>
          <w:rFonts w:hint="cs"/>
          <w:b/>
          <w:bCs/>
          <w:color w:val="C00000"/>
          <w:rtl/>
          <w:lang w:bidi="ar-LB"/>
        </w:rPr>
        <w:t>تعريف</w:t>
      </w:r>
      <w:bookmarkEnd w:id="117"/>
    </w:p>
    <w:p w:rsidR="00184F77" w:rsidRPr="00FF332B" w:rsidRDefault="00184F77" w:rsidP="00184F77">
      <w:pPr>
        <w:pStyle w:val="P1"/>
        <w:rPr>
          <w:sz w:val="16"/>
          <w:szCs w:val="16"/>
          <w:rtl/>
        </w:rPr>
      </w:pPr>
    </w:p>
    <w:p w:rsidR="00184F77" w:rsidRDefault="00184F77" w:rsidP="00ED5EA4">
      <w:pPr>
        <w:pStyle w:val="P1"/>
        <w:rPr>
          <w:rtl/>
          <w:lang w:bidi="ar-LB"/>
        </w:rPr>
      </w:pPr>
      <w:r>
        <w:rPr>
          <w:rFonts w:hint="cs"/>
          <w:rtl/>
        </w:rPr>
        <w:t>يمثل "</w:t>
      </w:r>
      <w:r w:rsidRPr="00E76244">
        <w:rPr>
          <w:rFonts w:hint="cs"/>
          <w:b/>
          <w:bCs/>
          <w:rtl/>
        </w:rPr>
        <w:t xml:space="preserve">الهدف </w:t>
      </w:r>
      <w:r w:rsidR="000F6793" w:rsidRPr="00E76244">
        <w:rPr>
          <w:rFonts w:hint="cs"/>
          <w:b/>
          <w:bCs/>
          <w:rtl/>
        </w:rPr>
        <w:t>الفرعي</w:t>
      </w:r>
      <w:r>
        <w:rPr>
          <w:rFonts w:hint="cs"/>
          <w:rtl/>
        </w:rPr>
        <w:t>" خطوة على طريق تحقيق الهدف الاستراتيجي (أو غايتها في مجال معين (ن</w:t>
      </w:r>
      <w:r w:rsidR="000F6793">
        <w:rPr>
          <w:rFonts w:hint="cs"/>
          <w:rtl/>
        </w:rPr>
        <w:t xml:space="preserve">شاط، قطاع أو منطقة). ولكل غاية </w:t>
      </w:r>
      <w:r>
        <w:rPr>
          <w:rFonts w:hint="cs"/>
          <w:rtl/>
        </w:rPr>
        <w:t>جملة أهداف</w:t>
      </w:r>
      <w:r w:rsidRPr="00481606">
        <w:rPr>
          <w:rFonts w:hint="cs"/>
          <w:rtl/>
        </w:rPr>
        <w:t xml:space="preserve"> </w:t>
      </w:r>
      <w:r w:rsidR="000F6793">
        <w:rPr>
          <w:rFonts w:hint="cs"/>
          <w:rtl/>
        </w:rPr>
        <w:t>فرعية</w:t>
      </w:r>
      <w:r>
        <w:rPr>
          <w:rFonts w:hint="cs"/>
          <w:rtl/>
        </w:rPr>
        <w:t xml:space="preserve"> ينبغي أن تكون قابلة للتحقق مرحلة بعد مرحلة، و</w:t>
      </w:r>
      <w:r w:rsidRPr="00481606">
        <w:rPr>
          <w:rFonts w:hint="cs"/>
          <w:rtl/>
        </w:rPr>
        <w:t>على صلة وثيقة ب</w:t>
      </w:r>
      <w:r>
        <w:rPr>
          <w:rFonts w:hint="cs"/>
          <w:rtl/>
        </w:rPr>
        <w:t>ـ"</w:t>
      </w:r>
      <w:r w:rsidRPr="00481606">
        <w:rPr>
          <w:rFonts w:hint="cs"/>
          <w:rtl/>
        </w:rPr>
        <w:t>الغاية</w:t>
      </w:r>
      <w:r>
        <w:rPr>
          <w:rFonts w:hint="cs"/>
          <w:rtl/>
        </w:rPr>
        <w:t>" المستهدفة.</w:t>
      </w:r>
      <w:r w:rsidRPr="00481606">
        <w:rPr>
          <w:rFonts w:hint="cs"/>
          <w:rtl/>
        </w:rPr>
        <w:t xml:space="preserve"> </w:t>
      </w:r>
      <w:r>
        <w:rPr>
          <w:rFonts w:hint="cs"/>
          <w:rtl/>
        </w:rPr>
        <w:t xml:space="preserve">والهدف </w:t>
      </w:r>
      <w:r w:rsidR="000F6793">
        <w:rPr>
          <w:rFonts w:hint="cs"/>
          <w:rtl/>
        </w:rPr>
        <w:t>الفرعي</w:t>
      </w:r>
      <w:r>
        <w:rPr>
          <w:rFonts w:hint="cs"/>
          <w:rtl/>
        </w:rPr>
        <w:t xml:space="preserve"> ينبغي أن يكون محدداً بدقة، </w:t>
      </w:r>
      <w:r w:rsidR="00ED5EA4">
        <w:rPr>
          <w:rFonts w:hint="cs"/>
          <w:rtl/>
        </w:rPr>
        <w:t>و</w:t>
      </w:r>
      <w:r>
        <w:rPr>
          <w:rFonts w:hint="cs"/>
          <w:rtl/>
        </w:rPr>
        <w:t>مبرمج</w:t>
      </w:r>
      <w:r w:rsidR="00ED5EA4">
        <w:rPr>
          <w:rFonts w:hint="cs"/>
          <w:rtl/>
        </w:rPr>
        <w:t>اً</w:t>
      </w:r>
      <w:r>
        <w:rPr>
          <w:rFonts w:hint="cs"/>
          <w:rtl/>
        </w:rPr>
        <w:t xml:space="preserve"> زمنياً وقابلاً </w:t>
      </w:r>
      <w:r w:rsidRPr="00481606">
        <w:rPr>
          <w:rtl/>
        </w:rPr>
        <w:t>للقياس</w:t>
      </w:r>
      <w:r>
        <w:rPr>
          <w:rFonts w:hint="cs"/>
          <w:rtl/>
        </w:rPr>
        <w:t xml:space="preserve">. وكي يكون كذلك، </w:t>
      </w:r>
      <w:r w:rsidRPr="00481606">
        <w:rPr>
          <w:rFonts w:hint="cs"/>
          <w:rtl/>
        </w:rPr>
        <w:t xml:space="preserve">ينبغي </w:t>
      </w:r>
      <w:r w:rsidR="00ED5EA4">
        <w:rPr>
          <w:rFonts w:hint="cs"/>
          <w:rtl/>
        </w:rPr>
        <w:t xml:space="preserve">أن </w:t>
      </w:r>
      <w:r>
        <w:rPr>
          <w:rFonts w:hint="cs"/>
          <w:rtl/>
        </w:rPr>
        <w:t xml:space="preserve">يتم </w:t>
      </w:r>
      <w:r w:rsidRPr="00481606">
        <w:rPr>
          <w:rFonts w:hint="cs"/>
          <w:rtl/>
        </w:rPr>
        <w:t>تحديد</w:t>
      </w:r>
      <w:r>
        <w:rPr>
          <w:rFonts w:hint="cs"/>
          <w:rtl/>
        </w:rPr>
        <w:t xml:space="preserve"> الأهداف </w:t>
      </w:r>
      <w:r w:rsidR="00ED5EA4">
        <w:rPr>
          <w:rFonts w:hint="cs"/>
          <w:rtl/>
        </w:rPr>
        <w:t>المرحلية</w:t>
      </w:r>
      <w:r w:rsidRPr="00481606">
        <w:rPr>
          <w:rFonts w:hint="cs"/>
          <w:rtl/>
        </w:rPr>
        <w:t xml:space="preserve"> </w:t>
      </w:r>
      <w:r>
        <w:rPr>
          <w:rFonts w:hint="cs"/>
          <w:rtl/>
        </w:rPr>
        <w:t xml:space="preserve">انطلاقاً من </w:t>
      </w:r>
      <w:r w:rsidRPr="00481606">
        <w:rPr>
          <w:rFonts w:hint="cs"/>
          <w:rtl/>
        </w:rPr>
        <w:t>نقطة أساس (</w:t>
      </w:r>
      <w:r w:rsidRPr="00481606">
        <w:t>baseline</w:t>
      </w:r>
      <w:r w:rsidRPr="00481606">
        <w:rPr>
          <w:rFonts w:hint="cs"/>
          <w:rtl/>
        </w:rPr>
        <w:t>)</w:t>
      </w:r>
      <w:r>
        <w:rPr>
          <w:rFonts w:hint="cs"/>
          <w:rtl/>
        </w:rPr>
        <w:t>،</w:t>
      </w:r>
      <w:r w:rsidRPr="00481606">
        <w:rPr>
          <w:rFonts w:hint="cs"/>
          <w:rtl/>
        </w:rPr>
        <w:t xml:space="preserve"> و</w:t>
      </w:r>
      <w:r>
        <w:rPr>
          <w:rFonts w:hint="cs"/>
          <w:rtl/>
        </w:rPr>
        <w:t xml:space="preserve">أن يستهدف بلوغ </w:t>
      </w:r>
      <w:r w:rsidRPr="00481606">
        <w:rPr>
          <w:rFonts w:hint="cs"/>
          <w:rtl/>
        </w:rPr>
        <w:t>نق</w:t>
      </w:r>
      <w:r>
        <w:rPr>
          <w:rFonts w:hint="cs"/>
          <w:rtl/>
        </w:rPr>
        <w:t>اط</w:t>
      </w:r>
      <w:r w:rsidRPr="00481606">
        <w:rPr>
          <w:rFonts w:hint="cs"/>
          <w:rtl/>
        </w:rPr>
        <w:t xml:space="preserve"> </w:t>
      </w:r>
      <w:r>
        <w:rPr>
          <w:rFonts w:hint="cs"/>
          <w:rtl/>
        </w:rPr>
        <w:t>معينة متتالية تكون بمثابة "علامات طريق" (</w:t>
      </w:r>
      <w:r>
        <w:t>milestones</w:t>
      </w:r>
      <w:r>
        <w:rPr>
          <w:rFonts w:hint="cs"/>
          <w:rtl/>
          <w:lang w:bidi="ar-LB"/>
        </w:rPr>
        <w:t>)</w:t>
      </w:r>
      <w:r>
        <w:rPr>
          <w:rFonts w:hint="cs"/>
          <w:rtl/>
        </w:rPr>
        <w:t xml:space="preserve"> على خط تحقيق الغاية </w:t>
      </w:r>
      <w:r w:rsidRPr="00481606">
        <w:rPr>
          <w:rFonts w:hint="cs"/>
          <w:rtl/>
        </w:rPr>
        <w:t>الم</w:t>
      </w:r>
      <w:r>
        <w:rPr>
          <w:rFonts w:hint="cs"/>
          <w:rtl/>
        </w:rPr>
        <w:t>ستهدفة.</w:t>
      </w:r>
    </w:p>
    <w:p w:rsidR="00184F77" w:rsidRDefault="00184F77" w:rsidP="00184F77">
      <w:pPr>
        <w:pStyle w:val="P1"/>
        <w:rPr>
          <w:rtl/>
        </w:rPr>
      </w:pPr>
    </w:p>
    <w:p w:rsidR="00FF332B" w:rsidRDefault="00FF332B" w:rsidP="00184F77">
      <w:pPr>
        <w:pStyle w:val="P1"/>
        <w:rPr>
          <w:rtl/>
        </w:rPr>
      </w:pPr>
    </w:p>
    <w:p w:rsidR="00184F77" w:rsidRPr="00540A4D" w:rsidRDefault="00540A4D" w:rsidP="000564DB">
      <w:pPr>
        <w:pStyle w:val="Heading3"/>
        <w:ind w:left="799" w:hanging="799"/>
        <w:jc w:val="left"/>
        <w:rPr>
          <w:b/>
          <w:bCs/>
          <w:color w:val="C00000"/>
          <w:rtl/>
          <w:lang w:bidi="ar-LB"/>
        </w:rPr>
      </w:pPr>
      <w:bookmarkStart w:id="118" w:name="_Toc348090268"/>
      <w:r w:rsidRPr="00540A4D">
        <w:rPr>
          <w:rFonts w:hint="cs"/>
          <w:b/>
          <w:bCs/>
          <w:color w:val="C00000"/>
          <w:rtl/>
          <w:lang w:bidi="ar-LB"/>
        </w:rPr>
        <w:t>4-2-2</w:t>
      </w:r>
      <w:r>
        <w:rPr>
          <w:rFonts w:hint="cs"/>
          <w:b/>
          <w:bCs/>
          <w:color w:val="C00000"/>
          <w:rtl/>
          <w:lang w:bidi="ar-LB"/>
        </w:rPr>
        <w:tab/>
      </w:r>
      <w:r w:rsidR="00184F77" w:rsidRPr="00540A4D">
        <w:rPr>
          <w:rFonts w:hint="cs"/>
          <w:b/>
          <w:bCs/>
          <w:color w:val="C00000"/>
          <w:rtl/>
          <w:lang w:bidi="ar-LB"/>
        </w:rPr>
        <w:t xml:space="preserve">منهجية </w:t>
      </w:r>
      <w:r w:rsidR="00FF332B" w:rsidRPr="00540A4D">
        <w:rPr>
          <w:rFonts w:hint="cs"/>
          <w:b/>
          <w:bCs/>
          <w:color w:val="C00000"/>
          <w:rtl/>
          <w:lang w:bidi="ar-LB"/>
        </w:rPr>
        <w:t>تحديد</w:t>
      </w:r>
      <w:r w:rsidR="00184F77" w:rsidRPr="00540A4D">
        <w:rPr>
          <w:rFonts w:hint="cs"/>
          <w:b/>
          <w:bCs/>
          <w:color w:val="C00000"/>
          <w:rtl/>
          <w:lang w:bidi="ar-LB"/>
        </w:rPr>
        <w:t xml:space="preserve"> أولوية </w:t>
      </w:r>
      <w:r w:rsidR="00CA2EC9" w:rsidRPr="00540A4D">
        <w:rPr>
          <w:rFonts w:hint="cs"/>
          <w:b/>
          <w:bCs/>
          <w:color w:val="C00000"/>
          <w:rtl/>
          <w:lang w:bidi="ar-LB"/>
        </w:rPr>
        <w:t>الأهداف الفرعية</w:t>
      </w:r>
      <w:bookmarkEnd w:id="118"/>
    </w:p>
    <w:p w:rsidR="00CA2EC9" w:rsidRPr="00E413C9" w:rsidRDefault="00CA2EC9" w:rsidP="00E413C9">
      <w:pPr>
        <w:pStyle w:val="P1"/>
        <w:rPr>
          <w:rtl/>
          <w:lang w:bidi="ar-LB"/>
        </w:rPr>
      </w:pPr>
    </w:p>
    <w:p w:rsidR="00184F77" w:rsidRDefault="00184F77" w:rsidP="00FF332B">
      <w:pPr>
        <w:pStyle w:val="P1"/>
        <w:rPr>
          <w:rtl/>
        </w:rPr>
      </w:pPr>
      <w:r>
        <w:rPr>
          <w:rFonts w:hint="cs"/>
          <w:rtl/>
        </w:rPr>
        <w:t xml:space="preserve">وضع برمجة زمنية لتنفيذ البرامج والمشاريع مسألة على جانب كبير من الحساسية. وبالنظر لمحدودية الموارد وحدود القدرة على التنفيذ، يحتاج المخططون إلى وضع جدول </w:t>
      </w:r>
      <w:r w:rsidR="00B97FF2">
        <w:rPr>
          <w:rFonts w:hint="cs"/>
          <w:rtl/>
        </w:rPr>
        <w:t>تنفيذي</w:t>
      </w:r>
      <w:r>
        <w:rPr>
          <w:rFonts w:hint="cs"/>
          <w:rtl/>
        </w:rPr>
        <w:t xml:space="preserve"> وفق أوليات محددة تأخذ بالاعتبار معياري "</w:t>
      </w:r>
      <w:r w:rsidRPr="00FF332B">
        <w:rPr>
          <w:rFonts w:hint="cs"/>
          <w:b/>
          <w:bCs/>
          <w:rtl/>
        </w:rPr>
        <w:t>سهولة التنفيذ</w:t>
      </w:r>
      <w:r>
        <w:rPr>
          <w:rFonts w:hint="cs"/>
          <w:rtl/>
        </w:rPr>
        <w:t>" و"</w:t>
      </w:r>
      <w:r w:rsidRPr="00FF332B">
        <w:rPr>
          <w:rFonts w:hint="cs"/>
          <w:b/>
          <w:bCs/>
          <w:rtl/>
        </w:rPr>
        <w:t>تأثيره المتوقع</w:t>
      </w:r>
      <w:r>
        <w:rPr>
          <w:rFonts w:hint="cs"/>
          <w:rtl/>
        </w:rPr>
        <w:t>" على البي</w:t>
      </w:r>
      <w:r w:rsidR="00FF332B">
        <w:rPr>
          <w:rFonts w:hint="cs"/>
          <w:rtl/>
        </w:rPr>
        <w:t>ئة والاقتصاد والمجتمع في منطقة</w:t>
      </w:r>
      <w:r>
        <w:rPr>
          <w:rFonts w:hint="cs"/>
          <w:rtl/>
        </w:rPr>
        <w:t xml:space="preserve"> البرن</w:t>
      </w:r>
      <w:r w:rsidR="00FF332B">
        <w:rPr>
          <w:rFonts w:hint="cs"/>
          <w:rtl/>
        </w:rPr>
        <w:t>امج أو المشروع، ومدى توافقه مع</w:t>
      </w:r>
      <w:r>
        <w:rPr>
          <w:rFonts w:hint="cs"/>
          <w:rtl/>
        </w:rPr>
        <w:t xml:space="preserve"> </w:t>
      </w:r>
      <w:r w:rsidR="00FF332B">
        <w:rPr>
          <w:rFonts w:hint="cs"/>
          <w:rtl/>
        </w:rPr>
        <w:t>ا</w:t>
      </w:r>
      <w:r w:rsidRPr="00D24988">
        <w:rPr>
          <w:rFonts w:hint="cs"/>
          <w:rtl/>
        </w:rPr>
        <w:t xml:space="preserve">لغايات </w:t>
      </w:r>
      <w:r w:rsidR="001C7847" w:rsidRPr="00D24988">
        <w:rPr>
          <w:rFonts w:hint="cs"/>
          <w:rtl/>
        </w:rPr>
        <w:t>الإستراتيجية</w:t>
      </w:r>
      <w:r w:rsidR="00420E5B">
        <w:rPr>
          <w:rFonts w:hint="cs"/>
          <w:rtl/>
        </w:rPr>
        <w:t xml:space="preserve"> للوزارة.</w:t>
      </w:r>
    </w:p>
    <w:p w:rsidR="00420E5B" w:rsidRDefault="00420E5B" w:rsidP="00CA2EC9">
      <w:pPr>
        <w:pStyle w:val="P1"/>
        <w:rPr>
          <w:rtl/>
        </w:rPr>
      </w:pPr>
    </w:p>
    <w:p w:rsidR="00184F77" w:rsidRDefault="00184F77" w:rsidP="00F4032F">
      <w:pPr>
        <w:pStyle w:val="P1"/>
        <w:rPr>
          <w:rtl/>
        </w:rPr>
      </w:pPr>
      <w:r>
        <w:rPr>
          <w:rFonts w:hint="cs"/>
          <w:rtl/>
        </w:rPr>
        <w:t xml:space="preserve">يتطلب وضع الجدولة أن يكون المخططون على اطلاع على بيانات كل برنامج ومشروع  وأن يكوِّنوا فكرة صحيحة ودقيقة حول تكلفته ومصادر تمويله، وآلية تنفيذه ومدة التنفيذ، من جهة، </w:t>
      </w:r>
      <w:r w:rsidR="00841263">
        <w:rPr>
          <w:rFonts w:hint="cs"/>
          <w:rtl/>
        </w:rPr>
        <w:t>و</w:t>
      </w:r>
      <w:r>
        <w:rPr>
          <w:rFonts w:hint="cs"/>
          <w:rtl/>
        </w:rPr>
        <w:t>على الاحتياجات ا</w:t>
      </w:r>
      <w:r w:rsidR="00F4032F">
        <w:rPr>
          <w:rFonts w:hint="cs"/>
          <w:rtl/>
        </w:rPr>
        <w:t xml:space="preserve">لتي صمم لتلبيتها، من جهة أخرى. </w:t>
      </w:r>
      <w:r>
        <w:rPr>
          <w:rFonts w:hint="cs"/>
          <w:rtl/>
        </w:rPr>
        <w:t xml:space="preserve">كلما كان البرنامج (أو المشروع) مكلفاً أو ذو تأثير متدنٍ على البيئة التي ينفذ </w:t>
      </w:r>
      <w:r w:rsidR="00F4032F">
        <w:rPr>
          <w:rFonts w:hint="cs"/>
          <w:rtl/>
        </w:rPr>
        <w:t xml:space="preserve">فيها، كلما </w:t>
      </w:r>
      <w:r>
        <w:rPr>
          <w:rFonts w:hint="cs"/>
          <w:rtl/>
        </w:rPr>
        <w:t>تأخرت مرتبته في سلم الأولوية. والعكس صحيح، خصوصاً إذا ما كانت كلفة البرنامج (أو المشروع) مبررة ومقبولة ق</w:t>
      </w:r>
      <w:r w:rsidR="00420E5B">
        <w:rPr>
          <w:rFonts w:hint="cs"/>
          <w:rtl/>
        </w:rPr>
        <w:t>ياساً على النتائج المتوقعة منه.</w:t>
      </w:r>
    </w:p>
    <w:p w:rsidR="00420E5B" w:rsidRDefault="00420E5B" w:rsidP="00420E5B">
      <w:pPr>
        <w:pStyle w:val="P1"/>
        <w:rPr>
          <w:rtl/>
        </w:rPr>
      </w:pPr>
    </w:p>
    <w:p w:rsidR="00184F77" w:rsidRDefault="00184F77" w:rsidP="00F4032F">
      <w:pPr>
        <w:pStyle w:val="P1"/>
        <w:rPr>
          <w:rtl/>
        </w:rPr>
      </w:pPr>
      <w:r>
        <w:rPr>
          <w:rFonts w:hint="cs"/>
          <w:rtl/>
        </w:rPr>
        <w:t xml:space="preserve">ويستخدم النموذج التالي </w:t>
      </w:r>
      <w:r w:rsidR="00F4032F">
        <w:rPr>
          <w:rFonts w:hint="cs"/>
          <w:rtl/>
        </w:rPr>
        <w:t>الشكل رقم (</w:t>
      </w:r>
      <w:r w:rsidR="00E413C9">
        <w:rPr>
          <w:rFonts w:hint="cs"/>
          <w:rtl/>
        </w:rPr>
        <w:t>4</w:t>
      </w:r>
      <w:r w:rsidR="00C241B3">
        <w:rPr>
          <w:rFonts w:hint="cs"/>
          <w:rtl/>
        </w:rPr>
        <w:t>-1</w:t>
      </w:r>
      <w:r w:rsidR="00F4032F">
        <w:rPr>
          <w:rFonts w:hint="cs"/>
          <w:rtl/>
        </w:rPr>
        <w:t xml:space="preserve">) </w:t>
      </w:r>
      <w:r>
        <w:rPr>
          <w:rFonts w:hint="cs"/>
          <w:rtl/>
        </w:rPr>
        <w:t xml:space="preserve">لتحديد أولويات </w:t>
      </w:r>
      <w:r w:rsidR="00F4032F">
        <w:rPr>
          <w:rFonts w:hint="cs"/>
          <w:rtl/>
        </w:rPr>
        <w:t>الأهداف</w:t>
      </w:r>
      <w:r>
        <w:rPr>
          <w:rFonts w:hint="cs"/>
          <w:rtl/>
        </w:rPr>
        <w:t>:</w:t>
      </w:r>
    </w:p>
    <w:p w:rsidR="00420E5B" w:rsidRDefault="00420E5B" w:rsidP="00420E5B">
      <w:pPr>
        <w:pStyle w:val="P1"/>
        <w:rPr>
          <w:rtl/>
        </w:rPr>
      </w:pPr>
    </w:p>
    <w:p w:rsidR="00C4668F" w:rsidRDefault="00C4668F" w:rsidP="00184F77">
      <w:pPr>
        <w:pStyle w:val="P1"/>
        <w:jc w:val="center"/>
        <w:rPr>
          <w:color w:val="000099"/>
          <w:sz w:val="36"/>
          <w:szCs w:val="36"/>
          <w:rtl/>
          <w:lang w:bidi="ar-LB"/>
        </w:rPr>
      </w:pPr>
    </w:p>
    <w:p w:rsidR="00C4668F" w:rsidRDefault="00C4668F" w:rsidP="00184F77">
      <w:pPr>
        <w:pStyle w:val="P1"/>
        <w:jc w:val="center"/>
        <w:rPr>
          <w:color w:val="000099"/>
          <w:sz w:val="36"/>
          <w:szCs w:val="36"/>
          <w:rtl/>
          <w:lang w:bidi="ar-LB"/>
        </w:rPr>
      </w:pPr>
    </w:p>
    <w:p w:rsidR="00C4668F" w:rsidRDefault="00C4668F" w:rsidP="00184F77">
      <w:pPr>
        <w:pStyle w:val="P1"/>
        <w:jc w:val="center"/>
        <w:rPr>
          <w:color w:val="000099"/>
          <w:sz w:val="36"/>
          <w:szCs w:val="36"/>
          <w:rtl/>
          <w:lang w:bidi="ar-LB"/>
        </w:rPr>
      </w:pPr>
    </w:p>
    <w:p w:rsidR="00C4668F" w:rsidRDefault="00C4668F" w:rsidP="00184F77">
      <w:pPr>
        <w:pStyle w:val="P1"/>
        <w:jc w:val="center"/>
        <w:rPr>
          <w:color w:val="000099"/>
          <w:sz w:val="36"/>
          <w:szCs w:val="36"/>
          <w:rtl/>
          <w:lang w:bidi="ar-LB"/>
        </w:rPr>
      </w:pPr>
    </w:p>
    <w:p w:rsidR="00C4668F" w:rsidRDefault="00C4668F" w:rsidP="00184F77">
      <w:pPr>
        <w:pStyle w:val="P1"/>
        <w:jc w:val="center"/>
        <w:rPr>
          <w:color w:val="000099"/>
          <w:sz w:val="36"/>
          <w:szCs w:val="36"/>
          <w:rtl/>
          <w:lang w:bidi="ar-LB"/>
        </w:rPr>
      </w:pPr>
    </w:p>
    <w:p w:rsidR="00C4668F" w:rsidRDefault="00C4668F" w:rsidP="00184F77">
      <w:pPr>
        <w:pStyle w:val="P1"/>
        <w:jc w:val="center"/>
        <w:rPr>
          <w:color w:val="000099"/>
          <w:sz w:val="36"/>
          <w:szCs w:val="36"/>
          <w:rtl/>
          <w:lang w:bidi="ar-LB"/>
        </w:rPr>
      </w:pPr>
    </w:p>
    <w:p w:rsidR="00184F77" w:rsidRDefault="005E2E2F" w:rsidP="00184F77">
      <w:pPr>
        <w:pStyle w:val="P1"/>
        <w:jc w:val="center"/>
        <w:rPr>
          <w:color w:val="000099"/>
          <w:sz w:val="36"/>
          <w:szCs w:val="36"/>
          <w:rtl/>
          <w:lang w:bidi="ar-LB"/>
        </w:rPr>
      </w:pPr>
      <w:r w:rsidRPr="005E2E2F">
        <w:rPr>
          <w:noProof/>
          <w:szCs w:val="24"/>
          <w:rtl/>
        </w:rPr>
        <w:drawing>
          <wp:inline distT="0" distB="0" distL="0" distR="0">
            <wp:extent cx="5278120" cy="49134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8120" cy="4913483"/>
                    </a:xfrm>
                    <a:prstGeom prst="rect">
                      <a:avLst/>
                    </a:prstGeom>
                    <a:noFill/>
                    <a:ln>
                      <a:noFill/>
                    </a:ln>
                  </pic:spPr>
                </pic:pic>
              </a:graphicData>
            </a:graphic>
          </wp:inline>
        </w:drawing>
      </w:r>
    </w:p>
    <w:p w:rsidR="00420E5B" w:rsidRPr="004F2607" w:rsidRDefault="004F2607" w:rsidP="00C4668F">
      <w:pPr>
        <w:pStyle w:val="Date"/>
        <w:spacing w:before="240"/>
        <w:rPr>
          <w:sz w:val="28"/>
          <w:szCs w:val="28"/>
          <w:rtl/>
        </w:rPr>
      </w:pPr>
      <w:r w:rsidRPr="004F2607">
        <w:rPr>
          <w:rFonts w:hint="cs"/>
          <w:sz w:val="28"/>
          <w:szCs w:val="28"/>
          <w:rtl/>
        </w:rPr>
        <w:t>الشكل رقم (</w:t>
      </w:r>
      <w:r w:rsidR="00E413C9">
        <w:rPr>
          <w:rFonts w:hint="cs"/>
          <w:sz w:val="28"/>
          <w:szCs w:val="28"/>
          <w:rtl/>
        </w:rPr>
        <w:t>4</w:t>
      </w:r>
      <w:r w:rsidR="00C241B3">
        <w:rPr>
          <w:rFonts w:hint="cs"/>
          <w:sz w:val="28"/>
          <w:szCs w:val="28"/>
          <w:rtl/>
        </w:rPr>
        <w:t>-1</w:t>
      </w:r>
      <w:r w:rsidRPr="004F2607">
        <w:rPr>
          <w:rFonts w:hint="cs"/>
          <w:sz w:val="28"/>
          <w:szCs w:val="28"/>
          <w:rtl/>
        </w:rPr>
        <w:t>): نموذج تحديد أولويات الأهداف</w:t>
      </w:r>
    </w:p>
    <w:p w:rsidR="004F2607" w:rsidRDefault="004F2607" w:rsidP="004F2607">
      <w:pPr>
        <w:pStyle w:val="P1"/>
        <w:rPr>
          <w:rtl/>
        </w:rPr>
      </w:pPr>
    </w:p>
    <w:p w:rsidR="00C4668F" w:rsidRDefault="00C4668F" w:rsidP="004F2607">
      <w:pPr>
        <w:pStyle w:val="P1"/>
        <w:rPr>
          <w:rtl/>
        </w:rPr>
      </w:pPr>
    </w:p>
    <w:p w:rsidR="00C4668F" w:rsidRDefault="00C4668F" w:rsidP="004F2607">
      <w:pPr>
        <w:pStyle w:val="P1"/>
        <w:rPr>
          <w:rtl/>
        </w:rPr>
      </w:pPr>
    </w:p>
    <w:p w:rsidR="00184F77" w:rsidRDefault="00184F77" w:rsidP="00C4668F">
      <w:pPr>
        <w:pStyle w:val="P1"/>
        <w:spacing w:line="360" w:lineRule="auto"/>
        <w:rPr>
          <w:rtl/>
        </w:rPr>
      </w:pPr>
      <w:r>
        <w:rPr>
          <w:rFonts w:hint="cs"/>
          <w:rtl/>
        </w:rPr>
        <w:t>ي</w:t>
      </w:r>
      <w:r w:rsidR="0012647A">
        <w:rPr>
          <w:rFonts w:hint="cs"/>
          <w:rtl/>
        </w:rPr>
        <w:t>ُ</w:t>
      </w:r>
      <w:r w:rsidR="00602C37">
        <w:rPr>
          <w:rFonts w:hint="cs"/>
          <w:rtl/>
        </w:rPr>
        <w:t>ستخدم الجدول</w:t>
      </w:r>
      <w:r w:rsidR="00C241B3">
        <w:rPr>
          <w:rFonts w:hint="cs"/>
          <w:rtl/>
        </w:rPr>
        <w:t>ين</w:t>
      </w:r>
      <w:r w:rsidR="00602C37">
        <w:rPr>
          <w:rFonts w:hint="cs"/>
          <w:rtl/>
        </w:rPr>
        <w:t xml:space="preserve"> رقم</w:t>
      </w:r>
      <w:r>
        <w:rPr>
          <w:rFonts w:hint="cs"/>
          <w:rtl/>
        </w:rPr>
        <w:t xml:space="preserve"> (</w:t>
      </w:r>
      <w:r w:rsidR="00DC32CB">
        <w:rPr>
          <w:rFonts w:hint="cs"/>
          <w:rtl/>
        </w:rPr>
        <w:t>4</w:t>
      </w:r>
      <w:r w:rsidR="00E413C9">
        <w:rPr>
          <w:rFonts w:hint="cs"/>
          <w:rtl/>
        </w:rPr>
        <w:t>-1</w:t>
      </w:r>
      <w:r>
        <w:rPr>
          <w:rFonts w:hint="cs"/>
          <w:rtl/>
        </w:rPr>
        <w:t xml:space="preserve">) </w:t>
      </w:r>
      <w:r w:rsidR="00C241B3">
        <w:rPr>
          <w:rFonts w:hint="cs"/>
          <w:rtl/>
        </w:rPr>
        <w:t xml:space="preserve">و(4-2) </w:t>
      </w:r>
      <w:r>
        <w:rPr>
          <w:rFonts w:hint="cs"/>
          <w:rtl/>
        </w:rPr>
        <w:t xml:space="preserve">أدناه لجدولة هذه </w:t>
      </w:r>
      <w:r w:rsidR="0012647A">
        <w:rPr>
          <w:rFonts w:hint="cs"/>
          <w:rtl/>
        </w:rPr>
        <w:t>الأهداف</w:t>
      </w:r>
      <w:r>
        <w:rPr>
          <w:rFonts w:hint="cs"/>
          <w:rtl/>
        </w:rPr>
        <w:t xml:space="preserve"> وفق </w:t>
      </w:r>
      <w:r w:rsidR="004F2607">
        <w:rPr>
          <w:rFonts w:hint="cs"/>
          <w:rtl/>
        </w:rPr>
        <w:t>الأولويات المحددة.</w:t>
      </w:r>
      <w:r w:rsidR="0012647A">
        <w:rPr>
          <w:rFonts w:hint="cs"/>
          <w:rtl/>
        </w:rPr>
        <w:t xml:space="preserve"> ويتم تحديد موقع كل هدف على المصفوفة المبينة في النموذج أعلاه من خلال حساب علامة كل هدف على بُعدَي سهولة التنفيذ والتأثير المتوقع كما هو موضح في </w:t>
      </w:r>
      <w:r w:rsidR="00C241B3">
        <w:rPr>
          <w:rFonts w:hint="cs"/>
          <w:rtl/>
        </w:rPr>
        <w:t>الجدول رقم</w:t>
      </w:r>
      <w:r w:rsidR="0012647A">
        <w:rPr>
          <w:rFonts w:hint="cs"/>
          <w:rtl/>
        </w:rPr>
        <w:t xml:space="preserve"> (4-1): مصفوفة تقييم سهولة </w:t>
      </w:r>
      <w:r w:rsidR="00602C37">
        <w:rPr>
          <w:rFonts w:hint="cs"/>
          <w:rtl/>
        </w:rPr>
        <w:t xml:space="preserve">تنفيذ الأهداف، وكما هو موضح في </w:t>
      </w:r>
      <w:r w:rsidR="00C241B3">
        <w:rPr>
          <w:rFonts w:hint="cs"/>
          <w:rtl/>
        </w:rPr>
        <w:t>الجدول رقم</w:t>
      </w:r>
      <w:r w:rsidR="00602C37">
        <w:rPr>
          <w:rFonts w:hint="cs"/>
          <w:rtl/>
        </w:rPr>
        <w:t xml:space="preserve"> (4-2): مصفوفة تقييم تأثير الأهداف.</w:t>
      </w:r>
    </w:p>
    <w:p w:rsidR="00602C37" w:rsidRDefault="00602C37" w:rsidP="0012647A">
      <w:pPr>
        <w:pStyle w:val="P1"/>
        <w:rPr>
          <w:rtl/>
        </w:rPr>
      </w:pPr>
    </w:p>
    <w:p w:rsidR="00602C37" w:rsidRDefault="00602C37" w:rsidP="0012647A">
      <w:pPr>
        <w:pStyle w:val="P1"/>
        <w:rPr>
          <w:rtl/>
        </w:rPr>
      </w:pPr>
    </w:p>
    <w:p w:rsidR="00420E5B" w:rsidRDefault="00420E5B" w:rsidP="00420E5B">
      <w:pPr>
        <w:rPr>
          <w:rtl/>
        </w:rPr>
      </w:pPr>
    </w:p>
    <w:p w:rsidR="00420E5B" w:rsidRPr="00385B0F" w:rsidRDefault="00420E5B" w:rsidP="00420E5B">
      <w:pPr>
        <w:rPr>
          <w:rtl/>
        </w:rPr>
        <w:sectPr w:rsidR="00420E5B" w:rsidRPr="00385B0F" w:rsidSect="00C4668F">
          <w:headerReference w:type="default" r:id="rId42"/>
          <w:footerReference w:type="default" r:id="rId43"/>
          <w:footnotePr>
            <w:numRestart w:val="eachPage"/>
          </w:footnotePr>
          <w:endnotePr>
            <w:numFmt w:val="lowerLetter"/>
          </w:endnotePr>
          <w:pgSz w:w="11906" w:h="16838"/>
          <w:pgMar w:top="1134" w:right="1797" w:bottom="1134" w:left="1797" w:header="720" w:footer="584" w:gutter="0"/>
          <w:cols w:space="720"/>
          <w:bidi/>
          <w:rtlGutter/>
          <w:docGrid w:linePitch="326"/>
        </w:sectPr>
      </w:pPr>
    </w:p>
    <w:p w:rsidR="00420E5B" w:rsidRDefault="00E413C9" w:rsidP="00DC32CB">
      <w:pPr>
        <w:pStyle w:val="Date"/>
        <w:rPr>
          <w:rtl/>
          <w:lang w:bidi="ar-LB"/>
        </w:rPr>
      </w:pPr>
      <w:r>
        <w:rPr>
          <w:rFonts w:hint="cs"/>
          <w:rtl/>
          <w:lang w:bidi="ar-LB"/>
        </w:rPr>
        <w:lastRenderedPageBreak/>
        <w:t>الجدول رقم (</w:t>
      </w:r>
      <w:r w:rsidR="00DC32CB">
        <w:rPr>
          <w:rFonts w:hint="cs"/>
          <w:rtl/>
          <w:lang w:bidi="ar-LB"/>
        </w:rPr>
        <w:t>4</w:t>
      </w:r>
      <w:r w:rsidR="00602C37">
        <w:rPr>
          <w:rFonts w:hint="cs"/>
          <w:rtl/>
          <w:lang w:bidi="ar-LB"/>
        </w:rPr>
        <w:t>-1</w:t>
      </w:r>
      <w:r>
        <w:rPr>
          <w:rFonts w:hint="cs"/>
          <w:rtl/>
          <w:lang w:bidi="ar-LB"/>
        </w:rPr>
        <w:t xml:space="preserve">): </w:t>
      </w:r>
      <w:r w:rsidR="00420E5B" w:rsidRPr="00D06AC2">
        <w:rPr>
          <w:rFonts w:hint="cs"/>
          <w:rtl/>
          <w:lang w:bidi="ar-LB"/>
        </w:rPr>
        <w:t>مصفوفة تقييم سهولة تنفيذ الأهداف</w:t>
      </w:r>
    </w:p>
    <w:p w:rsidR="00E413C9" w:rsidRPr="00E413C9" w:rsidRDefault="00E413C9" w:rsidP="00E413C9">
      <w:pPr>
        <w:rPr>
          <w:rtl/>
          <w:lang w:bidi="ar-LB"/>
        </w:rPr>
      </w:pPr>
    </w:p>
    <w:tbl>
      <w:tblPr>
        <w:bidiVisual/>
        <w:tblW w:w="14900" w:type="dxa"/>
        <w:jc w:val="center"/>
        <w:tblInd w:w="192" w:type="dxa"/>
        <w:tblLook w:val="01E0" w:firstRow="1" w:lastRow="1" w:firstColumn="1" w:lastColumn="1" w:noHBand="0" w:noVBand="0"/>
      </w:tblPr>
      <w:tblGrid>
        <w:gridCol w:w="638"/>
        <w:gridCol w:w="2408"/>
        <w:gridCol w:w="2970"/>
        <w:gridCol w:w="2944"/>
        <w:gridCol w:w="2970"/>
        <w:gridCol w:w="2970"/>
      </w:tblGrid>
      <w:tr w:rsidR="00420E5B" w:rsidRPr="00271EA7" w:rsidTr="00420E5B">
        <w:trPr>
          <w:trHeight w:val="419"/>
          <w:jc w:val="center"/>
        </w:trPr>
        <w:tc>
          <w:tcPr>
            <w:tcW w:w="3046" w:type="dxa"/>
            <w:gridSpan w:val="2"/>
            <w:vMerge w:val="restart"/>
            <w:tcBorders>
              <w:top w:val="single" w:sz="4" w:space="0" w:color="auto"/>
              <w:left w:val="single" w:sz="4" w:space="0" w:color="auto"/>
              <w:bottom w:val="single" w:sz="12" w:space="0" w:color="auto"/>
              <w:right w:val="nil"/>
            </w:tcBorders>
            <w:shd w:val="clear" w:color="auto" w:fill="CCC0D9" w:themeFill="accent4" w:themeFillTint="66"/>
            <w:vAlign w:val="center"/>
          </w:tcPr>
          <w:p w:rsidR="00420E5B" w:rsidRPr="007B1432" w:rsidRDefault="00420E5B" w:rsidP="00196AEF">
            <w:pPr>
              <w:jc w:val="center"/>
              <w:rPr>
                <w:b/>
                <w:bCs/>
                <w:sz w:val="28"/>
                <w:rtl/>
              </w:rPr>
            </w:pPr>
            <w:r w:rsidRPr="007B1432">
              <w:rPr>
                <w:rFonts w:hint="cs"/>
                <w:b/>
                <w:bCs/>
                <w:sz w:val="28"/>
                <w:rtl/>
              </w:rPr>
              <w:t>العوامل</w:t>
            </w:r>
          </w:p>
        </w:tc>
        <w:tc>
          <w:tcPr>
            <w:tcW w:w="11854" w:type="dxa"/>
            <w:gridSpan w:val="4"/>
            <w:tcBorders>
              <w:top w:val="single" w:sz="4" w:space="0" w:color="auto"/>
              <w:left w:val="single" w:sz="4" w:space="0" w:color="auto"/>
              <w:bottom w:val="single" w:sz="12" w:space="0" w:color="auto"/>
              <w:right w:val="single" w:sz="4" w:space="0" w:color="auto"/>
            </w:tcBorders>
            <w:shd w:val="clear" w:color="auto" w:fill="CCC0D9" w:themeFill="accent4" w:themeFillTint="66"/>
          </w:tcPr>
          <w:p w:rsidR="00420E5B" w:rsidRPr="00271EA7" w:rsidRDefault="00420E5B" w:rsidP="00196AEF">
            <w:pPr>
              <w:jc w:val="center"/>
              <w:rPr>
                <w:b/>
                <w:bCs/>
                <w:sz w:val="28"/>
                <w:rtl/>
              </w:rPr>
            </w:pPr>
            <w:r w:rsidRPr="00271EA7">
              <w:rPr>
                <w:rFonts w:hint="cs"/>
                <w:b/>
                <w:bCs/>
                <w:sz w:val="28"/>
                <w:rtl/>
              </w:rPr>
              <w:t>التقييم</w:t>
            </w:r>
          </w:p>
        </w:tc>
      </w:tr>
      <w:tr w:rsidR="00420E5B" w:rsidRPr="00DD5293" w:rsidTr="00420E5B">
        <w:trPr>
          <w:trHeight w:val="390"/>
          <w:jc w:val="center"/>
        </w:trPr>
        <w:tc>
          <w:tcPr>
            <w:tcW w:w="3046" w:type="dxa"/>
            <w:gridSpan w:val="2"/>
            <w:vMerge/>
            <w:tcBorders>
              <w:left w:val="single" w:sz="4" w:space="0" w:color="auto"/>
              <w:bottom w:val="single" w:sz="12" w:space="0" w:color="auto"/>
              <w:right w:val="nil"/>
            </w:tcBorders>
            <w:shd w:val="clear" w:color="auto" w:fill="CCC0D9" w:themeFill="accent4" w:themeFillTint="66"/>
          </w:tcPr>
          <w:p w:rsidR="00420E5B" w:rsidRPr="00DD5293" w:rsidRDefault="00420E5B" w:rsidP="00196AEF">
            <w:pPr>
              <w:jc w:val="both"/>
              <w:rPr>
                <w:b/>
                <w:bCs/>
                <w:rtl/>
              </w:rPr>
            </w:pPr>
          </w:p>
        </w:tc>
        <w:tc>
          <w:tcPr>
            <w:tcW w:w="8884" w:type="dxa"/>
            <w:gridSpan w:val="3"/>
            <w:tcBorders>
              <w:top w:val="single" w:sz="12" w:space="0" w:color="auto"/>
              <w:left w:val="single" w:sz="4" w:space="0" w:color="auto"/>
              <w:bottom w:val="single" w:sz="4" w:space="0" w:color="auto"/>
            </w:tcBorders>
            <w:shd w:val="clear" w:color="auto" w:fill="CCC0D9" w:themeFill="accent4" w:themeFillTint="66"/>
            <w:vAlign w:val="center"/>
          </w:tcPr>
          <w:p w:rsidR="00420E5B" w:rsidRPr="00271EA7" w:rsidRDefault="00420E5B" w:rsidP="00196AEF">
            <w:pPr>
              <w:jc w:val="both"/>
              <w:rPr>
                <w:b/>
                <w:bCs/>
                <w:sz w:val="28"/>
                <w:rtl/>
              </w:rPr>
            </w:pPr>
            <w:r w:rsidRPr="00271EA7">
              <w:rPr>
                <w:rFonts w:hint="cs"/>
                <w:b/>
                <w:bCs/>
                <w:sz w:val="28"/>
                <w:rtl/>
              </w:rPr>
              <w:t>تطبيق الهدف صعب جداً</w:t>
            </w:r>
          </w:p>
        </w:tc>
        <w:tc>
          <w:tcPr>
            <w:tcW w:w="2970" w:type="dxa"/>
            <w:tcBorders>
              <w:top w:val="single" w:sz="12" w:space="0" w:color="auto"/>
              <w:bottom w:val="single" w:sz="4" w:space="0" w:color="auto"/>
              <w:right w:val="single" w:sz="4" w:space="0" w:color="auto"/>
            </w:tcBorders>
            <w:shd w:val="clear" w:color="auto" w:fill="CCC0D9" w:themeFill="accent4" w:themeFillTint="66"/>
            <w:vAlign w:val="center"/>
          </w:tcPr>
          <w:p w:rsidR="00420E5B" w:rsidRPr="00271EA7" w:rsidRDefault="00420E5B" w:rsidP="00196AEF">
            <w:pPr>
              <w:jc w:val="right"/>
              <w:rPr>
                <w:b/>
                <w:bCs/>
                <w:sz w:val="28"/>
                <w:rtl/>
              </w:rPr>
            </w:pPr>
            <w:r w:rsidRPr="00271EA7">
              <w:rPr>
                <w:rFonts w:hint="cs"/>
                <w:b/>
                <w:bCs/>
                <w:sz w:val="28"/>
                <w:rtl/>
              </w:rPr>
              <w:t>تطبيق الهدف سهل جداً</w:t>
            </w:r>
          </w:p>
        </w:tc>
      </w:tr>
      <w:tr w:rsidR="00420E5B" w:rsidRPr="00DD5293" w:rsidTr="00420E5B">
        <w:trPr>
          <w:trHeight w:val="419"/>
          <w:jc w:val="center"/>
        </w:trPr>
        <w:tc>
          <w:tcPr>
            <w:tcW w:w="3046" w:type="dxa"/>
            <w:gridSpan w:val="2"/>
            <w:vMerge/>
            <w:tcBorders>
              <w:left w:val="single" w:sz="4" w:space="0" w:color="auto"/>
              <w:bottom w:val="single" w:sz="12" w:space="0" w:color="auto"/>
              <w:right w:val="nil"/>
            </w:tcBorders>
            <w:shd w:val="clear" w:color="auto" w:fill="CCC0D9" w:themeFill="accent4" w:themeFillTint="66"/>
          </w:tcPr>
          <w:p w:rsidR="00420E5B" w:rsidRPr="00DD5293" w:rsidRDefault="00420E5B" w:rsidP="00196AEF">
            <w:pPr>
              <w:jc w:val="both"/>
              <w:rPr>
                <w:b/>
                <w:bCs/>
                <w:rtl/>
              </w:rPr>
            </w:pPr>
          </w:p>
        </w:tc>
        <w:tc>
          <w:tcPr>
            <w:tcW w:w="297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420E5B" w:rsidRPr="00271EA7" w:rsidRDefault="00420E5B" w:rsidP="00196AEF">
            <w:pPr>
              <w:jc w:val="center"/>
              <w:rPr>
                <w:b/>
                <w:bCs/>
                <w:szCs w:val="24"/>
                <w:rtl/>
              </w:rPr>
            </w:pPr>
            <w:r w:rsidRPr="00271EA7">
              <w:rPr>
                <w:rFonts w:hint="cs"/>
                <w:b/>
                <w:bCs/>
                <w:szCs w:val="24"/>
                <w:rtl/>
              </w:rPr>
              <w:t>1</w:t>
            </w:r>
          </w:p>
        </w:tc>
        <w:tc>
          <w:tcPr>
            <w:tcW w:w="2944"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420E5B" w:rsidRPr="00271EA7" w:rsidRDefault="00420E5B" w:rsidP="00196AEF">
            <w:pPr>
              <w:jc w:val="center"/>
              <w:rPr>
                <w:b/>
                <w:bCs/>
                <w:szCs w:val="24"/>
                <w:rtl/>
              </w:rPr>
            </w:pPr>
            <w:r w:rsidRPr="00271EA7">
              <w:rPr>
                <w:rFonts w:hint="cs"/>
                <w:b/>
                <w:bCs/>
                <w:szCs w:val="24"/>
                <w:rtl/>
              </w:rPr>
              <w:t>2</w:t>
            </w:r>
          </w:p>
        </w:tc>
        <w:tc>
          <w:tcPr>
            <w:tcW w:w="297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420E5B" w:rsidRPr="00271EA7" w:rsidRDefault="00420E5B" w:rsidP="00196AEF">
            <w:pPr>
              <w:jc w:val="center"/>
              <w:rPr>
                <w:b/>
                <w:bCs/>
                <w:szCs w:val="24"/>
                <w:rtl/>
              </w:rPr>
            </w:pPr>
            <w:r w:rsidRPr="00271EA7">
              <w:rPr>
                <w:rFonts w:hint="cs"/>
                <w:b/>
                <w:bCs/>
                <w:szCs w:val="24"/>
                <w:rtl/>
              </w:rPr>
              <w:t>3</w:t>
            </w:r>
          </w:p>
        </w:tc>
        <w:tc>
          <w:tcPr>
            <w:tcW w:w="297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420E5B" w:rsidRPr="00271EA7" w:rsidRDefault="00420E5B" w:rsidP="00196AEF">
            <w:pPr>
              <w:jc w:val="center"/>
              <w:rPr>
                <w:b/>
                <w:bCs/>
                <w:szCs w:val="24"/>
                <w:rtl/>
              </w:rPr>
            </w:pPr>
            <w:r w:rsidRPr="00271EA7">
              <w:rPr>
                <w:rFonts w:hint="cs"/>
                <w:b/>
                <w:bCs/>
                <w:szCs w:val="24"/>
                <w:rtl/>
              </w:rPr>
              <w:t>4</w:t>
            </w:r>
          </w:p>
        </w:tc>
      </w:tr>
      <w:tr w:rsidR="00BC7D54" w:rsidRPr="00DD5293" w:rsidTr="00BC7D54">
        <w:trPr>
          <w:trHeight w:val="782"/>
          <w:jc w:val="center"/>
        </w:trPr>
        <w:tc>
          <w:tcPr>
            <w:tcW w:w="638" w:type="dxa"/>
            <w:tcBorders>
              <w:top w:val="single" w:sz="12" w:space="0" w:color="auto"/>
              <w:left w:val="single" w:sz="4" w:space="0" w:color="auto"/>
              <w:bottom w:val="dotted" w:sz="12" w:space="0" w:color="auto"/>
              <w:right w:val="single" w:sz="12" w:space="0" w:color="auto"/>
            </w:tcBorders>
          </w:tcPr>
          <w:p w:rsidR="00BC7D54" w:rsidRPr="00DD5293" w:rsidRDefault="00BC7D54" w:rsidP="00196AEF">
            <w:pPr>
              <w:jc w:val="both"/>
              <w:rPr>
                <w:b/>
                <w:bCs/>
                <w:rtl/>
              </w:rPr>
            </w:pPr>
            <w:r>
              <w:rPr>
                <w:rFonts w:hint="cs"/>
                <w:b/>
                <w:bCs/>
                <w:rtl/>
              </w:rPr>
              <w:t>1-</w:t>
            </w:r>
          </w:p>
        </w:tc>
        <w:tc>
          <w:tcPr>
            <w:tcW w:w="2408" w:type="dxa"/>
            <w:tcBorders>
              <w:top w:val="single" w:sz="12" w:space="0" w:color="auto"/>
              <w:left w:val="single" w:sz="12" w:space="0" w:color="auto"/>
              <w:bottom w:val="dotted" w:sz="12" w:space="0" w:color="auto"/>
              <w:right w:val="single" w:sz="12" w:space="0" w:color="auto"/>
            </w:tcBorders>
          </w:tcPr>
          <w:p w:rsidR="00BC7D54" w:rsidRPr="00420E5B" w:rsidRDefault="00BC7D54" w:rsidP="00420E5B">
            <w:pPr>
              <w:jc w:val="left"/>
              <w:rPr>
                <w:b/>
                <w:bCs/>
                <w:szCs w:val="24"/>
                <w:rtl/>
              </w:rPr>
            </w:pPr>
            <w:r w:rsidRPr="00420E5B">
              <w:rPr>
                <w:rFonts w:hint="cs"/>
                <w:b/>
                <w:bCs/>
                <w:szCs w:val="24"/>
                <w:rtl/>
              </w:rPr>
              <w:t>مدة التنفيذ</w:t>
            </w:r>
          </w:p>
        </w:tc>
        <w:tc>
          <w:tcPr>
            <w:tcW w:w="2970" w:type="dxa"/>
            <w:tcBorders>
              <w:top w:val="single" w:sz="4" w:space="0" w:color="auto"/>
              <w:left w:val="single" w:sz="4" w:space="0" w:color="auto"/>
              <w:bottom w:val="dotted" w:sz="6" w:space="0" w:color="auto"/>
              <w:right w:val="single" w:sz="4" w:space="0" w:color="auto"/>
            </w:tcBorders>
          </w:tcPr>
          <w:p w:rsidR="00BC7D54" w:rsidRPr="00CE45A2" w:rsidRDefault="00BC7D54" w:rsidP="00BC7D54">
            <w:pPr>
              <w:pStyle w:val="P1"/>
              <w:spacing w:before="120" w:after="120"/>
              <w:jc w:val="center"/>
              <w:rPr>
                <w:szCs w:val="24"/>
                <w:rtl/>
                <w:lang w:bidi="ar-LB"/>
              </w:rPr>
            </w:pPr>
            <w:r w:rsidRPr="00CE45A2">
              <w:rPr>
                <w:rFonts w:hint="cs"/>
                <w:szCs w:val="24"/>
                <w:rtl/>
                <w:lang w:bidi="ar-LB"/>
              </w:rPr>
              <w:t>أكثر من</w:t>
            </w:r>
            <w:r>
              <w:rPr>
                <w:rFonts w:hint="cs"/>
                <w:szCs w:val="24"/>
                <w:rtl/>
                <w:lang w:bidi="ar-LB"/>
              </w:rPr>
              <w:t xml:space="preserve"> سنتين</w:t>
            </w:r>
          </w:p>
        </w:tc>
        <w:tc>
          <w:tcPr>
            <w:tcW w:w="2944" w:type="dxa"/>
            <w:tcBorders>
              <w:top w:val="single" w:sz="4" w:space="0" w:color="auto"/>
              <w:left w:val="single" w:sz="4" w:space="0" w:color="auto"/>
              <w:bottom w:val="dotted" w:sz="6" w:space="0" w:color="auto"/>
              <w:right w:val="single" w:sz="4" w:space="0" w:color="auto"/>
            </w:tcBorders>
          </w:tcPr>
          <w:p w:rsidR="00BC7D54" w:rsidRPr="00CE45A2" w:rsidRDefault="00BC7D54" w:rsidP="00BC7D54">
            <w:pPr>
              <w:pStyle w:val="P1"/>
              <w:spacing w:before="120" w:after="120"/>
              <w:jc w:val="center"/>
              <w:rPr>
                <w:szCs w:val="24"/>
                <w:rtl/>
                <w:lang w:bidi="ar-LB"/>
              </w:rPr>
            </w:pPr>
            <w:r>
              <w:rPr>
                <w:rFonts w:hint="cs"/>
                <w:szCs w:val="24"/>
                <w:rtl/>
                <w:lang w:bidi="ar-LB"/>
              </w:rPr>
              <w:t>من سنة إلى سنتين</w:t>
            </w:r>
          </w:p>
        </w:tc>
        <w:tc>
          <w:tcPr>
            <w:tcW w:w="2970" w:type="dxa"/>
            <w:tcBorders>
              <w:top w:val="single" w:sz="4" w:space="0" w:color="auto"/>
              <w:left w:val="single" w:sz="4" w:space="0" w:color="auto"/>
              <w:bottom w:val="dotted" w:sz="6" w:space="0" w:color="auto"/>
              <w:right w:val="single" w:sz="4" w:space="0" w:color="auto"/>
            </w:tcBorders>
          </w:tcPr>
          <w:p w:rsidR="00BC7D54" w:rsidRPr="00CE45A2" w:rsidRDefault="00BC7D54" w:rsidP="00BC7D54">
            <w:pPr>
              <w:pStyle w:val="P1"/>
              <w:spacing w:before="120" w:after="120"/>
              <w:jc w:val="center"/>
              <w:rPr>
                <w:szCs w:val="24"/>
                <w:rtl/>
                <w:lang w:bidi="ar-LB"/>
              </w:rPr>
            </w:pPr>
            <w:r>
              <w:rPr>
                <w:rFonts w:hint="cs"/>
                <w:szCs w:val="24"/>
                <w:rtl/>
                <w:lang w:bidi="ar-LB"/>
              </w:rPr>
              <w:t>6-12 شهراً</w:t>
            </w:r>
          </w:p>
        </w:tc>
        <w:tc>
          <w:tcPr>
            <w:tcW w:w="2970" w:type="dxa"/>
            <w:tcBorders>
              <w:top w:val="single" w:sz="4" w:space="0" w:color="auto"/>
              <w:left w:val="single" w:sz="4" w:space="0" w:color="auto"/>
              <w:bottom w:val="dotted" w:sz="6" w:space="0" w:color="auto"/>
              <w:right w:val="single" w:sz="4" w:space="0" w:color="auto"/>
            </w:tcBorders>
          </w:tcPr>
          <w:p w:rsidR="00BC7D54" w:rsidRPr="00CE45A2" w:rsidRDefault="00BC7D54" w:rsidP="00BC7D54">
            <w:pPr>
              <w:pStyle w:val="P1"/>
              <w:spacing w:before="120" w:after="120"/>
              <w:jc w:val="center"/>
              <w:rPr>
                <w:szCs w:val="24"/>
                <w:rtl/>
                <w:lang w:bidi="ar-LB"/>
              </w:rPr>
            </w:pPr>
            <w:r>
              <w:rPr>
                <w:rFonts w:hint="cs"/>
                <w:szCs w:val="24"/>
                <w:rtl/>
                <w:lang w:bidi="ar-LB"/>
              </w:rPr>
              <w:t>دون 6 شهور</w:t>
            </w:r>
          </w:p>
        </w:tc>
      </w:tr>
      <w:tr w:rsidR="00BC7D54" w:rsidRPr="00DD5293" w:rsidTr="00BA39AF">
        <w:trPr>
          <w:trHeight w:val="1103"/>
          <w:jc w:val="center"/>
        </w:trPr>
        <w:tc>
          <w:tcPr>
            <w:tcW w:w="638" w:type="dxa"/>
            <w:tcBorders>
              <w:top w:val="dotted" w:sz="12" w:space="0" w:color="auto"/>
              <w:left w:val="single" w:sz="4" w:space="0" w:color="auto"/>
              <w:bottom w:val="dotted" w:sz="12" w:space="0" w:color="auto"/>
              <w:right w:val="single" w:sz="12" w:space="0" w:color="auto"/>
            </w:tcBorders>
          </w:tcPr>
          <w:p w:rsidR="00BC7D54" w:rsidRPr="00DD5293" w:rsidRDefault="00BC7D54" w:rsidP="00196AEF">
            <w:pPr>
              <w:jc w:val="both"/>
              <w:rPr>
                <w:b/>
                <w:bCs/>
                <w:rtl/>
              </w:rPr>
            </w:pPr>
            <w:r>
              <w:rPr>
                <w:rFonts w:hint="cs"/>
                <w:b/>
                <w:bCs/>
                <w:rtl/>
              </w:rPr>
              <w:t>2-</w:t>
            </w:r>
          </w:p>
        </w:tc>
        <w:tc>
          <w:tcPr>
            <w:tcW w:w="2408" w:type="dxa"/>
            <w:tcBorders>
              <w:top w:val="dotted" w:sz="12" w:space="0" w:color="auto"/>
              <w:left w:val="single" w:sz="12" w:space="0" w:color="auto"/>
              <w:bottom w:val="dotted" w:sz="12" w:space="0" w:color="auto"/>
              <w:right w:val="single" w:sz="12" w:space="0" w:color="auto"/>
            </w:tcBorders>
          </w:tcPr>
          <w:p w:rsidR="00BC7D54" w:rsidRPr="00420E5B" w:rsidRDefault="00BC7D54" w:rsidP="00420E5B">
            <w:pPr>
              <w:jc w:val="left"/>
              <w:rPr>
                <w:b/>
                <w:bCs/>
                <w:szCs w:val="24"/>
                <w:rtl/>
              </w:rPr>
            </w:pPr>
            <w:r w:rsidRPr="00420E5B">
              <w:rPr>
                <w:rFonts w:hint="cs"/>
                <w:b/>
                <w:bCs/>
                <w:szCs w:val="24"/>
                <w:rtl/>
              </w:rPr>
              <w:t>نوعية وكمية الموارد اللازمة</w:t>
            </w:r>
          </w:p>
        </w:tc>
        <w:tc>
          <w:tcPr>
            <w:tcW w:w="2970" w:type="dxa"/>
            <w:tcBorders>
              <w:top w:val="dotted" w:sz="6" w:space="0" w:color="auto"/>
              <w:left w:val="single" w:sz="4" w:space="0" w:color="auto"/>
              <w:bottom w:val="dotted" w:sz="6" w:space="0" w:color="auto"/>
              <w:right w:val="single" w:sz="4" w:space="0" w:color="auto"/>
            </w:tcBorders>
          </w:tcPr>
          <w:p w:rsidR="00BC7D54" w:rsidRPr="00CE45A2" w:rsidRDefault="00BC7D54" w:rsidP="00BC7D54">
            <w:pPr>
              <w:pStyle w:val="P1"/>
              <w:spacing w:before="120" w:after="120"/>
              <w:rPr>
                <w:szCs w:val="24"/>
                <w:rtl/>
                <w:lang w:bidi="ar-LB"/>
              </w:rPr>
            </w:pPr>
            <w:r>
              <w:rPr>
                <w:rFonts w:hint="cs"/>
                <w:szCs w:val="24"/>
                <w:rtl/>
                <w:lang w:bidi="ar-LB"/>
              </w:rPr>
              <w:t>يلزم موارد بشرية ومالية إضافية كبيرة من خارج الموازنة</w:t>
            </w:r>
          </w:p>
        </w:tc>
        <w:tc>
          <w:tcPr>
            <w:tcW w:w="2944" w:type="dxa"/>
            <w:tcBorders>
              <w:top w:val="dotted" w:sz="6" w:space="0" w:color="auto"/>
              <w:left w:val="single" w:sz="4" w:space="0" w:color="auto"/>
              <w:bottom w:val="dotted" w:sz="6" w:space="0" w:color="auto"/>
              <w:right w:val="single" w:sz="4" w:space="0" w:color="auto"/>
            </w:tcBorders>
          </w:tcPr>
          <w:p w:rsidR="00BC7D54" w:rsidRPr="00CE45A2" w:rsidRDefault="00BC7D54" w:rsidP="00BC7D54">
            <w:pPr>
              <w:pStyle w:val="P1"/>
              <w:spacing w:before="120" w:after="120"/>
              <w:rPr>
                <w:szCs w:val="24"/>
                <w:rtl/>
                <w:lang w:bidi="ar-LB"/>
              </w:rPr>
            </w:pPr>
            <w:r>
              <w:rPr>
                <w:rFonts w:hint="cs"/>
                <w:szCs w:val="24"/>
                <w:rtl/>
                <w:lang w:bidi="ar-LB"/>
              </w:rPr>
              <w:t>يحتاج إلى موارد بشرية و/أو مالية إضافية من خارج الموازنة</w:t>
            </w:r>
          </w:p>
        </w:tc>
        <w:tc>
          <w:tcPr>
            <w:tcW w:w="2970" w:type="dxa"/>
            <w:tcBorders>
              <w:top w:val="dotted" w:sz="6" w:space="0" w:color="auto"/>
              <w:left w:val="single" w:sz="4" w:space="0" w:color="auto"/>
              <w:bottom w:val="dotted" w:sz="6" w:space="0" w:color="auto"/>
              <w:right w:val="single" w:sz="4" w:space="0" w:color="auto"/>
            </w:tcBorders>
          </w:tcPr>
          <w:p w:rsidR="00BC7D54" w:rsidRPr="00CE45A2" w:rsidRDefault="00BC7D54" w:rsidP="00BC7D54">
            <w:pPr>
              <w:pStyle w:val="P1"/>
              <w:spacing w:before="120" w:after="120"/>
              <w:rPr>
                <w:szCs w:val="24"/>
                <w:rtl/>
                <w:lang w:bidi="ar-LB"/>
              </w:rPr>
            </w:pPr>
            <w:r>
              <w:rPr>
                <w:rFonts w:hint="cs"/>
                <w:szCs w:val="24"/>
                <w:rtl/>
                <w:lang w:bidi="ar-LB"/>
              </w:rPr>
              <w:t>لا يلزم موارد إضافية ويمكن تمويل النقص في الموارد من احتياط الموازنة</w:t>
            </w:r>
          </w:p>
        </w:tc>
        <w:tc>
          <w:tcPr>
            <w:tcW w:w="2970" w:type="dxa"/>
            <w:tcBorders>
              <w:top w:val="dotted" w:sz="6" w:space="0" w:color="auto"/>
              <w:left w:val="single" w:sz="4" w:space="0" w:color="auto"/>
              <w:bottom w:val="dotted" w:sz="6" w:space="0" w:color="auto"/>
              <w:right w:val="single" w:sz="4" w:space="0" w:color="auto"/>
            </w:tcBorders>
          </w:tcPr>
          <w:p w:rsidR="00BC7D54" w:rsidRPr="00CE45A2" w:rsidRDefault="00BC7D54" w:rsidP="00BC7D54">
            <w:pPr>
              <w:pStyle w:val="P1"/>
              <w:spacing w:before="120" w:after="120"/>
              <w:rPr>
                <w:szCs w:val="24"/>
                <w:rtl/>
                <w:lang w:bidi="ar-LB"/>
              </w:rPr>
            </w:pPr>
            <w:r>
              <w:rPr>
                <w:rFonts w:hint="cs"/>
                <w:szCs w:val="24"/>
                <w:rtl/>
                <w:lang w:bidi="ar-LB"/>
              </w:rPr>
              <w:t>يمكن التنفيذ بالموارد المخصصة في الموازنة</w:t>
            </w:r>
          </w:p>
        </w:tc>
      </w:tr>
      <w:tr w:rsidR="00BC7D54" w:rsidRPr="00DD5293" w:rsidTr="00BA39AF">
        <w:trPr>
          <w:trHeight w:val="804"/>
          <w:jc w:val="center"/>
        </w:trPr>
        <w:tc>
          <w:tcPr>
            <w:tcW w:w="638" w:type="dxa"/>
            <w:tcBorders>
              <w:top w:val="dotted" w:sz="12" w:space="0" w:color="auto"/>
              <w:left w:val="single" w:sz="4" w:space="0" w:color="auto"/>
              <w:bottom w:val="dotted" w:sz="12" w:space="0" w:color="auto"/>
              <w:right w:val="single" w:sz="12" w:space="0" w:color="auto"/>
            </w:tcBorders>
          </w:tcPr>
          <w:p w:rsidR="00BC7D54" w:rsidRPr="00DD5293" w:rsidRDefault="00BC7D54" w:rsidP="00196AEF">
            <w:pPr>
              <w:jc w:val="both"/>
              <w:rPr>
                <w:b/>
                <w:bCs/>
                <w:rtl/>
              </w:rPr>
            </w:pPr>
            <w:r>
              <w:rPr>
                <w:rFonts w:hint="cs"/>
                <w:b/>
                <w:bCs/>
                <w:rtl/>
              </w:rPr>
              <w:t>3-</w:t>
            </w:r>
          </w:p>
        </w:tc>
        <w:tc>
          <w:tcPr>
            <w:tcW w:w="2408" w:type="dxa"/>
            <w:tcBorders>
              <w:top w:val="dotted" w:sz="12" w:space="0" w:color="auto"/>
              <w:left w:val="single" w:sz="12" w:space="0" w:color="auto"/>
              <w:bottom w:val="dotted" w:sz="12" w:space="0" w:color="auto"/>
              <w:right w:val="single" w:sz="12" w:space="0" w:color="auto"/>
            </w:tcBorders>
          </w:tcPr>
          <w:p w:rsidR="00BC7D54" w:rsidRPr="00420E5B" w:rsidRDefault="00BC7D54" w:rsidP="00420E5B">
            <w:pPr>
              <w:jc w:val="left"/>
              <w:rPr>
                <w:b/>
                <w:bCs/>
                <w:szCs w:val="24"/>
                <w:rtl/>
              </w:rPr>
            </w:pPr>
            <w:r w:rsidRPr="00420E5B">
              <w:rPr>
                <w:rFonts w:hint="cs"/>
                <w:b/>
                <w:bCs/>
                <w:szCs w:val="24"/>
                <w:rtl/>
              </w:rPr>
              <w:t>مشاركة جهات خارجية</w:t>
            </w:r>
          </w:p>
        </w:tc>
        <w:tc>
          <w:tcPr>
            <w:tcW w:w="2970" w:type="dxa"/>
            <w:tcBorders>
              <w:top w:val="dotted" w:sz="6" w:space="0" w:color="auto"/>
              <w:left w:val="single" w:sz="4" w:space="0" w:color="auto"/>
              <w:bottom w:val="dotted" w:sz="6" w:space="0" w:color="auto"/>
              <w:right w:val="single" w:sz="4" w:space="0" w:color="auto"/>
            </w:tcBorders>
          </w:tcPr>
          <w:p w:rsidR="00BC7D54" w:rsidRPr="00CE45A2" w:rsidRDefault="00BC7D54" w:rsidP="00BC7D54">
            <w:pPr>
              <w:pStyle w:val="P1"/>
              <w:spacing w:before="120" w:after="120"/>
              <w:rPr>
                <w:szCs w:val="24"/>
                <w:rtl/>
                <w:lang w:bidi="ar-LB"/>
              </w:rPr>
            </w:pPr>
            <w:r>
              <w:rPr>
                <w:rFonts w:hint="cs"/>
                <w:szCs w:val="24"/>
                <w:rtl/>
                <w:lang w:bidi="ar-LB"/>
              </w:rPr>
              <w:t>التنفيذ يحتاج إلى موافقة / مشاركة جهات خارجية</w:t>
            </w:r>
          </w:p>
        </w:tc>
        <w:tc>
          <w:tcPr>
            <w:tcW w:w="2944" w:type="dxa"/>
            <w:tcBorders>
              <w:top w:val="dotted" w:sz="6" w:space="0" w:color="auto"/>
              <w:left w:val="single" w:sz="4" w:space="0" w:color="auto"/>
              <w:bottom w:val="dotted" w:sz="6" w:space="0" w:color="auto"/>
              <w:right w:val="single" w:sz="4" w:space="0" w:color="auto"/>
            </w:tcBorders>
          </w:tcPr>
          <w:p w:rsidR="00BC7D54" w:rsidRPr="00CE45A2" w:rsidRDefault="00BC7D54" w:rsidP="00BC7D54">
            <w:pPr>
              <w:pStyle w:val="P1"/>
              <w:spacing w:before="120" w:after="120"/>
              <w:rPr>
                <w:szCs w:val="24"/>
                <w:rtl/>
                <w:lang w:bidi="ar-LB"/>
              </w:rPr>
            </w:pPr>
            <w:r>
              <w:rPr>
                <w:rFonts w:hint="cs"/>
                <w:szCs w:val="24"/>
                <w:rtl/>
                <w:lang w:bidi="ar-LB"/>
              </w:rPr>
              <w:t>التنفيذ يعتمد على تعاون الجهات الخارجية (مشورة فنية، الخ...)</w:t>
            </w:r>
          </w:p>
        </w:tc>
        <w:tc>
          <w:tcPr>
            <w:tcW w:w="2970" w:type="dxa"/>
            <w:tcBorders>
              <w:top w:val="dotted" w:sz="6" w:space="0" w:color="auto"/>
              <w:left w:val="single" w:sz="4" w:space="0" w:color="auto"/>
              <w:bottom w:val="dotted" w:sz="6" w:space="0" w:color="auto"/>
              <w:right w:val="single" w:sz="4" w:space="0" w:color="auto"/>
            </w:tcBorders>
          </w:tcPr>
          <w:p w:rsidR="00BC7D54" w:rsidRPr="00CE45A2" w:rsidRDefault="00BC7D54" w:rsidP="00BC7D54">
            <w:pPr>
              <w:pStyle w:val="P1"/>
              <w:spacing w:before="120" w:after="120"/>
              <w:rPr>
                <w:szCs w:val="24"/>
                <w:rtl/>
                <w:lang w:bidi="ar-LB"/>
              </w:rPr>
            </w:pPr>
            <w:r>
              <w:rPr>
                <w:rFonts w:hint="cs"/>
                <w:szCs w:val="24"/>
                <w:rtl/>
                <w:lang w:bidi="ar-LB"/>
              </w:rPr>
              <w:t>يلزم تنسيق مع جهات خارجية في حدود ضيقة</w:t>
            </w:r>
          </w:p>
        </w:tc>
        <w:tc>
          <w:tcPr>
            <w:tcW w:w="2970" w:type="dxa"/>
            <w:tcBorders>
              <w:top w:val="dotted" w:sz="6" w:space="0" w:color="auto"/>
              <w:left w:val="single" w:sz="4" w:space="0" w:color="auto"/>
              <w:bottom w:val="dotted" w:sz="6" w:space="0" w:color="auto"/>
              <w:right w:val="single" w:sz="4" w:space="0" w:color="auto"/>
            </w:tcBorders>
          </w:tcPr>
          <w:p w:rsidR="00BC7D54" w:rsidRPr="00CE45A2" w:rsidRDefault="00BC7D54" w:rsidP="00BC7D54">
            <w:pPr>
              <w:pStyle w:val="P1"/>
              <w:spacing w:before="120" w:after="120"/>
              <w:rPr>
                <w:szCs w:val="24"/>
                <w:rtl/>
                <w:lang w:bidi="ar-LB"/>
              </w:rPr>
            </w:pPr>
            <w:r>
              <w:rPr>
                <w:rFonts w:hint="cs"/>
                <w:szCs w:val="24"/>
                <w:rtl/>
                <w:lang w:bidi="ar-LB"/>
              </w:rPr>
              <w:t>لا علاقة مع جهات خارجية</w:t>
            </w:r>
          </w:p>
        </w:tc>
      </w:tr>
      <w:tr w:rsidR="00BC7D54" w:rsidRPr="00DD5293" w:rsidTr="00BA39AF">
        <w:trPr>
          <w:trHeight w:val="912"/>
          <w:jc w:val="center"/>
        </w:trPr>
        <w:tc>
          <w:tcPr>
            <w:tcW w:w="638" w:type="dxa"/>
            <w:tcBorders>
              <w:top w:val="dotted" w:sz="12" w:space="0" w:color="auto"/>
              <w:left w:val="single" w:sz="4" w:space="0" w:color="auto"/>
              <w:bottom w:val="dotted" w:sz="12" w:space="0" w:color="auto"/>
              <w:right w:val="single" w:sz="12" w:space="0" w:color="auto"/>
            </w:tcBorders>
          </w:tcPr>
          <w:p w:rsidR="00BC7D54" w:rsidRPr="00DD5293" w:rsidRDefault="00BC7D54" w:rsidP="00196AEF">
            <w:pPr>
              <w:jc w:val="both"/>
              <w:rPr>
                <w:b/>
                <w:bCs/>
                <w:rtl/>
              </w:rPr>
            </w:pPr>
            <w:r>
              <w:rPr>
                <w:rFonts w:hint="cs"/>
                <w:b/>
                <w:bCs/>
                <w:rtl/>
              </w:rPr>
              <w:t>4-</w:t>
            </w:r>
          </w:p>
        </w:tc>
        <w:tc>
          <w:tcPr>
            <w:tcW w:w="2408" w:type="dxa"/>
            <w:tcBorders>
              <w:top w:val="dotted" w:sz="12" w:space="0" w:color="auto"/>
              <w:left w:val="single" w:sz="12" w:space="0" w:color="auto"/>
              <w:bottom w:val="dotted" w:sz="12" w:space="0" w:color="auto"/>
              <w:right w:val="single" w:sz="12" w:space="0" w:color="auto"/>
            </w:tcBorders>
          </w:tcPr>
          <w:p w:rsidR="00BC7D54" w:rsidRPr="00420E5B" w:rsidRDefault="00BC7D54" w:rsidP="00420E5B">
            <w:pPr>
              <w:jc w:val="left"/>
              <w:rPr>
                <w:b/>
                <w:bCs/>
                <w:szCs w:val="24"/>
                <w:rtl/>
              </w:rPr>
            </w:pPr>
            <w:r w:rsidRPr="00420E5B">
              <w:rPr>
                <w:rFonts w:hint="cs"/>
                <w:b/>
                <w:bCs/>
                <w:szCs w:val="24"/>
                <w:rtl/>
              </w:rPr>
              <w:t>نوعية التغيير</w:t>
            </w:r>
          </w:p>
        </w:tc>
        <w:tc>
          <w:tcPr>
            <w:tcW w:w="2970" w:type="dxa"/>
            <w:tcBorders>
              <w:top w:val="dotted" w:sz="6" w:space="0" w:color="auto"/>
              <w:left w:val="single" w:sz="4" w:space="0" w:color="auto"/>
              <w:bottom w:val="dotted" w:sz="6" w:space="0" w:color="auto"/>
              <w:right w:val="single" w:sz="4" w:space="0" w:color="auto"/>
            </w:tcBorders>
          </w:tcPr>
          <w:p w:rsidR="00BC7D54" w:rsidRPr="00CE45A2" w:rsidRDefault="00BC7D54" w:rsidP="00BC7D54">
            <w:pPr>
              <w:pStyle w:val="P1"/>
              <w:spacing w:before="120" w:after="120"/>
              <w:rPr>
                <w:szCs w:val="24"/>
                <w:rtl/>
                <w:lang w:bidi="ar-LB"/>
              </w:rPr>
            </w:pPr>
            <w:r>
              <w:rPr>
                <w:rFonts w:hint="cs"/>
                <w:szCs w:val="24"/>
                <w:rtl/>
                <w:lang w:bidi="ar-LB"/>
              </w:rPr>
              <w:t xml:space="preserve">يستدعي تغييراً شاملاً / عميقاً في القدرات والسلوك، وربما تغييراً هيكلياً </w:t>
            </w:r>
          </w:p>
        </w:tc>
        <w:tc>
          <w:tcPr>
            <w:tcW w:w="2944" w:type="dxa"/>
            <w:tcBorders>
              <w:top w:val="dotted" w:sz="6" w:space="0" w:color="auto"/>
              <w:left w:val="single" w:sz="4" w:space="0" w:color="auto"/>
              <w:bottom w:val="dotted" w:sz="6" w:space="0" w:color="auto"/>
              <w:right w:val="single" w:sz="4" w:space="0" w:color="auto"/>
            </w:tcBorders>
          </w:tcPr>
          <w:p w:rsidR="00BC7D54" w:rsidRPr="00CE45A2" w:rsidRDefault="00BC7D54" w:rsidP="00BC7D54">
            <w:pPr>
              <w:pStyle w:val="P1"/>
              <w:spacing w:before="120" w:after="120"/>
              <w:rPr>
                <w:szCs w:val="24"/>
                <w:rtl/>
                <w:lang w:bidi="ar-LB"/>
              </w:rPr>
            </w:pPr>
            <w:r>
              <w:rPr>
                <w:rFonts w:hint="cs"/>
                <w:szCs w:val="24"/>
                <w:rtl/>
                <w:lang w:bidi="ar-LB"/>
              </w:rPr>
              <w:t>يستدعي تغييراً في السلوك و/أو القدرات، وربما تغييراً هيكلياً</w:t>
            </w:r>
          </w:p>
        </w:tc>
        <w:tc>
          <w:tcPr>
            <w:tcW w:w="2970" w:type="dxa"/>
            <w:tcBorders>
              <w:top w:val="dotted" w:sz="6" w:space="0" w:color="auto"/>
              <w:left w:val="single" w:sz="4" w:space="0" w:color="auto"/>
              <w:bottom w:val="dotted" w:sz="6" w:space="0" w:color="auto"/>
              <w:right w:val="single" w:sz="4" w:space="0" w:color="auto"/>
            </w:tcBorders>
          </w:tcPr>
          <w:p w:rsidR="00BC7D54" w:rsidRPr="00CE45A2" w:rsidRDefault="00BC7D54" w:rsidP="00BC7D54">
            <w:pPr>
              <w:pStyle w:val="P1"/>
              <w:spacing w:before="120" w:after="120"/>
              <w:rPr>
                <w:szCs w:val="24"/>
                <w:rtl/>
                <w:lang w:bidi="ar-LB"/>
              </w:rPr>
            </w:pPr>
            <w:r>
              <w:rPr>
                <w:rFonts w:hint="cs"/>
                <w:szCs w:val="24"/>
                <w:rtl/>
                <w:lang w:bidi="ar-LB"/>
              </w:rPr>
              <w:t>يستدعي تغييراً في القواعد والمقاييس و/أو في العمليات الداخلية أو الخارجية</w:t>
            </w:r>
          </w:p>
        </w:tc>
        <w:tc>
          <w:tcPr>
            <w:tcW w:w="2970" w:type="dxa"/>
            <w:tcBorders>
              <w:top w:val="dotted" w:sz="6" w:space="0" w:color="auto"/>
              <w:left w:val="single" w:sz="4" w:space="0" w:color="auto"/>
              <w:bottom w:val="dotted" w:sz="6" w:space="0" w:color="auto"/>
              <w:right w:val="single" w:sz="4" w:space="0" w:color="auto"/>
            </w:tcBorders>
          </w:tcPr>
          <w:p w:rsidR="00BC7D54" w:rsidRPr="00CE45A2" w:rsidRDefault="00BC7D54" w:rsidP="00BC7D54">
            <w:pPr>
              <w:pStyle w:val="P1"/>
              <w:spacing w:before="120" w:after="120"/>
              <w:rPr>
                <w:szCs w:val="24"/>
                <w:rtl/>
                <w:lang w:bidi="ar-LB"/>
              </w:rPr>
            </w:pPr>
            <w:r>
              <w:rPr>
                <w:rFonts w:hint="cs"/>
                <w:szCs w:val="24"/>
                <w:rtl/>
                <w:lang w:bidi="ar-LB"/>
              </w:rPr>
              <w:t>لا يستدعي تغييراً في القواعد والمقاييس و/أو العمليات</w:t>
            </w:r>
          </w:p>
        </w:tc>
      </w:tr>
      <w:tr w:rsidR="00BC7D54" w:rsidRPr="00DD5293" w:rsidTr="00BA39AF">
        <w:trPr>
          <w:trHeight w:val="837"/>
          <w:jc w:val="center"/>
        </w:trPr>
        <w:tc>
          <w:tcPr>
            <w:tcW w:w="638" w:type="dxa"/>
            <w:tcBorders>
              <w:top w:val="dotted" w:sz="12" w:space="0" w:color="auto"/>
              <w:left w:val="single" w:sz="4" w:space="0" w:color="auto"/>
              <w:bottom w:val="dotted" w:sz="12" w:space="0" w:color="auto"/>
              <w:right w:val="single" w:sz="12" w:space="0" w:color="auto"/>
            </w:tcBorders>
          </w:tcPr>
          <w:p w:rsidR="00BC7D54" w:rsidRPr="00DD5293" w:rsidRDefault="00BC7D54" w:rsidP="00196AEF">
            <w:pPr>
              <w:jc w:val="both"/>
              <w:rPr>
                <w:b/>
                <w:bCs/>
                <w:rtl/>
              </w:rPr>
            </w:pPr>
            <w:r>
              <w:rPr>
                <w:rFonts w:hint="cs"/>
                <w:b/>
                <w:bCs/>
                <w:rtl/>
              </w:rPr>
              <w:t>5-</w:t>
            </w:r>
          </w:p>
        </w:tc>
        <w:tc>
          <w:tcPr>
            <w:tcW w:w="2408" w:type="dxa"/>
            <w:tcBorders>
              <w:top w:val="dotted" w:sz="12" w:space="0" w:color="auto"/>
              <w:left w:val="single" w:sz="12" w:space="0" w:color="auto"/>
              <w:bottom w:val="dotted" w:sz="12" w:space="0" w:color="auto"/>
              <w:right w:val="single" w:sz="12" w:space="0" w:color="auto"/>
            </w:tcBorders>
          </w:tcPr>
          <w:p w:rsidR="00BC7D54" w:rsidRPr="00420E5B" w:rsidRDefault="00BC7D54" w:rsidP="00420E5B">
            <w:pPr>
              <w:jc w:val="left"/>
              <w:rPr>
                <w:b/>
                <w:bCs/>
                <w:szCs w:val="24"/>
                <w:rtl/>
              </w:rPr>
            </w:pPr>
            <w:r w:rsidRPr="00420E5B">
              <w:rPr>
                <w:rFonts w:hint="cs"/>
                <w:b/>
                <w:bCs/>
                <w:szCs w:val="24"/>
                <w:rtl/>
              </w:rPr>
              <w:t>المخاطر</w:t>
            </w:r>
          </w:p>
        </w:tc>
        <w:tc>
          <w:tcPr>
            <w:tcW w:w="2970" w:type="dxa"/>
            <w:tcBorders>
              <w:top w:val="dotted" w:sz="6" w:space="0" w:color="auto"/>
              <w:left w:val="single" w:sz="4" w:space="0" w:color="auto"/>
              <w:bottom w:val="dotted" w:sz="6" w:space="0" w:color="auto"/>
              <w:right w:val="single" w:sz="4" w:space="0" w:color="auto"/>
            </w:tcBorders>
          </w:tcPr>
          <w:p w:rsidR="00BC7D54" w:rsidRPr="00CE45A2" w:rsidRDefault="00BC7D54" w:rsidP="00BC7D54">
            <w:pPr>
              <w:pStyle w:val="P1"/>
              <w:spacing w:before="120" w:after="120"/>
              <w:rPr>
                <w:szCs w:val="24"/>
                <w:rtl/>
                <w:lang w:bidi="ar-LB"/>
              </w:rPr>
            </w:pPr>
            <w:r>
              <w:rPr>
                <w:rFonts w:hint="cs"/>
                <w:szCs w:val="24"/>
                <w:rtl/>
                <w:lang w:bidi="ar-LB"/>
              </w:rPr>
              <w:t>مخاطر سياسية و/أو تنفيذية عالية</w:t>
            </w:r>
          </w:p>
        </w:tc>
        <w:tc>
          <w:tcPr>
            <w:tcW w:w="2944" w:type="dxa"/>
            <w:tcBorders>
              <w:top w:val="dotted" w:sz="6" w:space="0" w:color="auto"/>
              <w:left w:val="single" w:sz="4" w:space="0" w:color="auto"/>
              <w:bottom w:val="dotted" w:sz="6" w:space="0" w:color="auto"/>
              <w:right w:val="single" w:sz="4" w:space="0" w:color="auto"/>
            </w:tcBorders>
          </w:tcPr>
          <w:p w:rsidR="00BC7D54" w:rsidRPr="00CE45A2" w:rsidRDefault="00BC7D54" w:rsidP="00BC7D54">
            <w:pPr>
              <w:pStyle w:val="P1"/>
              <w:spacing w:before="120" w:after="120"/>
              <w:rPr>
                <w:szCs w:val="24"/>
                <w:rtl/>
                <w:lang w:bidi="ar-LB"/>
              </w:rPr>
            </w:pPr>
            <w:r>
              <w:rPr>
                <w:rFonts w:hint="cs"/>
                <w:szCs w:val="24"/>
                <w:rtl/>
                <w:lang w:bidi="ar-LB"/>
              </w:rPr>
              <w:t>مخاطر سياسية وتنفيذية يمكن معالجتها</w:t>
            </w:r>
          </w:p>
        </w:tc>
        <w:tc>
          <w:tcPr>
            <w:tcW w:w="2970" w:type="dxa"/>
            <w:tcBorders>
              <w:top w:val="dotted" w:sz="6" w:space="0" w:color="auto"/>
              <w:left w:val="single" w:sz="4" w:space="0" w:color="auto"/>
              <w:bottom w:val="dotted" w:sz="6" w:space="0" w:color="auto"/>
              <w:right w:val="single" w:sz="4" w:space="0" w:color="auto"/>
            </w:tcBorders>
          </w:tcPr>
          <w:p w:rsidR="00BC7D54" w:rsidRPr="00CE45A2" w:rsidRDefault="00BC7D54" w:rsidP="00BC7D54">
            <w:pPr>
              <w:pStyle w:val="P1"/>
              <w:spacing w:before="120" w:after="120"/>
              <w:rPr>
                <w:szCs w:val="24"/>
                <w:rtl/>
                <w:lang w:bidi="ar-LB"/>
              </w:rPr>
            </w:pPr>
            <w:r>
              <w:rPr>
                <w:rFonts w:hint="cs"/>
                <w:szCs w:val="24"/>
                <w:rtl/>
                <w:lang w:bidi="ar-LB"/>
              </w:rPr>
              <w:t>مخاطر تنفيذية يمكن معالجتها</w:t>
            </w:r>
          </w:p>
        </w:tc>
        <w:tc>
          <w:tcPr>
            <w:tcW w:w="2970" w:type="dxa"/>
            <w:tcBorders>
              <w:top w:val="dotted" w:sz="6" w:space="0" w:color="auto"/>
              <w:left w:val="single" w:sz="4" w:space="0" w:color="auto"/>
              <w:bottom w:val="dotted" w:sz="6" w:space="0" w:color="auto"/>
              <w:right w:val="single" w:sz="4" w:space="0" w:color="auto"/>
            </w:tcBorders>
          </w:tcPr>
          <w:p w:rsidR="00BC7D54" w:rsidRPr="00CE45A2" w:rsidRDefault="00BC7D54" w:rsidP="00BC7D54">
            <w:pPr>
              <w:pStyle w:val="P1"/>
              <w:spacing w:before="120" w:after="120"/>
              <w:rPr>
                <w:szCs w:val="24"/>
                <w:rtl/>
                <w:lang w:bidi="ar-LB"/>
              </w:rPr>
            </w:pPr>
            <w:r>
              <w:rPr>
                <w:rFonts w:hint="cs"/>
                <w:szCs w:val="24"/>
                <w:rtl/>
                <w:lang w:bidi="ar-LB"/>
              </w:rPr>
              <w:t>لا مخاطر تذكر</w:t>
            </w:r>
          </w:p>
        </w:tc>
      </w:tr>
      <w:tr w:rsidR="00BC7D54" w:rsidRPr="00DD5293" w:rsidTr="00BA39AF">
        <w:trPr>
          <w:trHeight w:val="833"/>
          <w:jc w:val="center"/>
        </w:trPr>
        <w:tc>
          <w:tcPr>
            <w:tcW w:w="638" w:type="dxa"/>
            <w:tcBorders>
              <w:top w:val="dotted" w:sz="12" w:space="0" w:color="auto"/>
              <w:left w:val="single" w:sz="4" w:space="0" w:color="auto"/>
              <w:bottom w:val="single" w:sz="4" w:space="0" w:color="auto"/>
              <w:right w:val="single" w:sz="12" w:space="0" w:color="auto"/>
            </w:tcBorders>
          </w:tcPr>
          <w:p w:rsidR="00BC7D54" w:rsidRPr="00DD5293" w:rsidRDefault="00BC7D54" w:rsidP="00196AEF">
            <w:pPr>
              <w:jc w:val="both"/>
              <w:rPr>
                <w:b/>
                <w:bCs/>
                <w:rtl/>
              </w:rPr>
            </w:pPr>
            <w:r>
              <w:rPr>
                <w:rFonts w:hint="cs"/>
                <w:b/>
                <w:bCs/>
                <w:rtl/>
              </w:rPr>
              <w:t>6-</w:t>
            </w:r>
          </w:p>
        </w:tc>
        <w:tc>
          <w:tcPr>
            <w:tcW w:w="2408" w:type="dxa"/>
            <w:tcBorders>
              <w:top w:val="dotted" w:sz="12" w:space="0" w:color="auto"/>
              <w:left w:val="single" w:sz="12" w:space="0" w:color="auto"/>
              <w:bottom w:val="single" w:sz="4" w:space="0" w:color="auto"/>
              <w:right w:val="single" w:sz="12" w:space="0" w:color="auto"/>
            </w:tcBorders>
          </w:tcPr>
          <w:p w:rsidR="00BC7D54" w:rsidRPr="00420E5B" w:rsidRDefault="00BC7D54" w:rsidP="00420E5B">
            <w:pPr>
              <w:jc w:val="left"/>
              <w:rPr>
                <w:b/>
                <w:bCs/>
                <w:szCs w:val="24"/>
                <w:lang w:bidi="ar-LB"/>
              </w:rPr>
            </w:pPr>
            <w:r w:rsidRPr="00420E5B">
              <w:rPr>
                <w:rFonts w:hint="cs"/>
                <w:b/>
                <w:bCs/>
                <w:szCs w:val="24"/>
                <w:rtl/>
              </w:rPr>
              <w:t xml:space="preserve">التناسق مع رؤية </w:t>
            </w:r>
            <w:r w:rsidRPr="00420E5B">
              <w:rPr>
                <w:rFonts w:hint="cs"/>
                <w:b/>
                <w:bCs/>
                <w:szCs w:val="24"/>
                <w:rtl/>
                <w:lang w:bidi="ar-LB"/>
              </w:rPr>
              <w:t>الوزارة</w:t>
            </w:r>
          </w:p>
        </w:tc>
        <w:tc>
          <w:tcPr>
            <w:tcW w:w="2970" w:type="dxa"/>
            <w:tcBorders>
              <w:top w:val="dotted" w:sz="6" w:space="0" w:color="auto"/>
              <w:left w:val="single" w:sz="4" w:space="0" w:color="auto"/>
              <w:bottom w:val="single" w:sz="4" w:space="0" w:color="auto"/>
              <w:right w:val="single" w:sz="4" w:space="0" w:color="auto"/>
            </w:tcBorders>
          </w:tcPr>
          <w:p w:rsidR="00BC7D54" w:rsidRPr="00CE45A2" w:rsidRDefault="00BC7D54" w:rsidP="00BC7D54">
            <w:pPr>
              <w:pStyle w:val="P1"/>
              <w:spacing w:before="120" w:after="120"/>
              <w:rPr>
                <w:szCs w:val="24"/>
                <w:rtl/>
                <w:lang w:bidi="ar-LB"/>
              </w:rPr>
            </w:pPr>
            <w:r>
              <w:rPr>
                <w:rFonts w:hint="cs"/>
                <w:szCs w:val="24"/>
                <w:rtl/>
                <w:lang w:bidi="ar-LB"/>
              </w:rPr>
              <w:t>يتناقض مع الرؤية ومحاورها وعناصرها</w:t>
            </w:r>
          </w:p>
        </w:tc>
        <w:tc>
          <w:tcPr>
            <w:tcW w:w="2944" w:type="dxa"/>
            <w:tcBorders>
              <w:top w:val="dotted" w:sz="6" w:space="0" w:color="auto"/>
              <w:left w:val="single" w:sz="4" w:space="0" w:color="auto"/>
              <w:bottom w:val="single" w:sz="4" w:space="0" w:color="auto"/>
              <w:right w:val="single" w:sz="4" w:space="0" w:color="auto"/>
            </w:tcBorders>
          </w:tcPr>
          <w:p w:rsidR="00BC7D54" w:rsidRPr="00CE45A2" w:rsidRDefault="00BC7D54" w:rsidP="00BC7D54">
            <w:pPr>
              <w:pStyle w:val="P1"/>
              <w:spacing w:before="120" w:after="120"/>
              <w:rPr>
                <w:szCs w:val="24"/>
                <w:rtl/>
                <w:lang w:bidi="ar-LB"/>
              </w:rPr>
            </w:pPr>
            <w:r>
              <w:rPr>
                <w:rFonts w:hint="cs"/>
                <w:szCs w:val="24"/>
                <w:rtl/>
                <w:lang w:bidi="ar-LB"/>
              </w:rPr>
              <w:t>لا تناسق مباشر مع الرؤية ولكن لا تناقض مع محاورها وعناصرها</w:t>
            </w:r>
          </w:p>
        </w:tc>
        <w:tc>
          <w:tcPr>
            <w:tcW w:w="2970" w:type="dxa"/>
            <w:tcBorders>
              <w:top w:val="dotted" w:sz="6" w:space="0" w:color="auto"/>
              <w:left w:val="single" w:sz="4" w:space="0" w:color="auto"/>
              <w:bottom w:val="single" w:sz="4" w:space="0" w:color="auto"/>
              <w:right w:val="single" w:sz="4" w:space="0" w:color="auto"/>
            </w:tcBorders>
          </w:tcPr>
          <w:p w:rsidR="00BC7D54" w:rsidRPr="00CE45A2" w:rsidRDefault="00BC7D54" w:rsidP="00BC7D54">
            <w:pPr>
              <w:pStyle w:val="P1"/>
              <w:spacing w:before="120" w:after="120"/>
              <w:rPr>
                <w:szCs w:val="24"/>
                <w:rtl/>
                <w:lang w:bidi="ar-LB"/>
              </w:rPr>
            </w:pPr>
            <w:r>
              <w:rPr>
                <w:rFonts w:hint="cs"/>
                <w:szCs w:val="24"/>
                <w:rtl/>
                <w:lang w:bidi="ar-LB"/>
              </w:rPr>
              <w:t>يتناسق مع محاور وعناصر الرؤية</w:t>
            </w:r>
          </w:p>
        </w:tc>
        <w:tc>
          <w:tcPr>
            <w:tcW w:w="2970" w:type="dxa"/>
            <w:tcBorders>
              <w:top w:val="dotted" w:sz="6" w:space="0" w:color="auto"/>
              <w:left w:val="single" w:sz="4" w:space="0" w:color="auto"/>
              <w:bottom w:val="single" w:sz="4" w:space="0" w:color="auto"/>
              <w:right w:val="single" w:sz="4" w:space="0" w:color="auto"/>
            </w:tcBorders>
          </w:tcPr>
          <w:p w:rsidR="00BC7D54" w:rsidRPr="00CE45A2" w:rsidRDefault="00BC7D54" w:rsidP="00BC7D54">
            <w:pPr>
              <w:pStyle w:val="P1"/>
              <w:spacing w:before="120" w:after="120"/>
              <w:rPr>
                <w:szCs w:val="24"/>
                <w:rtl/>
                <w:lang w:bidi="ar-LB"/>
              </w:rPr>
            </w:pPr>
            <w:r>
              <w:rPr>
                <w:rFonts w:hint="cs"/>
                <w:szCs w:val="24"/>
                <w:rtl/>
                <w:lang w:bidi="ar-LB"/>
              </w:rPr>
              <w:t>تناسق عال مع واحد أو أكثر من محاور الرؤية وعناصرها</w:t>
            </w:r>
          </w:p>
        </w:tc>
      </w:tr>
    </w:tbl>
    <w:p w:rsidR="00420E5B" w:rsidRDefault="00420E5B" w:rsidP="00420E5B">
      <w:pPr>
        <w:pStyle w:val="Heading1"/>
        <w:spacing w:before="60"/>
        <w:ind w:left="1009" w:hanging="1009"/>
        <w:rPr>
          <w:sz w:val="22"/>
          <w:szCs w:val="22"/>
          <w:rtl/>
        </w:rPr>
      </w:pPr>
      <w:bookmarkStart w:id="119" w:name="_Toc344462728"/>
      <w:bookmarkStart w:id="120" w:name="_Toc344548015"/>
      <w:bookmarkStart w:id="121" w:name="_Toc344708807"/>
      <w:bookmarkStart w:id="122" w:name="_Toc348090269"/>
      <w:r w:rsidRPr="00CB0FD5">
        <w:rPr>
          <w:rFonts w:hint="cs"/>
          <w:sz w:val="22"/>
          <w:szCs w:val="22"/>
          <w:rtl/>
        </w:rPr>
        <w:t>طريقة التقييم:</w:t>
      </w:r>
      <w:bookmarkEnd w:id="119"/>
      <w:bookmarkEnd w:id="120"/>
      <w:bookmarkEnd w:id="121"/>
      <w:bookmarkEnd w:id="122"/>
    </w:p>
    <w:p w:rsidR="00420E5B" w:rsidRPr="00271EA7" w:rsidRDefault="00420E5B" w:rsidP="003F1421">
      <w:pPr>
        <w:pStyle w:val="ListParagraph"/>
        <w:numPr>
          <w:ilvl w:val="0"/>
          <w:numId w:val="31"/>
        </w:numPr>
        <w:spacing w:after="0"/>
        <w:jc w:val="both"/>
        <w:rPr>
          <w:sz w:val="24"/>
          <w:szCs w:val="24"/>
          <w:rtl/>
        </w:rPr>
      </w:pPr>
      <w:r w:rsidRPr="00271EA7">
        <w:rPr>
          <w:rFonts w:hint="cs"/>
          <w:sz w:val="24"/>
          <w:szCs w:val="24"/>
          <w:rtl/>
        </w:rPr>
        <w:t>ضع علامة لكل من الأهداف الفرعية حسب الخلية التي يقع فيها لكل من العوامل الستة.</w:t>
      </w:r>
    </w:p>
    <w:p w:rsidR="00420E5B" w:rsidRPr="00271EA7" w:rsidRDefault="00420E5B" w:rsidP="003F1421">
      <w:pPr>
        <w:pStyle w:val="ListParagraph"/>
        <w:numPr>
          <w:ilvl w:val="0"/>
          <w:numId w:val="31"/>
        </w:numPr>
        <w:spacing w:after="0"/>
        <w:jc w:val="both"/>
        <w:rPr>
          <w:sz w:val="24"/>
          <w:szCs w:val="24"/>
        </w:rPr>
      </w:pPr>
      <w:r w:rsidRPr="00271EA7">
        <w:rPr>
          <w:rFonts w:hint="cs"/>
          <w:sz w:val="24"/>
          <w:szCs w:val="24"/>
          <w:rtl/>
        </w:rPr>
        <w:t>اجمع النقاط لكل هدف واقسم المجموع على 6.</w:t>
      </w:r>
    </w:p>
    <w:p w:rsidR="00420E5B" w:rsidRPr="00271EA7" w:rsidRDefault="00420E5B" w:rsidP="003F1421">
      <w:pPr>
        <w:pStyle w:val="ListParagraph"/>
        <w:numPr>
          <w:ilvl w:val="0"/>
          <w:numId w:val="31"/>
        </w:numPr>
        <w:spacing w:after="0"/>
        <w:jc w:val="both"/>
        <w:rPr>
          <w:sz w:val="24"/>
          <w:szCs w:val="24"/>
        </w:rPr>
      </w:pPr>
      <w:r w:rsidRPr="00271EA7">
        <w:rPr>
          <w:rFonts w:hint="cs"/>
          <w:sz w:val="24"/>
          <w:szCs w:val="24"/>
          <w:rtl/>
        </w:rPr>
        <w:t>النتيجة هي درجة سهولة التنفيذ للهدف.</w:t>
      </w:r>
    </w:p>
    <w:p w:rsidR="00420E5B" w:rsidRDefault="00420E5B" w:rsidP="00420E5B">
      <w:pPr>
        <w:rPr>
          <w:rtl/>
        </w:rPr>
      </w:pPr>
    </w:p>
    <w:p w:rsidR="00420E5B" w:rsidRDefault="00420E5B" w:rsidP="00420E5B">
      <w:pPr>
        <w:rPr>
          <w:rtl/>
        </w:rPr>
      </w:pPr>
    </w:p>
    <w:p w:rsidR="00420E5B" w:rsidRDefault="00E413C9" w:rsidP="00602C37">
      <w:pPr>
        <w:pStyle w:val="Date"/>
        <w:rPr>
          <w:rtl/>
          <w:lang w:bidi="ar-LB"/>
        </w:rPr>
      </w:pPr>
      <w:r>
        <w:rPr>
          <w:rFonts w:hint="cs"/>
          <w:rtl/>
          <w:lang w:bidi="ar-LB"/>
        </w:rPr>
        <w:t>الجدول رقم (</w:t>
      </w:r>
      <w:r w:rsidR="00DC32CB">
        <w:rPr>
          <w:rFonts w:hint="cs"/>
          <w:rtl/>
          <w:lang w:bidi="ar-LB"/>
        </w:rPr>
        <w:t>4</w:t>
      </w:r>
      <w:r w:rsidR="00602C37">
        <w:rPr>
          <w:rFonts w:hint="cs"/>
          <w:rtl/>
          <w:lang w:bidi="ar-LB"/>
        </w:rPr>
        <w:t>-2</w:t>
      </w:r>
      <w:r>
        <w:rPr>
          <w:rFonts w:hint="cs"/>
          <w:rtl/>
          <w:lang w:bidi="ar-LB"/>
        </w:rPr>
        <w:t xml:space="preserve">): </w:t>
      </w:r>
      <w:r w:rsidR="00420E5B" w:rsidRPr="00D06AC2">
        <w:rPr>
          <w:rFonts w:hint="cs"/>
          <w:rtl/>
          <w:lang w:bidi="ar-LB"/>
        </w:rPr>
        <w:t>مصفوفة تقييم تأثير الأهداف</w:t>
      </w:r>
    </w:p>
    <w:p w:rsidR="00E413C9" w:rsidRPr="00E413C9" w:rsidRDefault="00E413C9" w:rsidP="00E413C9">
      <w:pPr>
        <w:rPr>
          <w:lang w:bidi="ar-LB"/>
        </w:rPr>
      </w:pPr>
    </w:p>
    <w:tbl>
      <w:tblPr>
        <w:bidiVisual/>
        <w:tblW w:w="14900" w:type="dxa"/>
        <w:jc w:val="center"/>
        <w:tblInd w:w="192" w:type="dxa"/>
        <w:tblLook w:val="01E0" w:firstRow="1" w:lastRow="1" w:firstColumn="1" w:lastColumn="1" w:noHBand="0" w:noVBand="0"/>
      </w:tblPr>
      <w:tblGrid>
        <w:gridCol w:w="639"/>
        <w:gridCol w:w="2412"/>
        <w:gridCol w:w="2980"/>
        <w:gridCol w:w="2950"/>
        <w:gridCol w:w="2950"/>
        <w:gridCol w:w="2969"/>
      </w:tblGrid>
      <w:tr w:rsidR="00086EF0" w:rsidRPr="00DD5293" w:rsidTr="00086EF0">
        <w:trPr>
          <w:trHeight w:val="419"/>
          <w:jc w:val="center"/>
        </w:trPr>
        <w:tc>
          <w:tcPr>
            <w:tcW w:w="3051" w:type="dxa"/>
            <w:gridSpan w:val="2"/>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086EF0" w:rsidRPr="00DD5293" w:rsidRDefault="00086EF0" w:rsidP="00196AEF">
            <w:pPr>
              <w:jc w:val="both"/>
              <w:rPr>
                <w:b/>
                <w:bCs/>
                <w:rtl/>
              </w:rPr>
            </w:pPr>
            <w:r w:rsidRPr="00DD5293">
              <w:rPr>
                <w:rFonts w:hint="cs"/>
                <w:b/>
                <w:bCs/>
                <w:rtl/>
              </w:rPr>
              <w:t>العوامل</w:t>
            </w:r>
          </w:p>
        </w:tc>
        <w:tc>
          <w:tcPr>
            <w:tcW w:w="11849" w:type="dxa"/>
            <w:gridSpan w:val="4"/>
            <w:tcBorders>
              <w:top w:val="single" w:sz="4" w:space="0" w:color="auto"/>
              <w:left w:val="single" w:sz="4" w:space="0" w:color="auto"/>
              <w:bottom w:val="single" w:sz="12" w:space="0" w:color="auto"/>
              <w:right w:val="single" w:sz="4" w:space="0" w:color="auto"/>
            </w:tcBorders>
            <w:shd w:val="clear" w:color="auto" w:fill="CCC0D9" w:themeFill="accent4" w:themeFillTint="66"/>
          </w:tcPr>
          <w:p w:rsidR="00086EF0" w:rsidRPr="00DD5293" w:rsidRDefault="00086EF0" w:rsidP="00196AEF">
            <w:pPr>
              <w:jc w:val="center"/>
              <w:rPr>
                <w:b/>
                <w:bCs/>
                <w:rtl/>
              </w:rPr>
            </w:pPr>
            <w:r>
              <w:rPr>
                <w:rFonts w:hint="cs"/>
                <w:b/>
                <w:bCs/>
                <w:rtl/>
              </w:rPr>
              <w:t>التقييم</w:t>
            </w:r>
          </w:p>
        </w:tc>
      </w:tr>
      <w:tr w:rsidR="00086EF0" w:rsidRPr="00DD5293" w:rsidTr="00086EF0">
        <w:trPr>
          <w:trHeight w:val="390"/>
          <w:jc w:val="center"/>
        </w:trPr>
        <w:tc>
          <w:tcPr>
            <w:tcW w:w="3051" w:type="dxa"/>
            <w:gridSpan w:val="2"/>
            <w:vMerge/>
            <w:tcBorders>
              <w:top w:val="single" w:sz="12" w:space="0" w:color="auto"/>
              <w:left w:val="single" w:sz="4" w:space="0" w:color="auto"/>
              <w:bottom w:val="single" w:sz="4" w:space="0" w:color="auto"/>
              <w:right w:val="single" w:sz="4" w:space="0" w:color="auto"/>
            </w:tcBorders>
            <w:shd w:val="clear" w:color="auto" w:fill="CCC0D9" w:themeFill="accent4" w:themeFillTint="66"/>
          </w:tcPr>
          <w:p w:rsidR="00086EF0" w:rsidRPr="00B80E32" w:rsidRDefault="00086EF0" w:rsidP="00196AEF">
            <w:pPr>
              <w:jc w:val="both"/>
              <w:rPr>
                <w:b/>
                <w:bCs/>
                <w:szCs w:val="24"/>
                <w:rtl/>
              </w:rPr>
            </w:pPr>
          </w:p>
        </w:tc>
        <w:tc>
          <w:tcPr>
            <w:tcW w:w="8880" w:type="dxa"/>
            <w:gridSpan w:val="3"/>
            <w:tcBorders>
              <w:top w:val="single" w:sz="12" w:space="0" w:color="auto"/>
              <w:left w:val="single" w:sz="4" w:space="0" w:color="auto"/>
              <w:bottom w:val="single" w:sz="4" w:space="0" w:color="auto"/>
            </w:tcBorders>
            <w:shd w:val="clear" w:color="auto" w:fill="CCC0D9" w:themeFill="accent4" w:themeFillTint="66"/>
          </w:tcPr>
          <w:p w:rsidR="00086EF0" w:rsidRPr="00B80E32" w:rsidRDefault="00086EF0" w:rsidP="00196AEF">
            <w:pPr>
              <w:jc w:val="both"/>
              <w:rPr>
                <w:b/>
                <w:bCs/>
                <w:szCs w:val="24"/>
                <w:rtl/>
              </w:rPr>
            </w:pPr>
            <w:r w:rsidRPr="00B80E32">
              <w:rPr>
                <w:rFonts w:hint="cs"/>
                <w:b/>
                <w:bCs/>
                <w:szCs w:val="24"/>
                <w:rtl/>
              </w:rPr>
              <w:t>تأثير منخفض</w:t>
            </w:r>
          </w:p>
        </w:tc>
        <w:tc>
          <w:tcPr>
            <w:tcW w:w="2969" w:type="dxa"/>
            <w:tcBorders>
              <w:top w:val="single" w:sz="12" w:space="0" w:color="auto"/>
              <w:bottom w:val="single" w:sz="4" w:space="0" w:color="auto"/>
              <w:right w:val="single" w:sz="4" w:space="0" w:color="auto"/>
            </w:tcBorders>
            <w:shd w:val="clear" w:color="auto" w:fill="CCC0D9" w:themeFill="accent4" w:themeFillTint="66"/>
          </w:tcPr>
          <w:p w:rsidR="00086EF0" w:rsidRPr="00B80E32" w:rsidRDefault="00086EF0" w:rsidP="00196AEF">
            <w:pPr>
              <w:jc w:val="right"/>
              <w:rPr>
                <w:b/>
                <w:bCs/>
                <w:szCs w:val="24"/>
                <w:rtl/>
              </w:rPr>
            </w:pPr>
            <w:r w:rsidRPr="00B80E32">
              <w:rPr>
                <w:rFonts w:hint="cs"/>
                <w:b/>
                <w:bCs/>
                <w:szCs w:val="24"/>
                <w:rtl/>
              </w:rPr>
              <w:t>تأثير عال</w:t>
            </w:r>
          </w:p>
        </w:tc>
      </w:tr>
      <w:tr w:rsidR="00086EF0" w:rsidRPr="00DD5293" w:rsidTr="00086EF0">
        <w:trPr>
          <w:trHeight w:val="419"/>
          <w:jc w:val="center"/>
        </w:trPr>
        <w:tc>
          <w:tcPr>
            <w:tcW w:w="3051" w:type="dxa"/>
            <w:gridSpan w:val="2"/>
            <w:vMerge/>
            <w:tcBorders>
              <w:top w:val="single" w:sz="12" w:space="0" w:color="auto"/>
              <w:left w:val="single" w:sz="4" w:space="0" w:color="auto"/>
              <w:bottom w:val="single" w:sz="4" w:space="0" w:color="auto"/>
              <w:right w:val="single" w:sz="4" w:space="0" w:color="auto"/>
            </w:tcBorders>
            <w:shd w:val="clear" w:color="auto" w:fill="CCC0D9" w:themeFill="accent4" w:themeFillTint="66"/>
          </w:tcPr>
          <w:p w:rsidR="00086EF0" w:rsidRPr="00B80E32" w:rsidRDefault="00086EF0" w:rsidP="00196AEF">
            <w:pPr>
              <w:jc w:val="both"/>
              <w:rPr>
                <w:b/>
                <w:bCs/>
                <w:szCs w:val="24"/>
                <w:rtl/>
              </w:rPr>
            </w:pPr>
          </w:p>
        </w:tc>
        <w:tc>
          <w:tcPr>
            <w:tcW w:w="298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086EF0" w:rsidRPr="00B80E32" w:rsidRDefault="00086EF0" w:rsidP="00196AEF">
            <w:pPr>
              <w:jc w:val="center"/>
              <w:rPr>
                <w:b/>
                <w:bCs/>
                <w:szCs w:val="24"/>
                <w:rtl/>
              </w:rPr>
            </w:pPr>
            <w:r w:rsidRPr="00B80E32">
              <w:rPr>
                <w:rFonts w:hint="cs"/>
                <w:b/>
                <w:bCs/>
                <w:szCs w:val="24"/>
                <w:rtl/>
              </w:rPr>
              <w:t>1</w:t>
            </w:r>
          </w:p>
        </w:tc>
        <w:tc>
          <w:tcPr>
            <w:tcW w:w="295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086EF0" w:rsidRPr="00B80E32" w:rsidRDefault="00086EF0" w:rsidP="00196AEF">
            <w:pPr>
              <w:jc w:val="center"/>
              <w:rPr>
                <w:b/>
                <w:bCs/>
                <w:szCs w:val="24"/>
                <w:rtl/>
              </w:rPr>
            </w:pPr>
            <w:r w:rsidRPr="00B80E32">
              <w:rPr>
                <w:rFonts w:hint="cs"/>
                <w:b/>
                <w:bCs/>
                <w:szCs w:val="24"/>
                <w:rtl/>
              </w:rPr>
              <w:t>2</w:t>
            </w:r>
          </w:p>
        </w:tc>
        <w:tc>
          <w:tcPr>
            <w:tcW w:w="295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086EF0" w:rsidRPr="00B80E32" w:rsidRDefault="00086EF0" w:rsidP="00196AEF">
            <w:pPr>
              <w:jc w:val="center"/>
              <w:rPr>
                <w:b/>
                <w:bCs/>
                <w:szCs w:val="24"/>
                <w:rtl/>
              </w:rPr>
            </w:pPr>
            <w:r w:rsidRPr="00B80E32">
              <w:rPr>
                <w:rFonts w:hint="cs"/>
                <w:b/>
                <w:bCs/>
                <w:szCs w:val="24"/>
                <w:rtl/>
              </w:rPr>
              <w:t>3</w:t>
            </w:r>
          </w:p>
        </w:tc>
        <w:tc>
          <w:tcPr>
            <w:tcW w:w="29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086EF0" w:rsidRPr="00B80E32" w:rsidRDefault="00086EF0" w:rsidP="00196AEF">
            <w:pPr>
              <w:jc w:val="center"/>
              <w:rPr>
                <w:b/>
                <w:bCs/>
                <w:szCs w:val="24"/>
                <w:rtl/>
              </w:rPr>
            </w:pPr>
            <w:r w:rsidRPr="00B80E32">
              <w:rPr>
                <w:rFonts w:hint="cs"/>
                <w:b/>
                <w:bCs/>
                <w:szCs w:val="24"/>
                <w:rtl/>
              </w:rPr>
              <w:t>4</w:t>
            </w:r>
          </w:p>
        </w:tc>
      </w:tr>
      <w:tr w:rsidR="00086EF0" w:rsidRPr="00DD5293" w:rsidTr="00086EF0">
        <w:trPr>
          <w:trHeight w:val="851"/>
          <w:jc w:val="center"/>
        </w:trPr>
        <w:tc>
          <w:tcPr>
            <w:tcW w:w="639" w:type="dxa"/>
            <w:tcBorders>
              <w:top w:val="single" w:sz="4" w:space="0" w:color="auto"/>
              <w:left w:val="single" w:sz="12" w:space="0" w:color="auto"/>
              <w:bottom w:val="dotted" w:sz="12" w:space="0" w:color="auto"/>
              <w:right w:val="single" w:sz="12" w:space="0" w:color="auto"/>
            </w:tcBorders>
          </w:tcPr>
          <w:p w:rsidR="00086EF0" w:rsidRPr="00B80E32" w:rsidRDefault="00086EF0" w:rsidP="00196AEF">
            <w:pPr>
              <w:jc w:val="both"/>
              <w:rPr>
                <w:b/>
                <w:bCs/>
                <w:szCs w:val="24"/>
                <w:rtl/>
              </w:rPr>
            </w:pPr>
            <w:r w:rsidRPr="00B80E32">
              <w:rPr>
                <w:rFonts w:hint="cs"/>
                <w:b/>
                <w:bCs/>
                <w:szCs w:val="24"/>
                <w:rtl/>
              </w:rPr>
              <w:t>1-</w:t>
            </w:r>
          </w:p>
        </w:tc>
        <w:tc>
          <w:tcPr>
            <w:tcW w:w="2412" w:type="dxa"/>
            <w:tcBorders>
              <w:top w:val="single" w:sz="4" w:space="0" w:color="auto"/>
              <w:left w:val="single" w:sz="12" w:space="0" w:color="auto"/>
              <w:bottom w:val="dotted" w:sz="12" w:space="0" w:color="auto"/>
              <w:right w:val="single" w:sz="12" w:space="0" w:color="auto"/>
            </w:tcBorders>
          </w:tcPr>
          <w:p w:rsidR="00086EF0" w:rsidRPr="00B80E32" w:rsidRDefault="00086EF0" w:rsidP="00420E5B">
            <w:pPr>
              <w:jc w:val="left"/>
              <w:rPr>
                <w:b/>
                <w:bCs/>
                <w:szCs w:val="24"/>
                <w:rtl/>
              </w:rPr>
            </w:pPr>
            <w:r w:rsidRPr="00B80E32">
              <w:rPr>
                <w:rFonts w:hint="cs"/>
                <w:b/>
                <w:bCs/>
                <w:szCs w:val="24"/>
                <w:rtl/>
              </w:rPr>
              <w:t>تحسين قصير الأمد ضمن سنة أو سنتين</w:t>
            </w:r>
          </w:p>
        </w:tc>
        <w:tc>
          <w:tcPr>
            <w:tcW w:w="2980" w:type="dxa"/>
            <w:tcBorders>
              <w:top w:val="single" w:sz="4" w:space="0" w:color="auto"/>
              <w:left w:val="single" w:sz="4" w:space="0" w:color="auto"/>
              <w:bottom w:val="dotted" w:sz="6" w:space="0" w:color="auto"/>
              <w:right w:val="single" w:sz="4" w:space="0" w:color="auto"/>
            </w:tcBorders>
          </w:tcPr>
          <w:p w:rsidR="00086EF0" w:rsidRPr="00116C30" w:rsidRDefault="00086EF0" w:rsidP="00BC7D54">
            <w:pPr>
              <w:pStyle w:val="P1"/>
              <w:spacing w:before="40" w:after="40"/>
              <w:jc w:val="left"/>
              <w:rPr>
                <w:szCs w:val="24"/>
                <w:rtl/>
                <w:lang w:bidi="ar-LB"/>
              </w:rPr>
            </w:pPr>
            <w:r w:rsidRPr="00116C30">
              <w:rPr>
                <w:rFonts w:hint="cs"/>
                <w:szCs w:val="24"/>
                <w:rtl/>
                <w:lang w:bidi="ar-LB"/>
              </w:rPr>
              <w:t>لا يوجد تحسين ملموس على المدى القصير</w:t>
            </w:r>
          </w:p>
        </w:tc>
        <w:tc>
          <w:tcPr>
            <w:tcW w:w="2950" w:type="dxa"/>
            <w:tcBorders>
              <w:top w:val="single" w:sz="4" w:space="0" w:color="auto"/>
              <w:left w:val="single" w:sz="4" w:space="0" w:color="auto"/>
              <w:bottom w:val="dotted" w:sz="6" w:space="0" w:color="auto"/>
              <w:right w:val="single" w:sz="4" w:space="0" w:color="auto"/>
            </w:tcBorders>
          </w:tcPr>
          <w:p w:rsidR="00086EF0" w:rsidRPr="00116C30" w:rsidRDefault="00086EF0" w:rsidP="00BC7D54">
            <w:pPr>
              <w:pStyle w:val="P1"/>
              <w:spacing w:before="40" w:after="40"/>
              <w:jc w:val="left"/>
              <w:rPr>
                <w:szCs w:val="24"/>
                <w:rtl/>
                <w:lang w:bidi="ar-LB"/>
              </w:rPr>
            </w:pPr>
            <w:r w:rsidRPr="00116C30">
              <w:rPr>
                <w:rFonts w:hint="cs"/>
                <w:szCs w:val="24"/>
                <w:rtl/>
                <w:lang w:bidi="ar-LB"/>
              </w:rPr>
              <w:t xml:space="preserve">تحسين متوسط على المدى القصير </w:t>
            </w:r>
          </w:p>
        </w:tc>
        <w:tc>
          <w:tcPr>
            <w:tcW w:w="2950" w:type="dxa"/>
            <w:tcBorders>
              <w:top w:val="single" w:sz="4" w:space="0" w:color="auto"/>
              <w:left w:val="single" w:sz="4" w:space="0" w:color="auto"/>
              <w:bottom w:val="dotted" w:sz="6" w:space="0" w:color="auto"/>
              <w:right w:val="single" w:sz="4" w:space="0" w:color="auto"/>
            </w:tcBorders>
          </w:tcPr>
          <w:p w:rsidR="00086EF0" w:rsidRPr="00116C30" w:rsidRDefault="00086EF0" w:rsidP="00BC7D54">
            <w:pPr>
              <w:pStyle w:val="P1"/>
              <w:spacing w:before="40" w:after="40"/>
              <w:jc w:val="left"/>
              <w:rPr>
                <w:szCs w:val="24"/>
                <w:rtl/>
                <w:lang w:bidi="ar-LB"/>
              </w:rPr>
            </w:pPr>
            <w:r w:rsidRPr="00116C30">
              <w:rPr>
                <w:rFonts w:hint="cs"/>
                <w:szCs w:val="24"/>
                <w:rtl/>
                <w:lang w:bidi="ar-LB"/>
              </w:rPr>
              <w:t>تحسين عال</w:t>
            </w:r>
            <w:r>
              <w:rPr>
                <w:rFonts w:hint="cs"/>
                <w:szCs w:val="24"/>
                <w:rtl/>
                <w:lang w:bidi="ar-LB"/>
              </w:rPr>
              <w:t>ٍ</w:t>
            </w:r>
            <w:r w:rsidRPr="00116C30">
              <w:rPr>
                <w:rFonts w:hint="cs"/>
                <w:szCs w:val="24"/>
                <w:rtl/>
                <w:lang w:bidi="ar-LB"/>
              </w:rPr>
              <w:t xml:space="preserve"> على المدى القصير</w:t>
            </w:r>
          </w:p>
        </w:tc>
        <w:tc>
          <w:tcPr>
            <w:tcW w:w="2969" w:type="dxa"/>
            <w:tcBorders>
              <w:top w:val="single" w:sz="4" w:space="0" w:color="auto"/>
              <w:left w:val="single" w:sz="4" w:space="0" w:color="auto"/>
              <w:bottom w:val="dotted" w:sz="6" w:space="0" w:color="auto"/>
              <w:right w:val="single" w:sz="4" w:space="0" w:color="auto"/>
            </w:tcBorders>
          </w:tcPr>
          <w:p w:rsidR="00086EF0" w:rsidRPr="00116C30" w:rsidRDefault="00086EF0" w:rsidP="00BC7D54">
            <w:pPr>
              <w:pStyle w:val="P1"/>
              <w:spacing w:before="40" w:after="40"/>
              <w:jc w:val="left"/>
              <w:rPr>
                <w:szCs w:val="24"/>
                <w:rtl/>
                <w:lang w:bidi="ar-LB"/>
              </w:rPr>
            </w:pPr>
            <w:r w:rsidRPr="00116C30">
              <w:rPr>
                <w:rFonts w:hint="cs"/>
                <w:szCs w:val="24"/>
                <w:rtl/>
                <w:lang w:bidi="ar-LB"/>
              </w:rPr>
              <w:t xml:space="preserve">تحسين عال جداً على المدى القصير </w:t>
            </w:r>
          </w:p>
        </w:tc>
      </w:tr>
      <w:tr w:rsidR="00086EF0" w:rsidRPr="00DD5293" w:rsidTr="00086EF0">
        <w:trPr>
          <w:trHeight w:val="851"/>
          <w:jc w:val="center"/>
        </w:trPr>
        <w:tc>
          <w:tcPr>
            <w:tcW w:w="639" w:type="dxa"/>
            <w:tcBorders>
              <w:top w:val="dotted" w:sz="12" w:space="0" w:color="auto"/>
              <w:left w:val="single" w:sz="12" w:space="0" w:color="auto"/>
              <w:bottom w:val="dotted" w:sz="12" w:space="0" w:color="auto"/>
              <w:right w:val="single" w:sz="12" w:space="0" w:color="auto"/>
            </w:tcBorders>
          </w:tcPr>
          <w:p w:rsidR="00086EF0" w:rsidRPr="00B80E32" w:rsidRDefault="00086EF0" w:rsidP="00196AEF">
            <w:pPr>
              <w:jc w:val="both"/>
              <w:rPr>
                <w:b/>
                <w:bCs/>
                <w:szCs w:val="24"/>
                <w:rtl/>
              </w:rPr>
            </w:pPr>
            <w:r w:rsidRPr="00B80E32">
              <w:rPr>
                <w:rFonts w:hint="cs"/>
                <w:b/>
                <w:bCs/>
                <w:szCs w:val="24"/>
                <w:rtl/>
              </w:rPr>
              <w:t>2-</w:t>
            </w:r>
          </w:p>
        </w:tc>
        <w:tc>
          <w:tcPr>
            <w:tcW w:w="2412" w:type="dxa"/>
            <w:tcBorders>
              <w:top w:val="dotted" w:sz="12" w:space="0" w:color="auto"/>
              <w:left w:val="single" w:sz="12" w:space="0" w:color="auto"/>
              <w:bottom w:val="dotted" w:sz="12" w:space="0" w:color="auto"/>
              <w:right w:val="single" w:sz="12" w:space="0" w:color="auto"/>
            </w:tcBorders>
          </w:tcPr>
          <w:p w:rsidR="00086EF0" w:rsidRPr="00B80E32" w:rsidRDefault="00086EF0" w:rsidP="00EF0F40">
            <w:pPr>
              <w:jc w:val="left"/>
              <w:rPr>
                <w:b/>
                <w:bCs/>
                <w:szCs w:val="24"/>
                <w:rtl/>
              </w:rPr>
            </w:pPr>
            <w:r>
              <w:rPr>
                <w:rFonts w:hint="cs"/>
                <w:b/>
                <w:bCs/>
                <w:szCs w:val="24"/>
                <w:rtl/>
              </w:rPr>
              <w:t>دعم</w:t>
            </w:r>
            <w:r w:rsidRPr="00B80E32">
              <w:rPr>
                <w:rFonts w:hint="cs"/>
                <w:b/>
                <w:bCs/>
                <w:szCs w:val="24"/>
                <w:rtl/>
              </w:rPr>
              <w:t xml:space="preserve"> مبدأ العدالة</w:t>
            </w:r>
          </w:p>
        </w:tc>
        <w:tc>
          <w:tcPr>
            <w:tcW w:w="2980" w:type="dxa"/>
            <w:tcBorders>
              <w:top w:val="dotted" w:sz="6" w:space="0" w:color="auto"/>
              <w:left w:val="single" w:sz="4" w:space="0" w:color="auto"/>
              <w:bottom w:val="dotted" w:sz="6" w:space="0" w:color="auto"/>
              <w:right w:val="single" w:sz="4" w:space="0" w:color="auto"/>
            </w:tcBorders>
          </w:tcPr>
          <w:p w:rsidR="00086EF0" w:rsidRPr="00116C30" w:rsidRDefault="00086EF0" w:rsidP="00BC7D54">
            <w:pPr>
              <w:pStyle w:val="P1"/>
              <w:spacing w:before="40" w:after="40"/>
              <w:jc w:val="left"/>
              <w:rPr>
                <w:szCs w:val="24"/>
                <w:rtl/>
                <w:lang w:bidi="ar-LB"/>
              </w:rPr>
            </w:pPr>
            <w:r>
              <w:rPr>
                <w:rFonts w:hint="cs"/>
                <w:szCs w:val="24"/>
                <w:rtl/>
                <w:lang w:bidi="ar-LB"/>
              </w:rPr>
              <w:t>لا يوجد دعم ملموس لتحقيق العدالة في المجتمع</w:t>
            </w:r>
          </w:p>
        </w:tc>
        <w:tc>
          <w:tcPr>
            <w:tcW w:w="2950" w:type="dxa"/>
            <w:tcBorders>
              <w:top w:val="dotted" w:sz="6" w:space="0" w:color="auto"/>
              <w:left w:val="single" w:sz="4" w:space="0" w:color="auto"/>
              <w:bottom w:val="dotted" w:sz="6" w:space="0" w:color="auto"/>
              <w:right w:val="single" w:sz="4" w:space="0" w:color="auto"/>
            </w:tcBorders>
          </w:tcPr>
          <w:p w:rsidR="00086EF0" w:rsidRPr="00116C30" w:rsidRDefault="00086EF0" w:rsidP="00BC7D54">
            <w:pPr>
              <w:pStyle w:val="P1"/>
              <w:spacing w:before="40" w:after="40"/>
              <w:jc w:val="left"/>
              <w:rPr>
                <w:szCs w:val="24"/>
                <w:rtl/>
                <w:lang w:bidi="ar-LB"/>
              </w:rPr>
            </w:pPr>
            <w:r w:rsidRPr="00116C30">
              <w:rPr>
                <w:rFonts w:hint="cs"/>
                <w:szCs w:val="24"/>
                <w:rtl/>
                <w:lang w:bidi="ar-LB"/>
              </w:rPr>
              <w:t xml:space="preserve">دعم متوسط لتحقيق العدالة في المجتمع </w:t>
            </w:r>
          </w:p>
        </w:tc>
        <w:tc>
          <w:tcPr>
            <w:tcW w:w="2950" w:type="dxa"/>
            <w:tcBorders>
              <w:top w:val="dotted" w:sz="6" w:space="0" w:color="auto"/>
              <w:left w:val="single" w:sz="4" w:space="0" w:color="auto"/>
              <w:bottom w:val="dotted" w:sz="6" w:space="0" w:color="auto"/>
              <w:right w:val="single" w:sz="4" w:space="0" w:color="auto"/>
            </w:tcBorders>
          </w:tcPr>
          <w:p w:rsidR="00086EF0" w:rsidRPr="00116C30" w:rsidRDefault="00086EF0" w:rsidP="00BC7D54">
            <w:pPr>
              <w:pStyle w:val="P1"/>
              <w:spacing w:before="40" w:after="40"/>
              <w:jc w:val="left"/>
              <w:rPr>
                <w:szCs w:val="24"/>
                <w:rtl/>
                <w:lang w:bidi="ar-LB"/>
              </w:rPr>
            </w:pPr>
            <w:r w:rsidRPr="00116C30">
              <w:rPr>
                <w:rFonts w:hint="cs"/>
                <w:szCs w:val="24"/>
                <w:rtl/>
                <w:lang w:bidi="ar-LB"/>
              </w:rPr>
              <w:t xml:space="preserve">دعم عالٍ لتحقيق العدالة في المجتمع </w:t>
            </w:r>
          </w:p>
        </w:tc>
        <w:tc>
          <w:tcPr>
            <w:tcW w:w="2969" w:type="dxa"/>
            <w:tcBorders>
              <w:top w:val="dotted" w:sz="6" w:space="0" w:color="auto"/>
              <w:left w:val="single" w:sz="4" w:space="0" w:color="auto"/>
              <w:bottom w:val="dotted" w:sz="6" w:space="0" w:color="auto"/>
              <w:right w:val="single" w:sz="4" w:space="0" w:color="auto"/>
            </w:tcBorders>
          </w:tcPr>
          <w:p w:rsidR="00086EF0" w:rsidRPr="00116C30" w:rsidRDefault="00086EF0" w:rsidP="00BC7D54">
            <w:pPr>
              <w:pStyle w:val="P1"/>
              <w:spacing w:before="40" w:after="40"/>
              <w:jc w:val="left"/>
              <w:rPr>
                <w:szCs w:val="24"/>
                <w:rtl/>
                <w:lang w:bidi="ar-LB"/>
              </w:rPr>
            </w:pPr>
            <w:r w:rsidRPr="00116C30">
              <w:rPr>
                <w:rFonts w:hint="cs"/>
                <w:szCs w:val="24"/>
                <w:rtl/>
                <w:lang w:bidi="ar-LB"/>
              </w:rPr>
              <w:t xml:space="preserve">دعم كامل لتحقيق العدالة في المجتمع </w:t>
            </w:r>
          </w:p>
        </w:tc>
      </w:tr>
      <w:tr w:rsidR="00086EF0" w:rsidRPr="00DD5293" w:rsidTr="00086EF0">
        <w:trPr>
          <w:trHeight w:val="851"/>
          <w:jc w:val="center"/>
        </w:trPr>
        <w:tc>
          <w:tcPr>
            <w:tcW w:w="639" w:type="dxa"/>
            <w:tcBorders>
              <w:top w:val="dotted" w:sz="12" w:space="0" w:color="auto"/>
              <w:left w:val="single" w:sz="12" w:space="0" w:color="auto"/>
              <w:bottom w:val="dotted" w:sz="12" w:space="0" w:color="auto"/>
              <w:right w:val="single" w:sz="12" w:space="0" w:color="auto"/>
            </w:tcBorders>
          </w:tcPr>
          <w:p w:rsidR="00086EF0" w:rsidRPr="00B80E32" w:rsidRDefault="00086EF0" w:rsidP="00196AEF">
            <w:pPr>
              <w:jc w:val="both"/>
              <w:rPr>
                <w:b/>
                <w:bCs/>
                <w:szCs w:val="24"/>
                <w:rtl/>
              </w:rPr>
            </w:pPr>
            <w:r w:rsidRPr="00B80E32">
              <w:rPr>
                <w:rFonts w:hint="cs"/>
                <w:b/>
                <w:bCs/>
                <w:szCs w:val="24"/>
                <w:rtl/>
              </w:rPr>
              <w:t>3-</w:t>
            </w:r>
          </w:p>
        </w:tc>
        <w:tc>
          <w:tcPr>
            <w:tcW w:w="2412" w:type="dxa"/>
            <w:tcBorders>
              <w:top w:val="dotted" w:sz="12" w:space="0" w:color="auto"/>
              <w:left w:val="single" w:sz="12" w:space="0" w:color="auto"/>
              <w:bottom w:val="dotted" w:sz="12" w:space="0" w:color="auto"/>
              <w:right w:val="single" w:sz="12" w:space="0" w:color="auto"/>
            </w:tcBorders>
          </w:tcPr>
          <w:p w:rsidR="00086EF0" w:rsidRPr="00B80E32" w:rsidRDefault="00086EF0" w:rsidP="00EF0F40">
            <w:pPr>
              <w:jc w:val="left"/>
              <w:rPr>
                <w:b/>
                <w:bCs/>
                <w:szCs w:val="24"/>
                <w:rtl/>
              </w:rPr>
            </w:pPr>
            <w:r>
              <w:rPr>
                <w:rFonts w:hint="cs"/>
                <w:b/>
                <w:bCs/>
                <w:szCs w:val="24"/>
                <w:rtl/>
              </w:rPr>
              <w:t>دعم</w:t>
            </w:r>
            <w:r w:rsidRPr="00B80E32">
              <w:rPr>
                <w:rFonts w:hint="cs"/>
                <w:b/>
                <w:bCs/>
                <w:szCs w:val="24"/>
                <w:rtl/>
              </w:rPr>
              <w:t xml:space="preserve"> مبدأ التنافسية</w:t>
            </w:r>
          </w:p>
        </w:tc>
        <w:tc>
          <w:tcPr>
            <w:tcW w:w="2980" w:type="dxa"/>
            <w:tcBorders>
              <w:top w:val="dotted" w:sz="6" w:space="0" w:color="auto"/>
              <w:left w:val="single" w:sz="4" w:space="0" w:color="auto"/>
              <w:bottom w:val="dotted" w:sz="6" w:space="0" w:color="auto"/>
              <w:right w:val="single" w:sz="4" w:space="0" w:color="auto"/>
            </w:tcBorders>
          </w:tcPr>
          <w:p w:rsidR="00086EF0" w:rsidRPr="00116C30" w:rsidRDefault="00086EF0" w:rsidP="00BC7D54">
            <w:pPr>
              <w:pStyle w:val="P1"/>
              <w:spacing w:before="40" w:after="40"/>
              <w:jc w:val="left"/>
              <w:rPr>
                <w:szCs w:val="24"/>
                <w:rtl/>
                <w:lang w:bidi="ar-LB"/>
              </w:rPr>
            </w:pPr>
            <w:r>
              <w:rPr>
                <w:rFonts w:hint="cs"/>
                <w:szCs w:val="24"/>
                <w:rtl/>
                <w:lang w:bidi="ar-LB"/>
              </w:rPr>
              <w:t>لا يوجد دعم واضح ل</w:t>
            </w:r>
            <w:r w:rsidRPr="00116C30">
              <w:rPr>
                <w:rFonts w:hint="cs"/>
                <w:szCs w:val="24"/>
                <w:rtl/>
                <w:lang w:bidi="ar-LB"/>
              </w:rPr>
              <w:t>تحقيق تنافسية في الخدمات المقدمة للمجتمع</w:t>
            </w:r>
          </w:p>
        </w:tc>
        <w:tc>
          <w:tcPr>
            <w:tcW w:w="2950" w:type="dxa"/>
            <w:tcBorders>
              <w:top w:val="dotted" w:sz="6" w:space="0" w:color="auto"/>
              <w:left w:val="single" w:sz="4" w:space="0" w:color="auto"/>
              <w:bottom w:val="dotted" w:sz="6" w:space="0" w:color="auto"/>
              <w:right w:val="single" w:sz="4" w:space="0" w:color="auto"/>
            </w:tcBorders>
          </w:tcPr>
          <w:p w:rsidR="00086EF0" w:rsidRPr="00116C30" w:rsidRDefault="00086EF0" w:rsidP="00BC7D54">
            <w:pPr>
              <w:pStyle w:val="P1"/>
              <w:spacing w:before="40" w:after="40"/>
              <w:jc w:val="left"/>
              <w:rPr>
                <w:szCs w:val="24"/>
                <w:rtl/>
                <w:lang w:bidi="ar-LB"/>
              </w:rPr>
            </w:pPr>
            <w:r>
              <w:rPr>
                <w:rFonts w:hint="cs"/>
                <w:szCs w:val="24"/>
                <w:rtl/>
                <w:lang w:bidi="ar-LB"/>
              </w:rPr>
              <w:t>دعم متوسط ل</w:t>
            </w:r>
            <w:r w:rsidRPr="00116C30">
              <w:rPr>
                <w:rFonts w:hint="cs"/>
                <w:szCs w:val="24"/>
                <w:rtl/>
                <w:lang w:bidi="ar-LB"/>
              </w:rPr>
              <w:t xml:space="preserve">تحقيق تنافسية في الخدمات المقدمة للمجتمع </w:t>
            </w:r>
          </w:p>
        </w:tc>
        <w:tc>
          <w:tcPr>
            <w:tcW w:w="2950" w:type="dxa"/>
            <w:tcBorders>
              <w:top w:val="dotted" w:sz="6" w:space="0" w:color="auto"/>
              <w:left w:val="single" w:sz="4" w:space="0" w:color="auto"/>
              <w:bottom w:val="dotted" w:sz="6" w:space="0" w:color="auto"/>
              <w:right w:val="single" w:sz="4" w:space="0" w:color="auto"/>
            </w:tcBorders>
          </w:tcPr>
          <w:p w:rsidR="00086EF0" w:rsidRPr="00116C30" w:rsidRDefault="00086EF0" w:rsidP="00BC7D54">
            <w:pPr>
              <w:pStyle w:val="P1"/>
              <w:spacing w:before="40" w:after="40"/>
              <w:jc w:val="left"/>
              <w:rPr>
                <w:szCs w:val="24"/>
                <w:rtl/>
                <w:lang w:bidi="ar-LB"/>
              </w:rPr>
            </w:pPr>
            <w:r>
              <w:rPr>
                <w:rFonts w:hint="cs"/>
                <w:szCs w:val="24"/>
                <w:rtl/>
                <w:lang w:bidi="ar-LB"/>
              </w:rPr>
              <w:t>دعم عال ل</w:t>
            </w:r>
            <w:r w:rsidRPr="00116C30">
              <w:rPr>
                <w:rFonts w:hint="cs"/>
                <w:szCs w:val="24"/>
                <w:rtl/>
                <w:lang w:bidi="ar-LB"/>
              </w:rPr>
              <w:t>تحقيق تنافسية في الخدمات المقدمة للمجتمع</w:t>
            </w:r>
          </w:p>
        </w:tc>
        <w:tc>
          <w:tcPr>
            <w:tcW w:w="2969" w:type="dxa"/>
            <w:tcBorders>
              <w:top w:val="dotted" w:sz="6" w:space="0" w:color="auto"/>
              <w:left w:val="single" w:sz="4" w:space="0" w:color="auto"/>
              <w:bottom w:val="dotted" w:sz="6" w:space="0" w:color="auto"/>
              <w:right w:val="single" w:sz="4" w:space="0" w:color="auto"/>
            </w:tcBorders>
          </w:tcPr>
          <w:p w:rsidR="00086EF0" w:rsidRPr="00116C30" w:rsidRDefault="00086EF0" w:rsidP="00BC7D54">
            <w:pPr>
              <w:pStyle w:val="P1"/>
              <w:spacing w:before="40" w:after="40"/>
              <w:jc w:val="left"/>
              <w:rPr>
                <w:szCs w:val="24"/>
                <w:rtl/>
                <w:lang w:bidi="ar-LB"/>
              </w:rPr>
            </w:pPr>
            <w:r>
              <w:rPr>
                <w:rFonts w:hint="cs"/>
                <w:szCs w:val="24"/>
                <w:rtl/>
                <w:lang w:bidi="ar-LB"/>
              </w:rPr>
              <w:t>دعم كامل ل</w:t>
            </w:r>
            <w:r w:rsidRPr="00116C30">
              <w:rPr>
                <w:rFonts w:hint="cs"/>
                <w:szCs w:val="24"/>
                <w:rtl/>
                <w:lang w:bidi="ar-LB"/>
              </w:rPr>
              <w:t xml:space="preserve">تحقيق تنافسية في الخدمات المقدمة للمجتمع </w:t>
            </w:r>
          </w:p>
        </w:tc>
      </w:tr>
      <w:tr w:rsidR="00086EF0" w:rsidRPr="00DD5293" w:rsidTr="00086EF0">
        <w:trPr>
          <w:trHeight w:val="851"/>
          <w:jc w:val="center"/>
        </w:trPr>
        <w:tc>
          <w:tcPr>
            <w:tcW w:w="639" w:type="dxa"/>
            <w:tcBorders>
              <w:top w:val="dotted" w:sz="12" w:space="0" w:color="auto"/>
              <w:left w:val="single" w:sz="12" w:space="0" w:color="auto"/>
              <w:bottom w:val="dotted" w:sz="12" w:space="0" w:color="auto"/>
              <w:right w:val="single" w:sz="12" w:space="0" w:color="auto"/>
            </w:tcBorders>
          </w:tcPr>
          <w:p w:rsidR="00086EF0" w:rsidRPr="00B80E32" w:rsidRDefault="00086EF0" w:rsidP="00196AEF">
            <w:pPr>
              <w:jc w:val="both"/>
              <w:rPr>
                <w:b/>
                <w:bCs/>
                <w:szCs w:val="24"/>
                <w:rtl/>
              </w:rPr>
            </w:pPr>
            <w:r w:rsidRPr="00B80E32">
              <w:rPr>
                <w:rFonts w:hint="cs"/>
                <w:b/>
                <w:bCs/>
                <w:szCs w:val="24"/>
                <w:rtl/>
              </w:rPr>
              <w:t>4-</w:t>
            </w:r>
          </w:p>
        </w:tc>
        <w:tc>
          <w:tcPr>
            <w:tcW w:w="2412" w:type="dxa"/>
            <w:tcBorders>
              <w:top w:val="dotted" w:sz="12" w:space="0" w:color="auto"/>
              <w:left w:val="single" w:sz="12" w:space="0" w:color="auto"/>
              <w:bottom w:val="dotted" w:sz="12" w:space="0" w:color="auto"/>
              <w:right w:val="single" w:sz="12" w:space="0" w:color="auto"/>
            </w:tcBorders>
          </w:tcPr>
          <w:p w:rsidR="00086EF0" w:rsidRPr="00B80E32" w:rsidRDefault="00086EF0" w:rsidP="00EF0F40">
            <w:pPr>
              <w:jc w:val="left"/>
              <w:rPr>
                <w:b/>
                <w:bCs/>
                <w:szCs w:val="24"/>
                <w:rtl/>
              </w:rPr>
            </w:pPr>
            <w:r>
              <w:rPr>
                <w:rFonts w:hint="cs"/>
                <w:b/>
                <w:bCs/>
                <w:szCs w:val="24"/>
                <w:rtl/>
              </w:rPr>
              <w:t>دعم</w:t>
            </w:r>
            <w:r w:rsidRPr="00B80E32">
              <w:rPr>
                <w:rFonts w:hint="cs"/>
                <w:b/>
                <w:bCs/>
                <w:szCs w:val="24"/>
                <w:rtl/>
              </w:rPr>
              <w:t xml:space="preserve"> مبدأ الاستدامة (تحسين خلال 3-10 سنوات)</w:t>
            </w:r>
          </w:p>
        </w:tc>
        <w:tc>
          <w:tcPr>
            <w:tcW w:w="2980" w:type="dxa"/>
            <w:tcBorders>
              <w:top w:val="dotted" w:sz="6" w:space="0" w:color="auto"/>
              <w:left w:val="single" w:sz="4" w:space="0" w:color="auto"/>
              <w:bottom w:val="dotted" w:sz="6" w:space="0" w:color="auto"/>
              <w:right w:val="single" w:sz="4" w:space="0" w:color="auto"/>
            </w:tcBorders>
          </w:tcPr>
          <w:p w:rsidR="00086EF0" w:rsidRPr="00BE267A" w:rsidRDefault="00086EF0" w:rsidP="00BC7D54">
            <w:pPr>
              <w:pStyle w:val="P1"/>
              <w:spacing w:before="40" w:after="40"/>
              <w:jc w:val="left"/>
              <w:rPr>
                <w:szCs w:val="24"/>
                <w:rtl/>
                <w:lang w:bidi="ar-LB"/>
              </w:rPr>
            </w:pPr>
            <w:r w:rsidRPr="00BE267A">
              <w:rPr>
                <w:rFonts w:hint="cs"/>
                <w:szCs w:val="24"/>
                <w:rtl/>
                <w:lang w:bidi="ar-LB"/>
              </w:rPr>
              <w:t>لا يؤدي إلى تحسين ملموس على الأمد الطويل</w:t>
            </w:r>
          </w:p>
        </w:tc>
        <w:tc>
          <w:tcPr>
            <w:tcW w:w="2950" w:type="dxa"/>
            <w:tcBorders>
              <w:top w:val="dotted" w:sz="6" w:space="0" w:color="auto"/>
              <w:left w:val="single" w:sz="4" w:space="0" w:color="auto"/>
              <w:bottom w:val="dotted" w:sz="6" w:space="0" w:color="auto"/>
              <w:right w:val="single" w:sz="4" w:space="0" w:color="auto"/>
            </w:tcBorders>
          </w:tcPr>
          <w:p w:rsidR="00086EF0" w:rsidRPr="00BE267A" w:rsidRDefault="00086EF0" w:rsidP="00BC7D54">
            <w:pPr>
              <w:pStyle w:val="P1"/>
              <w:spacing w:before="40" w:after="40"/>
              <w:jc w:val="left"/>
              <w:rPr>
                <w:szCs w:val="24"/>
                <w:rtl/>
                <w:lang w:bidi="ar-LB"/>
              </w:rPr>
            </w:pPr>
            <w:r w:rsidRPr="00BE267A">
              <w:rPr>
                <w:rFonts w:hint="cs"/>
                <w:szCs w:val="24"/>
                <w:rtl/>
                <w:lang w:bidi="ar-LB"/>
              </w:rPr>
              <w:t xml:space="preserve">تحسين متوسط على الأمد الطويل </w:t>
            </w:r>
          </w:p>
        </w:tc>
        <w:tc>
          <w:tcPr>
            <w:tcW w:w="2950" w:type="dxa"/>
            <w:tcBorders>
              <w:top w:val="dotted" w:sz="6" w:space="0" w:color="auto"/>
              <w:left w:val="single" w:sz="4" w:space="0" w:color="auto"/>
              <w:bottom w:val="dotted" w:sz="6" w:space="0" w:color="auto"/>
              <w:right w:val="single" w:sz="4" w:space="0" w:color="auto"/>
            </w:tcBorders>
          </w:tcPr>
          <w:p w:rsidR="00086EF0" w:rsidRPr="00BE267A" w:rsidRDefault="00086EF0" w:rsidP="00BC7D54">
            <w:pPr>
              <w:pStyle w:val="P1"/>
              <w:spacing w:before="40" w:after="40"/>
              <w:jc w:val="left"/>
              <w:rPr>
                <w:szCs w:val="24"/>
                <w:rtl/>
                <w:lang w:bidi="ar-LB"/>
              </w:rPr>
            </w:pPr>
            <w:r>
              <w:rPr>
                <w:rFonts w:hint="cs"/>
                <w:szCs w:val="24"/>
                <w:rtl/>
                <w:lang w:bidi="ar-LB"/>
              </w:rPr>
              <w:t>تحسين عالٍ</w:t>
            </w:r>
            <w:r w:rsidRPr="00BE267A">
              <w:rPr>
                <w:rFonts w:hint="cs"/>
                <w:szCs w:val="24"/>
                <w:rtl/>
                <w:lang w:bidi="ar-LB"/>
              </w:rPr>
              <w:t xml:space="preserve"> على الأمد الطويل</w:t>
            </w:r>
          </w:p>
        </w:tc>
        <w:tc>
          <w:tcPr>
            <w:tcW w:w="2969" w:type="dxa"/>
            <w:tcBorders>
              <w:top w:val="dotted" w:sz="6" w:space="0" w:color="auto"/>
              <w:left w:val="single" w:sz="4" w:space="0" w:color="auto"/>
              <w:bottom w:val="dotted" w:sz="6" w:space="0" w:color="auto"/>
              <w:right w:val="single" w:sz="4" w:space="0" w:color="auto"/>
            </w:tcBorders>
          </w:tcPr>
          <w:p w:rsidR="00086EF0" w:rsidRPr="00BE267A" w:rsidRDefault="00086EF0" w:rsidP="00BC7D54">
            <w:pPr>
              <w:pStyle w:val="P1"/>
              <w:spacing w:before="40" w:after="40"/>
              <w:jc w:val="left"/>
              <w:rPr>
                <w:szCs w:val="24"/>
                <w:rtl/>
                <w:lang w:bidi="ar-LB"/>
              </w:rPr>
            </w:pPr>
            <w:r w:rsidRPr="00BE267A">
              <w:rPr>
                <w:rFonts w:hint="cs"/>
                <w:szCs w:val="24"/>
                <w:rtl/>
                <w:lang w:bidi="ar-LB"/>
              </w:rPr>
              <w:t>تحسين كلي على الأمد الطويل</w:t>
            </w:r>
          </w:p>
        </w:tc>
      </w:tr>
      <w:tr w:rsidR="00086EF0" w:rsidRPr="00DD5293" w:rsidTr="00086EF0">
        <w:trPr>
          <w:trHeight w:val="851"/>
          <w:jc w:val="center"/>
        </w:trPr>
        <w:tc>
          <w:tcPr>
            <w:tcW w:w="639" w:type="dxa"/>
            <w:tcBorders>
              <w:top w:val="dotted" w:sz="12" w:space="0" w:color="auto"/>
              <w:left w:val="single" w:sz="12" w:space="0" w:color="auto"/>
              <w:bottom w:val="dotted" w:sz="12" w:space="0" w:color="auto"/>
              <w:right w:val="single" w:sz="12" w:space="0" w:color="auto"/>
            </w:tcBorders>
          </w:tcPr>
          <w:p w:rsidR="00086EF0" w:rsidRPr="00B80E32" w:rsidRDefault="00086EF0" w:rsidP="00196AEF">
            <w:pPr>
              <w:jc w:val="both"/>
              <w:rPr>
                <w:b/>
                <w:bCs/>
                <w:szCs w:val="24"/>
                <w:rtl/>
              </w:rPr>
            </w:pPr>
            <w:r w:rsidRPr="00B80E32">
              <w:rPr>
                <w:rFonts w:hint="cs"/>
                <w:b/>
                <w:bCs/>
                <w:szCs w:val="24"/>
                <w:rtl/>
              </w:rPr>
              <w:t>5-</w:t>
            </w:r>
          </w:p>
        </w:tc>
        <w:tc>
          <w:tcPr>
            <w:tcW w:w="2412" w:type="dxa"/>
            <w:tcBorders>
              <w:top w:val="dotted" w:sz="12" w:space="0" w:color="auto"/>
              <w:left w:val="single" w:sz="12" w:space="0" w:color="auto"/>
              <w:bottom w:val="dotted" w:sz="12" w:space="0" w:color="auto"/>
              <w:right w:val="single" w:sz="12" w:space="0" w:color="auto"/>
            </w:tcBorders>
          </w:tcPr>
          <w:p w:rsidR="00086EF0" w:rsidRPr="00B80E32" w:rsidRDefault="00086EF0" w:rsidP="00420E5B">
            <w:pPr>
              <w:jc w:val="left"/>
              <w:rPr>
                <w:b/>
                <w:bCs/>
                <w:szCs w:val="24"/>
                <w:rtl/>
              </w:rPr>
            </w:pPr>
            <w:r w:rsidRPr="00B80E32">
              <w:rPr>
                <w:rFonts w:hint="cs"/>
                <w:b/>
                <w:bCs/>
                <w:szCs w:val="24"/>
                <w:rtl/>
              </w:rPr>
              <w:t>عدد السكان/ المجموعات التي تتأثر إيجابياً</w:t>
            </w:r>
          </w:p>
        </w:tc>
        <w:tc>
          <w:tcPr>
            <w:tcW w:w="2980" w:type="dxa"/>
            <w:tcBorders>
              <w:top w:val="dotted" w:sz="6" w:space="0" w:color="auto"/>
              <w:left w:val="single" w:sz="4" w:space="0" w:color="auto"/>
              <w:bottom w:val="dotted" w:sz="6" w:space="0" w:color="auto"/>
              <w:right w:val="single" w:sz="4" w:space="0" w:color="auto"/>
            </w:tcBorders>
          </w:tcPr>
          <w:p w:rsidR="00086EF0" w:rsidRPr="00BE267A" w:rsidRDefault="00086EF0" w:rsidP="00BC7D54">
            <w:pPr>
              <w:pStyle w:val="P1"/>
              <w:spacing w:before="40" w:after="40"/>
              <w:jc w:val="left"/>
              <w:rPr>
                <w:szCs w:val="24"/>
                <w:rtl/>
                <w:lang w:bidi="ar-LB"/>
              </w:rPr>
            </w:pPr>
            <w:r w:rsidRPr="00BE267A">
              <w:rPr>
                <w:rFonts w:hint="cs"/>
                <w:szCs w:val="24"/>
                <w:rtl/>
                <w:lang w:bidi="ar-LB"/>
              </w:rPr>
              <w:t xml:space="preserve">عدد قليل جداً يتأثر إيجابياً دون </w:t>
            </w:r>
            <w:r>
              <w:rPr>
                <w:rFonts w:hint="cs"/>
                <w:szCs w:val="24"/>
                <w:rtl/>
                <w:lang w:bidi="ar-LB"/>
              </w:rPr>
              <w:t>أن</w:t>
            </w:r>
            <w:r w:rsidRPr="00BE267A">
              <w:rPr>
                <w:rFonts w:hint="cs"/>
                <w:szCs w:val="24"/>
                <w:rtl/>
                <w:lang w:bidi="ar-LB"/>
              </w:rPr>
              <w:t xml:space="preserve"> يحقق تطلعات الرؤية</w:t>
            </w:r>
          </w:p>
        </w:tc>
        <w:tc>
          <w:tcPr>
            <w:tcW w:w="2950" w:type="dxa"/>
            <w:tcBorders>
              <w:top w:val="dotted" w:sz="6" w:space="0" w:color="auto"/>
              <w:left w:val="single" w:sz="4" w:space="0" w:color="auto"/>
              <w:bottom w:val="dotted" w:sz="6" w:space="0" w:color="auto"/>
              <w:right w:val="single" w:sz="4" w:space="0" w:color="auto"/>
            </w:tcBorders>
          </w:tcPr>
          <w:p w:rsidR="00086EF0" w:rsidRPr="00BE267A" w:rsidRDefault="00086EF0" w:rsidP="00BC7D54">
            <w:pPr>
              <w:pStyle w:val="P1"/>
              <w:spacing w:before="40" w:after="40"/>
              <w:jc w:val="left"/>
              <w:rPr>
                <w:szCs w:val="24"/>
                <w:rtl/>
                <w:lang w:bidi="ar-LB"/>
              </w:rPr>
            </w:pPr>
            <w:r w:rsidRPr="00BE267A">
              <w:rPr>
                <w:rFonts w:hint="cs"/>
                <w:szCs w:val="24"/>
                <w:rtl/>
                <w:lang w:bidi="ar-LB"/>
              </w:rPr>
              <w:t>عدد متوسط يتأثر إيجاباً والمجموعات التي تتأثر لا تحقق تطلعات الرؤية</w:t>
            </w:r>
          </w:p>
        </w:tc>
        <w:tc>
          <w:tcPr>
            <w:tcW w:w="2950" w:type="dxa"/>
            <w:tcBorders>
              <w:top w:val="dotted" w:sz="6" w:space="0" w:color="auto"/>
              <w:left w:val="single" w:sz="4" w:space="0" w:color="auto"/>
              <w:bottom w:val="dotted" w:sz="6" w:space="0" w:color="auto"/>
              <w:right w:val="single" w:sz="4" w:space="0" w:color="auto"/>
            </w:tcBorders>
          </w:tcPr>
          <w:p w:rsidR="00086EF0" w:rsidRPr="00BE267A" w:rsidRDefault="00086EF0" w:rsidP="00BC7D54">
            <w:pPr>
              <w:pStyle w:val="P1"/>
              <w:spacing w:before="40" w:after="40"/>
              <w:jc w:val="left"/>
              <w:rPr>
                <w:szCs w:val="24"/>
                <w:rtl/>
                <w:lang w:bidi="ar-LB"/>
              </w:rPr>
            </w:pPr>
            <w:r>
              <w:rPr>
                <w:rFonts w:hint="cs"/>
                <w:szCs w:val="24"/>
                <w:rtl/>
                <w:lang w:bidi="ar-LB"/>
              </w:rPr>
              <w:t>عدد عالٍ</w:t>
            </w:r>
            <w:r w:rsidRPr="00BE267A">
              <w:rPr>
                <w:rFonts w:hint="cs"/>
                <w:szCs w:val="24"/>
                <w:rtl/>
                <w:lang w:bidi="ar-LB"/>
              </w:rPr>
              <w:t xml:space="preserve"> يتأثر إيجابياً والمجموعات التي تتأثر تدعم تطلعات الرؤية </w:t>
            </w:r>
          </w:p>
        </w:tc>
        <w:tc>
          <w:tcPr>
            <w:tcW w:w="2969" w:type="dxa"/>
            <w:tcBorders>
              <w:top w:val="dotted" w:sz="6" w:space="0" w:color="auto"/>
              <w:left w:val="single" w:sz="4" w:space="0" w:color="auto"/>
              <w:bottom w:val="dotted" w:sz="6" w:space="0" w:color="auto"/>
              <w:right w:val="single" w:sz="4" w:space="0" w:color="auto"/>
            </w:tcBorders>
          </w:tcPr>
          <w:p w:rsidR="00086EF0" w:rsidRPr="00BE267A" w:rsidRDefault="00086EF0" w:rsidP="00BC7D54">
            <w:pPr>
              <w:pStyle w:val="P1"/>
              <w:spacing w:before="40" w:after="40"/>
              <w:jc w:val="left"/>
              <w:rPr>
                <w:szCs w:val="24"/>
                <w:rtl/>
                <w:lang w:bidi="ar-LB"/>
              </w:rPr>
            </w:pPr>
            <w:r w:rsidRPr="00BE267A">
              <w:rPr>
                <w:rFonts w:hint="cs"/>
                <w:szCs w:val="24"/>
                <w:rtl/>
                <w:lang w:bidi="ar-LB"/>
              </w:rPr>
              <w:t xml:space="preserve">عدد عال يتأثر إيجابياً والمجموعات التي تتأثر تتوافق كلياً مع تطلعات الرؤية </w:t>
            </w:r>
          </w:p>
        </w:tc>
      </w:tr>
      <w:tr w:rsidR="00086EF0" w:rsidRPr="00DD5293" w:rsidTr="00086EF0">
        <w:trPr>
          <w:trHeight w:val="851"/>
          <w:jc w:val="center"/>
        </w:trPr>
        <w:tc>
          <w:tcPr>
            <w:tcW w:w="639" w:type="dxa"/>
            <w:tcBorders>
              <w:top w:val="dotted" w:sz="12" w:space="0" w:color="auto"/>
              <w:left w:val="single" w:sz="12" w:space="0" w:color="auto"/>
              <w:bottom w:val="single" w:sz="12" w:space="0" w:color="auto"/>
              <w:right w:val="single" w:sz="12" w:space="0" w:color="auto"/>
            </w:tcBorders>
          </w:tcPr>
          <w:p w:rsidR="00086EF0" w:rsidRPr="00B80E32" w:rsidRDefault="00086EF0" w:rsidP="00196AEF">
            <w:pPr>
              <w:jc w:val="both"/>
              <w:rPr>
                <w:b/>
                <w:bCs/>
                <w:szCs w:val="24"/>
                <w:rtl/>
              </w:rPr>
            </w:pPr>
            <w:r w:rsidRPr="00B80E32">
              <w:rPr>
                <w:rFonts w:hint="cs"/>
                <w:b/>
                <w:bCs/>
                <w:szCs w:val="24"/>
                <w:rtl/>
              </w:rPr>
              <w:t>6-</w:t>
            </w:r>
          </w:p>
        </w:tc>
        <w:tc>
          <w:tcPr>
            <w:tcW w:w="2412" w:type="dxa"/>
            <w:tcBorders>
              <w:top w:val="dotted" w:sz="12" w:space="0" w:color="auto"/>
              <w:left w:val="single" w:sz="12" w:space="0" w:color="auto"/>
              <w:bottom w:val="single" w:sz="12" w:space="0" w:color="auto"/>
              <w:right w:val="single" w:sz="12" w:space="0" w:color="auto"/>
            </w:tcBorders>
          </w:tcPr>
          <w:p w:rsidR="00086EF0" w:rsidRPr="00B80E32" w:rsidRDefault="00086EF0" w:rsidP="00420E5B">
            <w:pPr>
              <w:jc w:val="left"/>
              <w:rPr>
                <w:b/>
                <w:bCs/>
                <w:szCs w:val="24"/>
              </w:rPr>
            </w:pPr>
            <w:r w:rsidRPr="00B80E32">
              <w:rPr>
                <w:rFonts w:hint="cs"/>
                <w:b/>
                <w:bCs/>
                <w:szCs w:val="24"/>
                <w:rtl/>
              </w:rPr>
              <w:t>حجم التأثير الفردي</w:t>
            </w:r>
          </w:p>
        </w:tc>
        <w:tc>
          <w:tcPr>
            <w:tcW w:w="2980" w:type="dxa"/>
            <w:tcBorders>
              <w:top w:val="dotted" w:sz="6" w:space="0" w:color="auto"/>
              <w:left w:val="single" w:sz="4" w:space="0" w:color="auto"/>
              <w:bottom w:val="single" w:sz="4" w:space="0" w:color="auto"/>
              <w:right w:val="single" w:sz="4" w:space="0" w:color="auto"/>
            </w:tcBorders>
          </w:tcPr>
          <w:p w:rsidR="00086EF0" w:rsidRPr="00BE267A" w:rsidRDefault="00086EF0" w:rsidP="00BC7D54">
            <w:pPr>
              <w:pStyle w:val="P1"/>
              <w:spacing w:before="40" w:after="40"/>
              <w:jc w:val="left"/>
              <w:rPr>
                <w:szCs w:val="24"/>
                <w:rtl/>
                <w:lang w:bidi="ar-LB"/>
              </w:rPr>
            </w:pPr>
            <w:r w:rsidRPr="00BE267A">
              <w:rPr>
                <w:rFonts w:hint="cs"/>
                <w:szCs w:val="24"/>
                <w:rtl/>
                <w:lang w:bidi="ar-LB"/>
              </w:rPr>
              <w:t>تأثيرات هامشية من وقت لآخر</w:t>
            </w:r>
          </w:p>
        </w:tc>
        <w:tc>
          <w:tcPr>
            <w:tcW w:w="2950" w:type="dxa"/>
            <w:tcBorders>
              <w:top w:val="dotted" w:sz="6" w:space="0" w:color="auto"/>
              <w:left w:val="single" w:sz="4" w:space="0" w:color="auto"/>
              <w:bottom w:val="single" w:sz="4" w:space="0" w:color="auto"/>
              <w:right w:val="single" w:sz="4" w:space="0" w:color="auto"/>
            </w:tcBorders>
          </w:tcPr>
          <w:p w:rsidR="00086EF0" w:rsidRPr="00BE267A" w:rsidRDefault="00086EF0" w:rsidP="00BC7D54">
            <w:pPr>
              <w:pStyle w:val="P1"/>
              <w:spacing w:before="40" w:after="40"/>
              <w:jc w:val="left"/>
              <w:rPr>
                <w:szCs w:val="24"/>
                <w:rtl/>
                <w:lang w:bidi="ar-LB"/>
              </w:rPr>
            </w:pPr>
            <w:r w:rsidRPr="00BE267A">
              <w:rPr>
                <w:rFonts w:hint="cs"/>
                <w:szCs w:val="24"/>
                <w:rtl/>
                <w:lang w:bidi="ar-LB"/>
              </w:rPr>
              <w:t xml:space="preserve">تأثيرات هامشية ممتدة في الزمن </w:t>
            </w:r>
          </w:p>
        </w:tc>
        <w:tc>
          <w:tcPr>
            <w:tcW w:w="2950" w:type="dxa"/>
            <w:tcBorders>
              <w:top w:val="dotted" w:sz="6" w:space="0" w:color="auto"/>
              <w:left w:val="single" w:sz="4" w:space="0" w:color="auto"/>
              <w:bottom w:val="single" w:sz="4" w:space="0" w:color="auto"/>
              <w:right w:val="single" w:sz="4" w:space="0" w:color="auto"/>
            </w:tcBorders>
          </w:tcPr>
          <w:p w:rsidR="00086EF0" w:rsidRPr="00BE267A" w:rsidRDefault="00086EF0" w:rsidP="00BC7D54">
            <w:pPr>
              <w:pStyle w:val="P1"/>
              <w:spacing w:before="40" w:after="40"/>
              <w:jc w:val="left"/>
              <w:rPr>
                <w:szCs w:val="24"/>
                <w:rtl/>
                <w:lang w:bidi="ar-LB"/>
              </w:rPr>
            </w:pPr>
            <w:r w:rsidRPr="00BE267A">
              <w:rPr>
                <w:rFonts w:hint="cs"/>
                <w:szCs w:val="24"/>
                <w:rtl/>
                <w:lang w:bidi="ar-LB"/>
              </w:rPr>
              <w:t xml:space="preserve">تأثيرات مهمة متقطعة </w:t>
            </w:r>
          </w:p>
        </w:tc>
        <w:tc>
          <w:tcPr>
            <w:tcW w:w="2969" w:type="dxa"/>
            <w:tcBorders>
              <w:top w:val="dotted" w:sz="6" w:space="0" w:color="auto"/>
              <w:left w:val="single" w:sz="4" w:space="0" w:color="auto"/>
              <w:bottom w:val="single" w:sz="4" w:space="0" w:color="auto"/>
              <w:right w:val="single" w:sz="4" w:space="0" w:color="auto"/>
            </w:tcBorders>
          </w:tcPr>
          <w:p w:rsidR="00086EF0" w:rsidRPr="00BE267A" w:rsidRDefault="00086EF0" w:rsidP="00BC7D54">
            <w:pPr>
              <w:pStyle w:val="P1"/>
              <w:spacing w:before="40" w:after="40"/>
              <w:jc w:val="left"/>
              <w:rPr>
                <w:szCs w:val="24"/>
                <w:rtl/>
                <w:lang w:bidi="ar-LB"/>
              </w:rPr>
            </w:pPr>
            <w:r w:rsidRPr="00BE267A">
              <w:rPr>
                <w:rFonts w:hint="cs"/>
                <w:szCs w:val="24"/>
                <w:rtl/>
                <w:lang w:bidi="ar-LB"/>
              </w:rPr>
              <w:t xml:space="preserve">تأثيرات مهمة دائمة </w:t>
            </w:r>
          </w:p>
        </w:tc>
      </w:tr>
    </w:tbl>
    <w:p w:rsidR="00420E5B" w:rsidRDefault="00420E5B" w:rsidP="00420E5B">
      <w:pPr>
        <w:pStyle w:val="Heading1"/>
        <w:spacing w:before="60"/>
        <w:ind w:left="1009" w:hanging="1009"/>
        <w:rPr>
          <w:sz w:val="22"/>
          <w:szCs w:val="22"/>
          <w:rtl/>
        </w:rPr>
      </w:pPr>
      <w:bookmarkStart w:id="123" w:name="_Toc344462729"/>
      <w:bookmarkStart w:id="124" w:name="_Toc344548016"/>
      <w:bookmarkStart w:id="125" w:name="_Toc344708808"/>
      <w:bookmarkStart w:id="126" w:name="_Toc348090270"/>
      <w:r w:rsidRPr="00CB0FD5">
        <w:rPr>
          <w:rFonts w:hint="cs"/>
          <w:sz w:val="22"/>
          <w:szCs w:val="22"/>
          <w:rtl/>
        </w:rPr>
        <w:t>طريقة التقييم:</w:t>
      </w:r>
      <w:bookmarkEnd w:id="123"/>
      <w:bookmarkEnd w:id="124"/>
      <w:bookmarkEnd w:id="125"/>
      <w:bookmarkEnd w:id="126"/>
    </w:p>
    <w:p w:rsidR="00420E5B" w:rsidRPr="00420E5B" w:rsidRDefault="00420E5B" w:rsidP="00C54B88">
      <w:pPr>
        <w:numPr>
          <w:ilvl w:val="0"/>
          <w:numId w:val="6"/>
        </w:numPr>
        <w:spacing w:line="276" w:lineRule="auto"/>
        <w:ind w:left="1110"/>
        <w:jc w:val="both"/>
        <w:rPr>
          <w:sz w:val="22"/>
          <w:szCs w:val="22"/>
          <w:rtl/>
        </w:rPr>
      </w:pPr>
      <w:r w:rsidRPr="00420E5B">
        <w:rPr>
          <w:rFonts w:hint="cs"/>
          <w:sz w:val="22"/>
          <w:szCs w:val="22"/>
          <w:rtl/>
        </w:rPr>
        <w:t>ضع علامة لكل من الأهداف التكتيكية حسب الخلية التي يقع فيها لكل من العوامل الستة.</w:t>
      </w:r>
    </w:p>
    <w:p w:rsidR="00420E5B" w:rsidRPr="00420E5B" w:rsidRDefault="00420E5B" w:rsidP="00C54B88">
      <w:pPr>
        <w:numPr>
          <w:ilvl w:val="0"/>
          <w:numId w:val="6"/>
        </w:numPr>
        <w:spacing w:line="276" w:lineRule="auto"/>
        <w:ind w:left="1110"/>
        <w:jc w:val="both"/>
        <w:rPr>
          <w:sz w:val="22"/>
          <w:szCs w:val="22"/>
        </w:rPr>
      </w:pPr>
      <w:r w:rsidRPr="00420E5B">
        <w:rPr>
          <w:rFonts w:hint="cs"/>
          <w:sz w:val="22"/>
          <w:szCs w:val="22"/>
          <w:rtl/>
        </w:rPr>
        <w:t>اجمع النقاط لكل هدف واقسم المجموع على 6.</w:t>
      </w:r>
    </w:p>
    <w:p w:rsidR="00420E5B" w:rsidRPr="00420E5B" w:rsidRDefault="00420E5B" w:rsidP="00C54B88">
      <w:pPr>
        <w:numPr>
          <w:ilvl w:val="0"/>
          <w:numId w:val="6"/>
        </w:numPr>
        <w:spacing w:line="276" w:lineRule="auto"/>
        <w:ind w:left="1110"/>
        <w:jc w:val="both"/>
        <w:rPr>
          <w:sz w:val="22"/>
          <w:szCs w:val="22"/>
        </w:rPr>
      </w:pPr>
      <w:r w:rsidRPr="00420E5B">
        <w:rPr>
          <w:rFonts w:hint="cs"/>
          <w:sz w:val="22"/>
          <w:szCs w:val="22"/>
          <w:rtl/>
        </w:rPr>
        <w:t>النتيجة هي درجة التأثير للهدف.</w:t>
      </w:r>
    </w:p>
    <w:p w:rsidR="00420E5B" w:rsidRPr="00420E5B" w:rsidRDefault="00420E5B" w:rsidP="00420E5B">
      <w:pPr>
        <w:rPr>
          <w:rtl/>
        </w:rPr>
        <w:sectPr w:rsidR="00420E5B" w:rsidRPr="00420E5B" w:rsidSect="00E413C9">
          <w:headerReference w:type="default" r:id="rId44"/>
          <w:footerReference w:type="default" r:id="rId45"/>
          <w:footnotePr>
            <w:numRestart w:val="eachPage"/>
          </w:footnotePr>
          <w:endnotePr>
            <w:numFmt w:val="lowerLetter"/>
          </w:endnotePr>
          <w:pgSz w:w="16838" w:h="11906" w:orient="landscape"/>
          <w:pgMar w:top="1418" w:right="1134" w:bottom="1276" w:left="1134" w:header="720" w:footer="584" w:gutter="0"/>
          <w:cols w:space="720"/>
          <w:bidi/>
          <w:rtlGutter/>
          <w:docGrid w:linePitch="326"/>
        </w:sectPr>
      </w:pPr>
    </w:p>
    <w:p w:rsidR="00184F77" w:rsidRDefault="00947234" w:rsidP="00184F77">
      <w:pPr>
        <w:pStyle w:val="P1"/>
        <w:rPr>
          <w:sz w:val="28"/>
          <w:rtl/>
        </w:rPr>
      </w:pPr>
      <w:r>
        <w:rPr>
          <w:noProof/>
          <w:rtl/>
        </w:rPr>
        <w:lastRenderedPageBreak/>
        <mc:AlternateContent>
          <mc:Choice Requires="wps">
            <w:drawing>
              <wp:anchor distT="0" distB="0" distL="114300" distR="114300" simplePos="0" relativeHeight="251779072" behindDoc="0" locked="0" layoutInCell="1" allowOverlap="1">
                <wp:simplePos x="0" y="0"/>
                <wp:positionH relativeFrom="column">
                  <wp:posOffset>297180</wp:posOffset>
                </wp:positionH>
                <wp:positionV relativeFrom="paragraph">
                  <wp:posOffset>22860</wp:posOffset>
                </wp:positionV>
                <wp:extent cx="2401570" cy="939165"/>
                <wp:effectExtent l="0" t="0" r="0" b="0"/>
                <wp:wrapNone/>
                <wp:docPr id="8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939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4DA0" w:rsidRPr="00C87FBF" w:rsidRDefault="00A34DA0" w:rsidP="001C6677">
                            <w:pPr>
                              <w:numPr>
                                <w:ilvl w:val="0"/>
                                <w:numId w:val="19"/>
                              </w:numPr>
                              <w:ind w:left="714" w:hanging="357"/>
                              <w:rPr>
                                <w:b/>
                                <w:bCs/>
                                <w:color w:val="002060"/>
                                <w:sz w:val="32"/>
                                <w:szCs w:val="32"/>
                                <w:rtl/>
                                <w:lang w:bidi="ar-LB"/>
                              </w:rPr>
                            </w:pPr>
                            <w:r>
                              <w:rPr>
                                <w:rFonts w:hint="cs"/>
                                <w:b/>
                                <w:bCs/>
                                <w:color w:val="002060"/>
                                <w:sz w:val="32"/>
                                <w:szCs w:val="32"/>
                                <w:rtl/>
                                <w:lang w:bidi="ar-LB"/>
                              </w:rPr>
                              <w:t>مؤشرات قياس الأداء</w:t>
                            </w:r>
                          </w:p>
                          <w:p w:rsidR="00A34DA0" w:rsidRDefault="00A34DA0" w:rsidP="003F1421">
                            <w:pPr>
                              <w:numPr>
                                <w:ilvl w:val="0"/>
                                <w:numId w:val="19"/>
                              </w:numPr>
                              <w:spacing w:before="60"/>
                              <w:ind w:left="714" w:hanging="357"/>
                              <w:jc w:val="mediumKashida"/>
                              <w:rPr>
                                <w:b/>
                                <w:bCs/>
                                <w:color w:val="002060"/>
                                <w:sz w:val="32"/>
                                <w:szCs w:val="32"/>
                                <w:lang w:bidi="ar-LB"/>
                              </w:rPr>
                            </w:pPr>
                            <w:r>
                              <w:rPr>
                                <w:rFonts w:hint="cs"/>
                                <w:b/>
                                <w:bCs/>
                                <w:color w:val="002060"/>
                                <w:sz w:val="32"/>
                                <w:szCs w:val="32"/>
                                <w:rtl/>
                                <w:lang w:bidi="ar-LB"/>
                              </w:rPr>
                              <w:t>مواءمة الخطة</w:t>
                            </w:r>
                          </w:p>
                          <w:p w:rsidR="00A34DA0" w:rsidRPr="005B17A8" w:rsidRDefault="00A34DA0" w:rsidP="003F1421">
                            <w:pPr>
                              <w:numPr>
                                <w:ilvl w:val="0"/>
                                <w:numId w:val="19"/>
                              </w:numPr>
                              <w:spacing w:before="60"/>
                              <w:ind w:left="714" w:hanging="357"/>
                              <w:jc w:val="mediumKashida"/>
                              <w:rPr>
                                <w:b/>
                                <w:bCs/>
                                <w:color w:val="002060"/>
                                <w:sz w:val="32"/>
                                <w:szCs w:val="32"/>
                                <w:lang w:bidi="ar-LB"/>
                              </w:rPr>
                            </w:pPr>
                            <w:r>
                              <w:rPr>
                                <w:rFonts w:hint="cs"/>
                                <w:b/>
                                <w:bCs/>
                                <w:color w:val="002060"/>
                                <w:sz w:val="32"/>
                                <w:szCs w:val="32"/>
                                <w:rtl/>
                                <w:lang w:bidi="ar-LB"/>
                              </w:rPr>
                              <w:t>المبادرات والمشاريع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23.4pt;margin-top:1.8pt;width:189.1pt;height:73.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Gu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" filled="f" stroked="f">
                <v:textbox>
                  <w:txbxContent>
                    <w:p w:rsidR="00A34DA0" w:rsidRPr="00C87FBF" w:rsidRDefault="00A34DA0" w:rsidP="001C6677">
                      <w:pPr>
                        <w:numPr>
                          <w:ilvl w:val="0"/>
                          <w:numId w:val="19"/>
                        </w:numPr>
                        <w:ind w:left="714" w:hanging="357"/>
                        <w:rPr>
                          <w:b/>
                          <w:bCs/>
                          <w:color w:val="002060"/>
                          <w:sz w:val="32"/>
                          <w:szCs w:val="32"/>
                          <w:rtl/>
                          <w:lang w:bidi="ar-LB"/>
                        </w:rPr>
                      </w:pPr>
                      <w:r>
                        <w:rPr>
                          <w:rFonts w:hint="cs"/>
                          <w:b/>
                          <w:bCs/>
                          <w:color w:val="002060"/>
                          <w:sz w:val="32"/>
                          <w:szCs w:val="32"/>
                          <w:rtl/>
                          <w:lang w:bidi="ar-LB"/>
                        </w:rPr>
                        <w:t>مؤشرات قياس الأداء</w:t>
                      </w:r>
                    </w:p>
                    <w:p w:rsidR="00A34DA0" w:rsidRDefault="00A34DA0" w:rsidP="003F1421">
                      <w:pPr>
                        <w:numPr>
                          <w:ilvl w:val="0"/>
                          <w:numId w:val="19"/>
                        </w:numPr>
                        <w:spacing w:before="60"/>
                        <w:ind w:left="714" w:hanging="357"/>
                        <w:jc w:val="mediumKashida"/>
                        <w:rPr>
                          <w:b/>
                          <w:bCs/>
                          <w:color w:val="002060"/>
                          <w:sz w:val="32"/>
                          <w:szCs w:val="32"/>
                          <w:lang w:bidi="ar-LB"/>
                        </w:rPr>
                      </w:pPr>
                      <w:r>
                        <w:rPr>
                          <w:rFonts w:hint="cs"/>
                          <w:b/>
                          <w:bCs/>
                          <w:color w:val="002060"/>
                          <w:sz w:val="32"/>
                          <w:szCs w:val="32"/>
                          <w:rtl/>
                          <w:lang w:bidi="ar-LB"/>
                        </w:rPr>
                        <w:t>مواءمة الخطة</w:t>
                      </w:r>
                    </w:p>
                    <w:p w:rsidR="00A34DA0" w:rsidRPr="005B17A8" w:rsidRDefault="00A34DA0" w:rsidP="003F1421">
                      <w:pPr>
                        <w:numPr>
                          <w:ilvl w:val="0"/>
                          <w:numId w:val="19"/>
                        </w:numPr>
                        <w:spacing w:before="60"/>
                        <w:ind w:left="714" w:hanging="357"/>
                        <w:jc w:val="mediumKashida"/>
                        <w:rPr>
                          <w:b/>
                          <w:bCs/>
                          <w:color w:val="002060"/>
                          <w:sz w:val="32"/>
                          <w:szCs w:val="32"/>
                          <w:lang w:bidi="ar-LB"/>
                        </w:rPr>
                      </w:pPr>
                      <w:r>
                        <w:rPr>
                          <w:rFonts w:hint="cs"/>
                          <w:b/>
                          <w:bCs/>
                          <w:color w:val="002060"/>
                          <w:sz w:val="32"/>
                          <w:szCs w:val="32"/>
                          <w:rtl/>
                          <w:lang w:bidi="ar-LB"/>
                        </w:rPr>
                        <w:t>المبادرات والمشاريع</w:t>
                      </w:r>
                    </w:p>
                  </w:txbxContent>
                </v:textbox>
              </v:shape>
            </w:pict>
          </mc:Fallback>
        </mc:AlternateContent>
      </w:r>
      <w:r>
        <w:rPr>
          <w:noProof/>
          <w:rtl/>
        </w:rPr>
        <mc:AlternateContent>
          <mc:Choice Requires="wps">
            <w:drawing>
              <wp:anchor distT="0" distB="0" distL="114300" distR="114300" simplePos="0" relativeHeight="251756544" behindDoc="0" locked="0" layoutInCell="1" allowOverlap="1">
                <wp:simplePos x="0" y="0"/>
                <wp:positionH relativeFrom="column">
                  <wp:posOffset>2287905</wp:posOffset>
                </wp:positionH>
                <wp:positionV relativeFrom="paragraph">
                  <wp:posOffset>13335</wp:posOffset>
                </wp:positionV>
                <wp:extent cx="2143125" cy="914400"/>
                <wp:effectExtent l="0" t="0" r="0" b="0"/>
                <wp:wrapNone/>
                <wp:docPr id="7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4DA0" w:rsidRPr="00A86D24" w:rsidRDefault="00A34DA0" w:rsidP="00A86D24">
                            <w:pPr>
                              <w:pStyle w:val="Heading1"/>
                              <w:rPr>
                                <w:color w:val="002060"/>
                                <w:rtl/>
                                <w:lang w:bidi="ar-LB"/>
                              </w:rPr>
                            </w:pPr>
                            <w:bookmarkStart w:id="127" w:name="_Toc348090271"/>
                            <w:r w:rsidRPr="00A86D24">
                              <w:rPr>
                                <w:rFonts w:hint="cs"/>
                                <w:color w:val="002060"/>
                                <w:rtl/>
                                <w:lang w:bidi="ar-LB"/>
                              </w:rPr>
                              <w:t>مرحلة إعداد الخطة التنفيذية:</w:t>
                            </w:r>
                            <w:bookmarkEnd w:id="12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7" type="#_x0000_t202" style="position:absolute;left:0;text-align:left;margin-left:180.15pt;margin-top:1.05pt;width:168.75pt;height:1in;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hruQIAAMM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" filled="f" stroked="f">
                <v:textbox>
                  <w:txbxContent>
                    <w:p w:rsidR="00A34DA0" w:rsidRPr="00A86D24" w:rsidRDefault="00A34DA0" w:rsidP="00A86D24">
                      <w:pPr>
                        <w:pStyle w:val="Heading1"/>
                        <w:rPr>
                          <w:color w:val="002060"/>
                          <w:rtl/>
                          <w:lang w:bidi="ar-LB"/>
                        </w:rPr>
                      </w:pPr>
                      <w:bookmarkStart w:id="128" w:name="_Toc348090271"/>
                      <w:r w:rsidRPr="00A86D24">
                        <w:rPr>
                          <w:rFonts w:hint="cs"/>
                          <w:color w:val="002060"/>
                          <w:rtl/>
                          <w:lang w:bidi="ar-LB"/>
                        </w:rPr>
                        <w:t>مرحلة إعداد الخطة التنفيذية:</w:t>
                      </w:r>
                      <w:bookmarkEnd w:id="128"/>
                    </w:p>
                  </w:txbxContent>
                </v:textbox>
              </v:shape>
            </w:pict>
          </mc:Fallback>
        </mc:AlternateContent>
      </w:r>
      <w:r>
        <w:rPr>
          <w:noProof/>
          <w:rtl/>
        </w:rPr>
        <mc:AlternateContent>
          <mc:Choice Requires="wps">
            <w:drawing>
              <wp:anchor distT="0" distB="0" distL="114300" distR="114300" simplePos="0" relativeHeight="251754496" behindDoc="0" locked="0" layoutInCell="1" allowOverlap="1">
                <wp:simplePos x="0" y="0"/>
                <wp:positionH relativeFrom="column">
                  <wp:posOffset>-226695</wp:posOffset>
                </wp:positionH>
                <wp:positionV relativeFrom="paragraph">
                  <wp:posOffset>13335</wp:posOffset>
                </wp:positionV>
                <wp:extent cx="5581650" cy="879475"/>
                <wp:effectExtent l="19050" t="0" r="38100" b="53975"/>
                <wp:wrapNone/>
                <wp:docPr id="7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81650" cy="879475"/>
                        </a:xfrm>
                        <a:prstGeom prst="homePlate">
                          <a:avLst>
                            <a:gd name="adj" fmla="val 35861"/>
                          </a:avLst>
                        </a:prstGeom>
                        <a:solidFill>
                          <a:schemeClr val="accent5">
                            <a:lumMod val="60000"/>
                            <a:lumOff val="40000"/>
                          </a:schemeClr>
                        </a:solidFill>
                        <a:ln w="12700" cmpd="sng">
                          <a:solidFill>
                            <a:schemeClr val="accent1">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15" style="position:absolute;left:0;text-align:left;margin-left:-17.85pt;margin-top:1.05pt;width:439.5pt;height:69.2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" adj="20380" fillcolor="#92cddc [1944]" strokecolor="#95b3d7 [1940]" strokeweight="1pt">
                <v:shadow on="t" color="#243f60 [1604]" opacity=".5" offset="1pt"/>
              </v:shape>
            </w:pict>
          </mc:Fallback>
        </mc:AlternateContent>
      </w:r>
      <w:r>
        <w:rPr>
          <w:noProof/>
          <w:rtl/>
        </w:rPr>
        <mc:AlternateContent>
          <mc:Choice Requires="wps">
            <w:drawing>
              <wp:anchor distT="0" distB="0" distL="114300" distR="114300" simplePos="0" relativeHeight="251760640" behindDoc="0" locked="0" layoutInCell="1" allowOverlap="1">
                <wp:simplePos x="0" y="0"/>
                <wp:positionH relativeFrom="column">
                  <wp:posOffset>4540885</wp:posOffset>
                </wp:positionH>
                <wp:positionV relativeFrom="paragraph">
                  <wp:posOffset>156845</wp:posOffset>
                </wp:positionV>
                <wp:extent cx="629920" cy="570230"/>
                <wp:effectExtent l="0" t="0" r="0" b="1270"/>
                <wp:wrapNone/>
                <wp:docPr id="7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4DA0" w:rsidRPr="005520DA" w:rsidRDefault="00A34DA0" w:rsidP="00173448">
                            <w:pPr>
                              <w:jc w:val="center"/>
                              <w:rPr>
                                <w:b/>
                                <w:bCs/>
                                <w:color w:val="FFFFFF" w:themeColor="background1"/>
                                <w:sz w:val="32"/>
                                <w:szCs w:val="32"/>
                                <w:lang w:bidi="ar-LB"/>
                              </w:rPr>
                            </w:pPr>
                            <w:r w:rsidRPr="005520DA">
                              <w:rPr>
                                <w:rFonts w:hint="cs"/>
                                <w:b/>
                                <w:bCs/>
                                <w:color w:val="FFFFFF" w:themeColor="background1"/>
                                <w:sz w:val="32"/>
                                <w:szCs w:val="32"/>
                                <w:rtl/>
                                <w:lang w:bidi="ar-LB"/>
                              </w:rPr>
                              <w:t>القسم (</w:t>
                            </w:r>
                            <w:r>
                              <w:rPr>
                                <w:rFonts w:hint="cs"/>
                                <w:b/>
                                <w:bCs/>
                                <w:color w:val="FFFFFF" w:themeColor="background1"/>
                                <w:sz w:val="32"/>
                                <w:szCs w:val="32"/>
                                <w:rtl/>
                                <w:lang w:bidi="ar-LB"/>
                              </w:rPr>
                              <w:t>5</w:t>
                            </w:r>
                            <w:r w:rsidRPr="005520DA">
                              <w:rPr>
                                <w:rFonts w:hint="cs"/>
                                <w:b/>
                                <w:bCs/>
                                <w:color w:val="FFFFFF" w:themeColor="background1"/>
                                <w:sz w:val="32"/>
                                <w:szCs w:val="32"/>
                                <w:rtl/>
                                <w:lang w:bidi="ar-L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8" type="#_x0000_t202" style="position:absolute;left:0;text-align:left;margin-left:357.55pt;margin-top:12.35pt;width:49.6pt;height:44.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" filled="f" stroked="f">
                <v:textbox>
                  <w:txbxContent>
                    <w:p w:rsidR="00A34DA0" w:rsidRPr="005520DA" w:rsidRDefault="00A34DA0" w:rsidP="00173448">
                      <w:pPr>
                        <w:jc w:val="center"/>
                        <w:rPr>
                          <w:b/>
                          <w:bCs/>
                          <w:color w:val="FFFFFF" w:themeColor="background1"/>
                          <w:sz w:val="32"/>
                          <w:szCs w:val="32"/>
                          <w:lang w:bidi="ar-LB"/>
                        </w:rPr>
                      </w:pPr>
                      <w:r w:rsidRPr="005520DA">
                        <w:rPr>
                          <w:rFonts w:hint="cs"/>
                          <w:b/>
                          <w:bCs/>
                          <w:color w:val="FFFFFF" w:themeColor="background1"/>
                          <w:sz w:val="32"/>
                          <w:szCs w:val="32"/>
                          <w:rtl/>
                          <w:lang w:bidi="ar-LB"/>
                        </w:rPr>
                        <w:t>القسم (</w:t>
                      </w:r>
                      <w:r>
                        <w:rPr>
                          <w:rFonts w:hint="cs"/>
                          <w:b/>
                          <w:bCs/>
                          <w:color w:val="FFFFFF" w:themeColor="background1"/>
                          <w:sz w:val="32"/>
                          <w:szCs w:val="32"/>
                          <w:rtl/>
                          <w:lang w:bidi="ar-LB"/>
                        </w:rPr>
                        <w:t>5</w:t>
                      </w:r>
                      <w:r w:rsidRPr="005520DA">
                        <w:rPr>
                          <w:rFonts w:hint="cs"/>
                          <w:b/>
                          <w:bCs/>
                          <w:color w:val="FFFFFF" w:themeColor="background1"/>
                          <w:sz w:val="32"/>
                          <w:szCs w:val="32"/>
                          <w:rtl/>
                          <w:lang w:bidi="ar-LB"/>
                        </w:rPr>
                        <w:t>)</w:t>
                      </w:r>
                    </w:p>
                  </w:txbxContent>
                </v:textbox>
              </v:shape>
            </w:pict>
          </mc:Fallback>
        </mc:AlternateContent>
      </w:r>
      <w:r>
        <w:rPr>
          <w:noProof/>
          <w:rtl/>
        </w:rPr>
        <mc:AlternateContent>
          <mc:Choice Requires="wps">
            <w:drawing>
              <wp:anchor distT="0" distB="0" distL="114300" distR="114300" simplePos="0" relativeHeight="251758592" behindDoc="0" locked="0" layoutInCell="1" allowOverlap="1">
                <wp:simplePos x="0" y="0"/>
                <wp:positionH relativeFrom="column">
                  <wp:posOffset>4497705</wp:posOffset>
                </wp:positionH>
                <wp:positionV relativeFrom="paragraph">
                  <wp:posOffset>159385</wp:posOffset>
                </wp:positionV>
                <wp:extent cx="712470" cy="570230"/>
                <wp:effectExtent l="19050" t="19050" r="30480" b="58420"/>
                <wp:wrapNone/>
                <wp:docPr id="7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570230"/>
                        </a:xfrm>
                        <a:prstGeom prst="flowChartAlternateProcess">
                          <a:avLst/>
                        </a:prstGeom>
                        <a:solidFill>
                          <a:schemeClr val="accent2">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176" style="position:absolute;left:0;text-align:left;margin-left:354.15pt;margin-top:12.55pt;width:56.1pt;height:44.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" fillcolor="#c0504d [3205]" strokecolor="#f2f2f2 [3041]" strokeweight="3pt">
                <v:shadow on="t" color="#622423 [1605]" opacity=".5" offset="1pt"/>
              </v:shape>
            </w:pict>
          </mc:Fallback>
        </mc:AlternateContent>
      </w:r>
    </w:p>
    <w:p w:rsidR="00184F77" w:rsidRDefault="00184F77" w:rsidP="00615FF4">
      <w:pPr>
        <w:pStyle w:val="P1"/>
        <w:rPr>
          <w:sz w:val="28"/>
          <w:rtl/>
        </w:rPr>
      </w:pPr>
    </w:p>
    <w:p w:rsidR="00615FF4" w:rsidRDefault="00615FF4" w:rsidP="00F010E8">
      <w:pPr>
        <w:pStyle w:val="P1"/>
        <w:rPr>
          <w:sz w:val="28"/>
          <w:rtl/>
        </w:rPr>
      </w:pPr>
    </w:p>
    <w:p w:rsidR="00615FF4" w:rsidRDefault="00615FF4" w:rsidP="00F010E8">
      <w:pPr>
        <w:pStyle w:val="P1"/>
        <w:rPr>
          <w:sz w:val="28"/>
          <w:rtl/>
        </w:rPr>
      </w:pPr>
    </w:p>
    <w:p w:rsidR="00CC0858" w:rsidRDefault="00CC0858" w:rsidP="00CC0858">
      <w:pPr>
        <w:pStyle w:val="Heading1"/>
        <w:rPr>
          <w:rtl/>
          <w:lang w:bidi="ar-LB"/>
        </w:rPr>
      </w:pPr>
    </w:p>
    <w:p w:rsidR="00CC0858" w:rsidRDefault="00CC0858" w:rsidP="00CC0858">
      <w:pPr>
        <w:rPr>
          <w:rtl/>
          <w:lang w:bidi="ar-LB"/>
        </w:rPr>
      </w:pPr>
    </w:p>
    <w:p w:rsidR="00CC0858" w:rsidRPr="00CC0858" w:rsidRDefault="00173448" w:rsidP="00CC0858">
      <w:pPr>
        <w:pStyle w:val="Heading1"/>
        <w:rPr>
          <w:color w:val="000099"/>
          <w:lang w:bidi="ar-LB"/>
        </w:rPr>
      </w:pPr>
      <w:bookmarkStart w:id="129" w:name="_Toc344462730"/>
      <w:bookmarkStart w:id="130" w:name="_Toc348090272"/>
      <w:r>
        <w:rPr>
          <w:rFonts w:hint="cs"/>
          <w:color w:val="000099"/>
          <w:rtl/>
          <w:lang w:bidi="ar-LB"/>
        </w:rPr>
        <w:t>5</w:t>
      </w:r>
      <w:r w:rsidR="00CC0858" w:rsidRPr="00CC0858">
        <w:rPr>
          <w:rFonts w:hint="cs"/>
          <w:color w:val="000099"/>
          <w:rtl/>
          <w:lang w:bidi="ar-LB"/>
        </w:rPr>
        <w:t xml:space="preserve">-1 مؤشرات قياس الأداء </w:t>
      </w:r>
      <w:r w:rsidR="00CC0858" w:rsidRPr="00CC0858">
        <w:rPr>
          <w:color w:val="000099"/>
          <w:lang w:bidi="ar-LB"/>
        </w:rPr>
        <w:t>Performance Indicators (PIs)</w:t>
      </w:r>
      <w:bookmarkEnd w:id="129"/>
      <w:bookmarkEnd w:id="130"/>
    </w:p>
    <w:p w:rsidR="00CC0858" w:rsidRDefault="00CC0858" w:rsidP="00196AEF">
      <w:pPr>
        <w:pStyle w:val="P1"/>
        <w:rPr>
          <w:rtl/>
          <w:lang w:bidi="ar-LB"/>
        </w:rPr>
      </w:pPr>
    </w:p>
    <w:p w:rsidR="00D37722" w:rsidRPr="00D37722" w:rsidRDefault="00947234" w:rsidP="00540A4D">
      <w:pPr>
        <w:pStyle w:val="Heading3"/>
        <w:rPr>
          <w:rtl/>
          <w:lang w:bidi="ar-LB"/>
        </w:rPr>
      </w:pPr>
      <w:bookmarkStart w:id="131" w:name="_Toc344462731"/>
      <w:bookmarkStart w:id="132" w:name="_Toc348090273"/>
      <w:r>
        <w:rPr>
          <w:b/>
          <w:bCs/>
          <w:noProof/>
          <w:color w:val="C00000"/>
          <w:rtl/>
        </w:rPr>
        <mc:AlternateContent>
          <mc:Choice Requires="wps">
            <w:drawing>
              <wp:anchor distT="0" distB="0" distL="114300" distR="114300" simplePos="0" relativeHeight="251761664" behindDoc="0" locked="0" layoutInCell="1" allowOverlap="1">
                <wp:simplePos x="0" y="0"/>
                <wp:positionH relativeFrom="column">
                  <wp:posOffset>-55245</wp:posOffset>
                </wp:positionH>
                <wp:positionV relativeFrom="paragraph">
                  <wp:posOffset>81280</wp:posOffset>
                </wp:positionV>
                <wp:extent cx="3181350" cy="5086350"/>
                <wp:effectExtent l="0" t="0" r="19050" b="19050"/>
                <wp:wrapSquare wrapText="bothSides"/>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0" cy="5086350"/>
                        </a:xfrm>
                        <a:prstGeom prst="bevel">
                          <a:avLst>
                            <a:gd name="adj" fmla="val 1862"/>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4DA0" w:rsidRPr="00FC1AD1" w:rsidRDefault="00A34DA0" w:rsidP="00FC1AD1">
                            <w:pPr>
                              <w:pStyle w:val="P1"/>
                              <w:spacing w:after="120"/>
                              <w:rPr>
                                <w:b/>
                                <w:bCs/>
                                <w:color w:val="C00000"/>
                                <w:sz w:val="22"/>
                                <w:szCs w:val="22"/>
                                <w:rtl/>
                                <w:lang w:bidi="ar-LB"/>
                              </w:rPr>
                            </w:pPr>
                            <w:r w:rsidRPr="00FC1AD1">
                              <w:rPr>
                                <w:rFonts w:hint="cs"/>
                                <w:b/>
                                <w:bCs/>
                                <w:color w:val="C00000"/>
                                <w:sz w:val="22"/>
                                <w:szCs w:val="22"/>
                                <w:rtl/>
                                <w:lang w:bidi="ar-LB"/>
                              </w:rPr>
                              <w:t>مثال تطبيقي (1)</w:t>
                            </w:r>
                          </w:p>
                          <w:p w:rsidR="00A34DA0" w:rsidRPr="008A08BD" w:rsidRDefault="00A34DA0" w:rsidP="000F38B1">
                            <w:pPr>
                              <w:pStyle w:val="P1"/>
                              <w:spacing w:after="120"/>
                              <w:rPr>
                                <w:rFonts w:cs="Arial"/>
                                <w:sz w:val="22"/>
                                <w:szCs w:val="22"/>
                                <w:rtl/>
                                <w:lang w:bidi="ar-LB"/>
                              </w:rPr>
                            </w:pPr>
                            <w:r w:rsidRPr="008A08BD">
                              <w:rPr>
                                <w:rFonts w:cs="Arial" w:hint="cs"/>
                                <w:sz w:val="22"/>
                                <w:szCs w:val="22"/>
                                <w:rtl/>
                                <w:lang w:bidi="ar-LB"/>
                              </w:rPr>
                              <w:t>إذا كان "معدل التسرب المدرسي" بتاريخ مباشرة القياس هو، على سبيل</w:t>
                            </w:r>
                            <w:r>
                              <w:rPr>
                                <w:rFonts w:cs="Arial" w:hint="cs"/>
                                <w:sz w:val="22"/>
                                <w:szCs w:val="22"/>
                                <w:rtl/>
                                <w:lang w:bidi="ar-LB"/>
                              </w:rPr>
                              <w:t xml:space="preserve"> المثال،</w:t>
                            </w:r>
                            <w:r w:rsidRPr="008A08BD">
                              <w:rPr>
                                <w:rFonts w:cs="Arial" w:hint="cs"/>
                                <w:sz w:val="22"/>
                                <w:szCs w:val="22"/>
                                <w:rtl/>
                                <w:lang w:bidi="ar-LB"/>
                              </w:rPr>
                              <w:t xml:space="preserve"> 20% في المرحلة الابتدائية، 30% في المرحلة التكميلية، و50% في المرحلة الثانوية، وتحدد له هدف خفض المعدل إلى النصف بنهاية الخطة الاستراتيجية الأولى، </w:t>
                            </w:r>
                            <w:r>
                              <w:rPr>
                                <w:rFonts w:cs="Arial" w:hint="cs"/>
                                <w:sz w:val="22"/>
                                <w:szCs w:val="22"/>
                                <w:rtl/>
                                <w:lang w:bidi="ar-LB"/>
                              </w:rPr>
                              <w:t>تبيّن أن</w:t>
                            </w:r>
                            <w:r w:rsidRPr="008A08BD">
                              <w:rPr>
                                <w:rFonts w:cs="Arial" w:hint="cs"/>
                                <w:sz w:val="22"/>
                                <w:szCs w:val="22"/>
                                <w:rtl/>
                                <w:lang w:bidi="ar-LB"/>
                              </w:rPr>
                              <w:t xml:space="preserve"> قياس الأداء </w:t>
                            </w:r>
                            <w:r>
                              <w:rPr>
                                <w:rFonts w:cs="Arial" w:hint="cs"/>
                                <w:sz w:val="22"/>
                                <w:szCs w:val="22"/>
                                <w:rtl/>
                                <w:lang w:bidi="ar-LB"/>
                              </w:rPr>
                              <w:t>كان</w:t>
                            </w:r>
                            <w:r w:rsidRPr="008A08BD">
                              <w:rPr>
                                <w:rFonts w:cs="Arial" w:hint="cs"/>
                                <w:sz w:val="22"/>
                                <w:szCs w:val="22"/>
                                <w:rtl/>
                                <w:lang w:bidi="ar-LB"/>
                              </w:rPr>
                              <w:t xml:space="preserve"> بمعدلات أقل من ذلك، فهذا يدل على أحد أمرين:</w:t>
                            </w:r>
                          </w:p>
                          <w:p w:rsidR="00A34DA0" w:rsidRPr="008A08BD" w:rsidRDefault="00A34DA0" w:rsidP="00C54B88">
                            <w:pPr>
                              <w:pStyle w:val="P1"/>
                              <w:numPr>
                                <w:ilvl w:val="0"/>
                                <w:numId w:val="11"/>
                              </w:numPr>
                              <w:spacing w:line="276" w:lineRule="auto"/>
                              <w:ind w:left="240" w:hanging="283"/>
                              <w:rPr>
                                <w:rFonts w:cs="Arial"/>
                                <w:sz w:val="22"/>
                                <w:szCs w:val="22"/>
                                <w:lang w:bidi="ar-LB"/>
                              </w:rPr>
                            </w:pPr>
                            <w:r w:rsidRPr="008A08BD">
                              <w:rPr>
                                <w:rFonts w:cs="Arial" w:hint="cs"/>
                                <w:sz w:val="22"/>
                                <w:szCs w:val="22"/>
                                <w:rtl/>
                                <w:lang w:bidi="ar-LB"/>
                              </w:rPr>
                              <w:t xml:space="preserve">إما أن نتائج القياس المستهدفة </w:t>
                            </w:r>
                            <w:r>
                              <w:rPr>
                                <w:rFonts w:cs="Arial" w:hint="cs"/>
                                <w:sz w:val="22"/>
                                <w:szCs w:val="22"/>
                                <w:rtl/>
                                <w:lang w:bidi="ar-LB"/>
                              </w:rPr>
                              <w:t>(</w:t>
                            </w:r>
                            <w:r w:rsidRPr="008A08BD">
                              <w:rPr>
                                <w:rFonts w:cs="Arial"/>
                                <w:sz w:val="22"/>
                                <w:szCs w:val="22"/>
                                <w:lang w:bidi="ar-LB"/>
                              </w:rPr>
                              <w:t>targets</w:t>
                            </w:r>
                            <w:r>
                              <w:rPr>
                                <w:rFonts w:cs="Arial" w:hint="cs"/>
                                <w:sz w:val="22"/>
                                <w:szCs w:val="22"/>
                                <w:rtl/>
                                <w:lang w:bidi="ar-LB"/>
                              </w:rPr>
                              <w:t>) كان مبالغاً فيها.</w:t>
                            </w:r>
                          </w:p>
                          <w:p w:rsidR="00A34DA0" w:rsidRPr="008A08BD" w:rsidRDefault="00A34DA0" w:rsidP="00C54B88">
                            <w:pPr>
                              <w:pStyle w:val="P1"/>
                              <w:numPr>
                                <w:ilvl w:val="0"/>
                                <w:numId w:val="11"/>
                              </w:numPr>
                              <w:spacing w:line="276" w:lineRule="auto"/>
                              <w:ind w:left="240" w:hanging="283"/>
                              <w:rPr>
                                <w:rFonts w:cs="Arial"/>
                                <w:sz w:val="22"/>
                                <w:szCs w:val="22"/>
                                <w:rtl/>
                                <w:lang w:bidi="ar-LB"/>
                              </w:rPr>
                            </w:pPr>
                            <w:r w:rsidRPr="008A08BD">
                              <w:rPr>
                                <w:rFonts w:cs="Arial" w:hint="cs"/>
                                <w:sz w:val="22"/>
                                <w:szCs w:val="22"/>
                                <w:rtl/>
                                <w:lang w:bidi="ar-LB"/>
                              </w:rPr>
                              <w:t>أو أن أداء الوزارة كان دون</w:t>
                            </w:r>
                            <w:r>
                              <w:rPr>
                                <w:rFonts w:cs="Arial" w:hint="cs"/>
                                <w:sz w:val="22"/>
                                <w:szCs w:val="22"/>
                                <w:rtl/>
                                <w:lang w:bidi="ar-LB"/>
                              </w:rPr>
                              <w:t xml:space="preserve"> المستوى خلال مراحل تنفيذ الخطة.</w:t>
                            </w:r>
                          </w:p>
                          <w:p w:rsidR="00A34DA0" w:rsidRPr="008A08BD" w:rsidRDefault="00A34DA0" w:rsidP="000F38B1">
                            <w:pPr>
                              <w:pStyle w:val="P1"/>
                              <w:spacing w:after="120"/>
                              <w:rPr>
                                <w:rFonts w:cs="Arial"/>
                                <w:sz w:val="22"/>
                                <w:szCs w:val="22"/>
                                <w:rtl/>
                                <w:lang w:bidi="ar-LB"/>
                              </w:rPr>
                            </w:pPr>
                            <w:r>
                              <w:rPr>
                                <w:rFonts w:cs="Arial" w:hint="cs"/>
                                <w:sz w:val="22"/>
                                <w:szCs w:val="22"/>
                                <w:rtl/>
                                <w:lang w:bidi="ar-LB"/>
                              </w:rPr>
                              <w:t>وبالتالي</w:t>
                            </w:r>
                            <w:r w:rsidRPr="008A08BD">
                              <w:rPr>
                                <w:rFonts w:cs="Arial" w:hint="cs"/>
                                <w:sz w:val="22"/>
                                <w:szCs w:val="22"/>
                                <w:rtl/>
                                <w:lang w:bidi="ar-LB"/>
                              </w:rPr>
                              <w:t>، فإن الوزارة مدعوة إلى إعادة تقييم المناهج وأساليب التدريس ونظام الامتحانات، تبعاً لنتائج القياس، وعلى ضوء ما يظهره تحليل هذه النتائج من مظاهر ضعف في التخطيط والتنفيذ، و</w:t>
                            </w:r>
                            <w:r>
                              <w:rPr>
                                <w:rFonts w:cs="Arial" w:hint="cs"/>
                                <w:sz w:val="22"/>
                                <w:szCs w:val="22"/>
                                <w:rtl/>
                                <w:lang w:bidi="ar-LB"/>
                              </w:rPr>
                              <w:t>خلل وقصور في بعض جوانب الأداء.</w:t>
                            </w:r>
                          </w:p>
                          <w:p w:rsidR="00A34DA0" w:rsidRPr="00FC1AD1" w:rsidRDefault="00A34DA0" w:rsidP="00FC1AD1">
                            <w:pPr>
                              <w:pStyle w:val="P1"/>
                              <w:spacing w:after="120"/>
                              <w:rPr>
                                <w:b/>
                                <w:bCs/>
                                <w:color w:val="C00000"/>
                                <w:sz w:val="22"/>
                                <w:szCs w:val="22"/>
                                <w:rtl/>
                                <w:lang w:bidi="ar-LB"/>
                              </w:rPr>
                            </w:pPr>
                            <w:r w:rsidRPr="00FC1AD1">
                              <w:rPr>
                                <w:rFonts w:hint="cs"/>
                                <w:b/>
                                <w:bCs/>
                                <w:color w:val="C00000"/>
                                <w:sz w:val="22"/>
                                <w:szCs w:val="22"/>
                                <w:rtl/>
                                <w:lang w:bidi="ar-LB"/>
                              </w:rPr>
                              <w:t>مثال تطبيقي (2)</w:t>
                            </w:r>
                          </w:p>
                          <w:p w:rsidR="00A34DA0" w:rsidRPr="008A08BD" w:rsidRDefault="00A34DA0" w:rsidP="00F250E1">
                            <w:pPr>
                              <w:pStyle w:val="P1"/>
                              <w:spacing w:after="120"/>
                              <w:rPr>
                                <w:rFonts w:cs="Arial"/>
                                <w:sz w:val="22"/>
                                <w:szCs w:val="22"/>
                                <w:rtl/>
                                <w:lang w:bidi="ar-LB"/>
                              </w:rPr>
                            </w:pPr>
                            <w:r w:rsidRPr="008A08BD">
                              <w:rPr>
                                <w:rFonts w:cs="Arial" w:hint="cs"/>
                                <w:sz w:val="22"/>
                                <w:szCs w:val="22"/>
                                <w:rtl/>
                                <w:lang w:bidi="ar-LB"/>
                              </w:rPr>
                              <w:t xml:space="preserve">لتقييم النجاحات التي أمكن تحقيقها في معالجة الحد من وفيات الأطفال دون سن الخامسة، يستخدم </w:t>
                            </w:r>
                            <w:r w:rsidRPr="0091184C">
                              <w:rPr>
                                <w:rFonts w:cs="Arial" w:hint="cs"/>
                                <w:sz w:val="22"/>
                                <w:szCs w:val="22"/>
                                <w:rtl/>
                                <w:lang w:bidi="ar-LB"/>
                              </w:rPr>
                              <w:t>الجدول رقم (</w:t>
                            </w:r>
                            <w:r w:rsidR="003B17C1">
                              <w:rPr>
                                <w:rFonts w:cs="Arial" w:hint="cs"/>
                                <w:sz w:val="22"/>
                                <w:szCs w:val="22"/>
                                <w:rtl/>
                                <w:lang w:bidi="ar-LB"/>
                              </w:rPr>
                              <w:t>5-</w:t>
                            </w:r>
                            <w:r w:rsidR="00F250E1">
                              <w:rPr>
                                <w:rFonts w:cs="Arial" w:hint="cs"/>
                                <w:sz w:val="22"/>
                                <w:szCs w:val="22"/>
                                <w:rtl/>
                                <w:lang w:bidi="ar-LB"/>
                              </w:rPr>
                              <w:t>2</w:t>
                            </w:r>
                            <w:r w:rsidRPr="0091184C">
                              <w:rPr>
                                <w:rFonts w:cs="Arial" w:hint="cs"/>
                                <w:sz w:val="22"/>
                                <w:szCs w:val="22"/>
                                <w:rtl/>
                                <w:lang w:bidi="ar-LB"/>
                              </w:rPr>
                              <w:t>)</w:t>
                            </w:r>
                            <w:r>
                              <w:rPr>
                                <w:rFonts w:cs="Arial" w:hint="cs"/>
                                <w:sz w:val="22"/>
                                <w:szCs w:val="22"/>
                                <w:rtl/>
                                <w:lang w:bidi="ar-LB"/>
                              </w:rPr>
                              <w:t xml:space="preserve"> للقياسات المقارنة</w:t>
                            </w:r>
                            <w:r w:rsidRPr="008A08BD">
                              <w:rPr>
                                <w:rFonts w:cs="Arial" w:hint="cs"/>
                                <w:sz w:val="22"/>
                                <w:szCs w:val="22"/>
                                <w:rtl/>
                                <w:lang w:bidi="ar-LB"/>
                              </w:rPr>
                              <w:t xml:space="preserve"> الذي يحدد الوضع الأمثل للمؤشر (الذي تعبّر عنه الممارسات العالمية الفضلى) وقيمة المؤشر بتاريخ انطلاق برنامج الحد من وفيات الأطفال (الذي يشكل نقطة الأساس التي تقاس عليها نتائج المؤشر) وقيم المعدل المستهدفة استراتيجيا</w:t>
                            </w:r>
                            <w:r>
                              <w:rPr>
                                <w:rFonts w:cs="Arial" w:hint="cs"/>
                                <w:sz w:val="22"/>
                                <w:szCs w:val="22"/>
                                <w:rtl/>
                                <w:lang w:bidi="ar-LB"/>
                              </w:rPr>
                              <w:t>ً، وفي كل مرحلة من مراحل الخطة.</w:t>
                            </w:r>
                          </w:p>
                          <w:p w:rsidR="00A34DA0" w:rsidRDefault="00A34DA0" w:rsidP="00F250E1">
                            <w:r w:rsidRPr="008A08BD">
                              <w:rPr>
                                <w:rFonts w:cs="Arial" w:hint="cs"/>
                                <w:sz w:val="22"/>
                                <w:szCs w:val="22"/>
                                <w:rtl/>
                                <w:lang w:bidi="ar-LB"/>
                              </w:rPr>
                              <w:t>وعليه، يجري قياس النتيجة المحققة مرحلة بعد مرحلة على النتائج المستهدفة لتحديد مدى الانحراف المسجل عن أهدا</w:t>
                            </w:r>
                            <w:r>
                              <w:rPr>
                                <w:rFonts w:cs="Arial" w:hint="cs"/>
                                <w:sz w:val="22"/>
                                <w:szCs w:val="22"/>
                                <w:rtl/>
                                <w:lang w:bidi="ar-LB"/>
                              </w:rPr>
                              <w:t xml:space="preserve">ف البرنامج. ثم يُصار إلى تقييم </w:t>
                            </w:r>
                            <w:r w:rsidRPr="008A08BD">
                              <w:rPr>
                                <w:rFonts w:cs="Arial" w:hint="cs"/>
                                <w:sz w:val="22"/>
                                <w:szCs w:val="22"/>
                                <w:rtl/>
                                <w:lang w:bidi="ar-LB"/>
                              </w:rPr>
                              <w:t xml:space="preserve">مستوى أداء هذا البرنامج على النحو المبين في </w:t>
                            </w:r>
                            <w:r w:rsidRPr="0091184C">
                              <w:rPr>
                                <w:rFonts w:cs="Arial" w:hint="cs"/>
                                <w:sz w:val="22"/>
                                <w:szCs w:val="22"/>
                                <w:rtl/>
                                <w:lang w:bidi="ar-LB"/>
                              </w:rPr>
                              <w:t>النموذج رقم (</w:t>
                            </w:r>
                            <w:r w:rsidR="00F250E1">
                              <w:rPr>
                                <w:rFonts w:cs="Arial" w:hint="cs"/>
                                <w:sz w:val="22"/>
                                <w:szCs w:val="22"/>
                                <w:rtl/>
                                <w:lang w:bidi="ar-LB"/>
                              </w:rPr>
                              <w:t>5-3</w:t>
                            </w:r>
                            <w:r w:rsidRPr="0091184C">
                              <w:rPr>
                                <w:rFonts w:cs="Arial" w:hint="cs"/>
                                <w:sz w:val="22"/>
                                <w:szCs w:val="22"/>
                                <w:rtl/>
                                <w:lang w:bidi="ar-LB"/>
                              </w:rPr>
                              <w:t>)</w:t>
                            </w:r>
                            <w:r>
                              <w:rPr>
                                <w:rFonts w:cs="Arial" w:hint="cs"/>
                                <w:sz w:val="22"/>
                                <w:szCs w:val="22"/>
                                <w:rtl/>
                                <w:lang w:bidi="ar-LB"/>
                              </w:rPr>
                              <w:t xml:space="preserve"> لآلية المفاضلة بين المشاريع</w:t>
                            </w:r>
                            <w:r w:rsidRPr="008A08BD">
                              <w:rPr>
                                <w:rFonts w:cs="Arial" w:hint="cs"/>
                                <w:sz w:val="22"/>
                                <w:szCs w:val="22"/>
                                <w:rtl/>
                                <w:lang w:bidi="ar-LB"/>
                              </w:rPr>
                              <w:t xml:space="preserve">، وتحليل النتيجة لتحديد أسباب الانحراف، </w:t>
                            </w:r>
                            <w:r>
                              <w:rPr>
                                <w:rFonts w:cs="Arial" w:hint="cs"/>
                                <w:sz w:val="22"/>
                                <w:szCs w:val="22"/>
                                <w:rtl/>
                                <w:lang w:bidi="ar-LB"/>
                              </w:rPr>
                              <w:t>وإيجاد</w:t>
                            </w:r>
                            <w:r w:rsidRPr="008A08BD">
                              <w:rPr>
                                <w:rFonts w:cs="Arial" w:hint="cs"/>
                                <w:sz w:val="22"/>
                                <w:szCs w:val="22"/>
                                <w:rtl/>
                                <w:lang w:bidi="ar-LB"/>
                              </w:rPr>
                              <w:t xml:space="preserve"> المعالجات والحلول اللازمة لها.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49" type="#_x0000_t84" style="position:absolute;left:0;text-align:left;margin-left:-4.35pt;margin-top:6.4pt;width:250.5pt;height:4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" adj="402" fillcolor="#daeef3 [664]" strokeweight=".5pt">
                <v:path arrowok="t"/>
                <v:textbox>
                  <w:txbxContent>
                    <w:p w:rsidR="00A34DA0" w:rsidRPr="00FC1AD1" w:rsidRDefault="00A34DA0" w:rsidP="00FC1AD1">
                      <w:pPr>
                        <w:pStyle w:val="P1"/>
                        <w:spacing w:after="120"/>
                        <w:rPr>
                          <w:b/>
                          <w:bCs/>
                          <w:color w:val="C00000"/>
                          <w:sz w:val="22"/>
                          <w:szCs w:val="22"/>
                          <w:rtl/>
                          <w:lang w:bidi="ar-LB"/>
                        </w:rPr>
                      </w:pPr>
                      <w:r w:rsidRPr="00FC1AD1">
                        <w:rPr>
                          <w:rFonts w:hint="cs"/>
                          <w:b/>
                          <w:bCs/>
                          <w:color w:val="C00000"/>
                          <w:sz w:val="22"/>
                          <w:szCs w:val="22"/>
                          <w:rtl/>
                          <w:lang w:bidi="ar-LB"/>
                        </w:rPr>
                        <w:t>مثال تطبيقي (1)</w:t>
                      </w:r>
                    </w:p>
                    <w:p w:rsidR="00A34DA0" w:rsidRPr="008A08BD" w:rsidRDefault="00A34DA0" w:rsidP="000F38B1">
                      <w:pPr>
                        <w:pStyle w:val="P1"/>
                        <w:spacing w:after="120"/>
                        <w:rPr>
                          <w:rFonts w:cs="Arial"/>
                          <w:sz w:val="22"/>
                          <w:szCs w:val="22"/>
                          <w:rtl/>
                          <w:lang w:bidi="ar-LB"/>
                        </w:rPr>
                      </w:pPr>
                      <w:r w:rsidRPr="008A08BD">
                        <w:rPr>
                          <w:rFonts w:cs="Arial" w:hint="cs"/>
                          <w:sz w:val="22"/>
                          <w:szCs w:val="22"/>
                          <w:rtl/>
                          <w:lang w:bidi="ar-LB"/>
                        </w:rPr>
                        <w:t>إذا كان "معدل التسرب المدرسي" بتاريخ مباشرة القياس هو، على سبيل</w:t>
                      </w:r>
                      <w:r>
                        <w:rPr>
                          <w:rFonts w:cs="Arial" w:hint="cs"/>
                          <w:sz w:val="22"/>
                          <w:szCs w:val="22"/>
                          <w:rtl/>
                          <w:lang w:bidi="ar-LB"/>
                        </w:rPr>
                        <w:t xml:space="preserve"> المثال،</w:t>
                      </w:r>
                      <w:r w:rsidRPr="008A08BD">
                        <w:rPr>
                          <w:rFonts w:cs="Arial" w:hint="cs"/>
                          <w:sz w:val="22"/>
                          <w:szCs w:val="22"/>
                          <w:rtl/>
                          <w:lang w:bidi="ar-LB"/>
                        </w:rPr>
                        <w:t xml:space="preserve"> 20% في المرحلة الابتدائية، 30% في المرحلة التكميلية، و50% في المرحلة الثانوية، وتحدد له هدف خفض المعدل إلى النصف بنهاية الخطة الاستراتيجية الأولى، </w:t>
                      </w:r>
                      <w:r>
                        <w:rPr>
                          <w:rFonts w:cs="Arial" w:hint="cs"/>
                          <w:sz w:val="22"/>
                          <w:szCs w:val="22"/>
                          <w:rtl/>
                          <w:lang w:bidi="ar-LB"/>
                        </w:rPr>
                        <w:t>تبيّن أن</w:t>
                      </w:r>
                      <w:r w:rsidRPr="008A08BD">
                        <w:rPr>
                          <w:rFonts w:cs="Arial" w:hint="cs"/>
                          <w:sz w:val="22"/>
                          <w:szCs w:val="22"/>
                          <w:rtl/>
                          <w:lang w:bidi="ar-LB"/>
                        </w:rPr>
                        <w:t xml:space="preserve"> قياس الأداء </w:t>
                      </w:r>
                      <w:r>
                        <w:rPr>
                          <w:rFonts w:cs="Arial" w:hint="cs"/>
                          <w:sz w:val="22"/>
                          <w:szCs w:val="22"/>
                          <w:rtl/>
                          <w:lang w:bidi="ar-LB"/>
                        </w:rPr>
                        <w:t>كان</w:t>
                      </w:r>
                      <w:r w:rsidRPr="008A08BD">
                        <w:rPr>
                          <w:rFonts w:cs="Arial" w:hint="cs"/>
                          <w:sz w:val="22"/>
                          <w:szCs w:val="22"/>
                          <w:rtl/>
                          <w:lang w:bidi="ar-LB"/>
                        </w:rPr>
                        <w:t xml:space="preserve"> بمعدلات أقل من ذلك، فهذا يدل على أحد أمرين:</w:t>
                      </w:r>
                    </w:p>
                    <w:p w:rsidR="00A34DA0" w:rsidRPr="008A08BD" w:rsidRDefault="00A34DA0" w:rsidP="00C54B88">
                      <w:pPr>
                        <w:pStyle w:val="P1"/>
                        <w:numPr>
                          <w:ilvl w:val="0"/>
                          <w:numId w:val="11"/>
                        </w:numPr>
                        <w:spacing w:line="276" w:lineRule="auto"/>
                        <w:ind w:left="240" w:hanging="283"/>
                        <w:rPr>
                          <w:rFonts w:cs="Arial"/>
                          <w:sz w:val="22"/>
                          <w:szCs w:val="22"/>
                          <w:lang w:bidi="ar-LB"/>
                        </w:rPr>
                      </w:pPr>
                      <w:r w:rsidRPr="008A08BD">
                        <w:rPr>
                          <w:rFonts w:cs="Arial" w:hint="cs"/>
                          <w:sz w:val="22"/>
                          <w:szCs w:val="22"/>
                          <w:rtl/>
                          <w:lang w:bidi="ar-LB"/>
                        </w:rPr>
                        <w:t xml:space="preserve">إما أن نتائج القياس المستهدفة </w:t>
                      </w:r>
                      <w:r>
                        <w:rPr>
                          <w:rFonts w:cs="Arial" w:hint="cs"/>
                          <w:sz w:val="22"/>
                          <w:szCs w:val="22"/>
                          <w:rtl/>
                          <w:lang w:bidi="ar-LB"/>
                        </w:rPr>
                        <w:t>(</w:t>
                      </w:r>
                      <w:r w:rsidRPr="008A08BD">
                        <w:rPr>
                          <w:rFonts w:cs="Arial"/>
                          <w:sz w:val="22"/>
                          <w:szCs w:val="22"/>
                          <w:lang w:bidi="ar-LB"/>
                        </w:rPr>
                        <w:t>targets</w:t>
                      </w:r>
                      <w:r>
                        <w:rPr>
                          <w:rFonts w:cs="Arial" w:hint="cs"/>
                          <w:sz w:val="22"/>
                          <w:szCs w:val="22"/>
                          <w:rtl/>
                          <w:lang w:bidi="ar-LB"/>
                        </w:rPr>
                        <w:t>) كان مبالغاً فيها.</w:t>
                      </w:r>
                    </w:p>
                    <w:p w:rsidR="00A34DA0" w:rsidRPr="008A08BD" w:rsidRDefault="00A34DA0" w:rsidP="00C54B88">
                      <w:pPr>
                        <w:pStyle w:val="P1"/>
                        <w:numPr>
                          <w:ilvl w:val="0"/>
                          <w:numId w:val="11"/>
                        </w:numPr>
                        <w:spacing w:line="276" w:lineRule="auto"/>
                        <w:ind w:left="240" w:hanging="283"/>
                        <w:rPr>
                          <w:rFonts w:cs="Arial"/>
                          <w:sz w:val="22"/>
                          <w:szCs w:val="22"/>
                          <w:rtl/>
                          <w:lang w:bidi="ar-LB"/>
                        </w:rPr>
                      </w:pPr>
                      <w:r w:rsidRPr="008A08BD">
                        <w:rPr>
                          <w:rFonts w:cs="Arial" w:hint="cs"/>
                          <w:sz w:val="22"/>
                          <w:szCs w:val="22"/>
                          <w:rtl/>
                          <w:lang w:bidi="ar-LB"/>
                        </w:rPr>
                        <w:t>أو أن أداء الوزارة كان دون</w:t>
                      </w:r>
                      <w:r>
                        <w:rPr>
                          <w:rFonts w:cs="Arial" w:hint="cs"/>
                          <w:sz w:val="22"/>
                          <w:szCs w:val="22"/>
                          <w:rtl/>
                          <w:lang w:bidi="ar-LB"/>
                        </w:rPr>
                        <w:t xml:space="preserve"> المستوى خلال مراحل تنفيذ الخطة.</w:t>
                      </w:r>
                    </w:p>
                    <w:p w:rsidR="00A34DA0" w:rsidRPr="008A08BD" w:rsidRDefault="00A34DA0" w:rsidP="000F38B1">
                      <w:pPr>
                        <w:pStyle w:val="P1"/>
                        <w:spacing w:after="120"/>
                        <w:rPr>
                          <w:rFonts w:cs="Arial"/>
                          <w:sz w:val="22"/>
                          <w:szCs w:val="22"/>
                          <w:rtl/>
                          <w:lang w:bidi="ar-LB"/>
                        </w:rPr>
                      </w:pPr>
                      <w:r>
                        <w:rPr>
                          <w:rFonts w:cs="Arial" w:hint="cs"/>
                          <w:sz w:val="22"/>
                          <w:szCs w:val="22"/>
                          <w:rtl/>
                          <w:lang w:bidi="ar-LB"/>
                        </w:rPr>
                        <w:t>وبالتالي</w:t>
                      </w:r>
                      <w:r w:rsidRPr="008A08BD">
                        <w:rPr>
                          <w:rFonts w:cs="Arial" w:hint="cs"/>
                          <w:sz w:val="22"/>
                          <w:szCs w:val="22"/>
                          <w:rtl/>
                          <w:lang w:bidi="ar-LB"/>
                        </w:rPr>
                        <w:t>، فإن الوزارة مدعوة إلى إعادة تقييم المناهج وأساليب التدريس ونظام الامتحانات، تبعاً لنتائج القياس، وعلى ضوء ما يظهره تحليل هذه النتائج من مظاهر ضعف في التخطيط والتنفيذ، و</w:t>
                      </w:r>
                      <w:r>
                        <w:rPr>
                          <w:rFonts w:cs="Arial" w:hint="cs"/>
                          <w:sz w:val="22"/>
                          <w:szCs w:val="22"/>
                          <w:rtl/>
                          <w:lang w:bidi="ar-LB"/>
                        </w:rPr>
                        <w:t>خلل وقصور في بعض جوانب الأداء.</w:t>
                      </w:r>
                    </w:p>
                    <w:p w:rsidR="00A34DA0" w:rsidRPr="00FC1AD1" w:rsidRDefault="00A34DA0" w:rsidP="00FC1AD1">
                      <w:pPr>
                        <w:pStyle w:val="P1"/>
                        <w:spacing w:after="120"/>
                        <w:rPr>
                          <w:b/>
                          <w:bCs/>
                          <w:color w:val="C00000"/>
                          <w:sz w:val="22"/>
                          <w:szCs w:val="22"/>
                          <w:rtl/>
                          <w:lang w:bidi="ar-LB"/>
                        </w:rPr>
                      </w:pPr>
                      <w:r w:rsidRPr="00FC1AD1">
                        <w:rPr>
                          <w:rFonts w:hint="cs"/>
                          <w:b/>
                          <w:bCs/>
                          <w:color w:val="C00000"/>
                          <w:sz w:val="22"/>
                          <w:szCs w:val="22"/>
                          <w:rtl/>
                          <w:lang w:bidi="ar-LB"/>
                        </w:rPr>
                        <w:t>مثال تطبيقي (2)</w:t>
                      </w:r>
                    </w:p>
                    <w:p w:rsidR="00A34DA0" w:rsidRPr="008A08BD" w:rsidRDefault="00A34DA0" w:rsidP="00F250E1">
                      <w:pPr>
                        <w:pStyle w:val="P1"/>
                        <w:spacing w:after="120"/>
                        <w:rPr>
                          <w:rFonts w:cs="Arial"/>
                          <w:sz w:val="22"/>
                          <w:szCs w:val="22"/>
                          <w:rtl/>
                          <w:lang w:bidi="ar-LB"/>
                        </w:rPr>
                      </w:pPr>
                      <w:r w:rsidRPr="008A08BD">
                        <w:rPr>
                          <w:rFonts w:cs="Arial" w:hint="cs"/>
                          <w:sz w:val="22"/>
                          <w:szCs w:val="22"/>
                          <w:rtl/>
                          <w:lang w:bidi="ar-LB"/>
                        </w:rPr>
                        <w:t xml:space="preserve">لتقييم النجاحات التي أمكن تحقيقها في معالجة الحد من وفيات الأطفال دون سن الخامسة، يستخدم </w:t>
                      </w:r>
                      <w:r w:rsidRPr="0091184C">
                        <w:rPr>
                          <w:rFonts w:cs="Arial" w:hint="cs"/>
                          <w:sz w:val="22"/>
                          <w:szCs w:val="22"/>
                          <w:rtl/>
                          <w:lang w:bidi="ar-LB"/>
                        </w:rPr>
                        <w:t>الجدول رقم (</w:t>
                      </w:r>
                      <w:r w:rsidR="003B17C1">
                        <w:rPr>
                          <w:rFonts w:cs="Arial" w:hint="cs"/>
                          <w:sz w:val="22"/>
                          <w:szCs w:val="22"/>
                          <w:rtl/>
                          <w:lang w:bidi="ar-LB"/>
                        </w:rPr>
                        <w:t>5-</w:t>
                      </w:r>
                      <w:r w:rsidR="00F250E1">
                        <w:rPr>
                          <w:rFonts w:cs="Arial" w:hint="cs"/>
                          <w:sz w:val="22"/>
                          <w:szCs w:val="22"/>
                          <w:rtl/>
                          <w:lang w:bidi="ar-LB"/>
                        </w:rPr>
                        <w:t>2</w:t>
                      </w:r>
                      <w:r w:rsidRPr="0091184C">
                        <w:rPr>
                          <w:rFonts w:cs="Arial" w:hint="cs"/>
                          <w:sz w:val="22"/>
                          <w:szCs w:val="22"/>
                          <w:rtl/>
                          <w:lang w:bidi="ar-LB"/>
                        </w:rPr>
                        <w:t>)</w:t>
                      </w:r>
                      <w:r>
                        <w:rPr>
                          <w:rFonts w:cs="Arial" w:hint="cs"/>
                          <w:sz w:val="22"/>
                          <w:szCs w:val="22"/>
                          <w:rtl/>
                          <w:lang w:bidi="ar-LB"/>
                        </w:rPr>
                        <w:t xml:space="preserve"> للقياسات المقارنة</w:t>
                      </w:r>
                      <w:r w:rsidRPr="008A08BD">
                        <w:rPr>
                          <w:rFonts w:cs="Arial" w:hint="cs"/>
                          <w:sz w:val="22"/>
                          <w:szCs w:val="22"/>
                          <w:rtl/>
                          <w:lang w:bidi="ar-LB"/>
                        </w:rPr>
                        <w:t xml:space="preserve"> الذي يحدد الوضع الأمثل للمؤشر (الذي تعبّر عنه الممارسات العالمية الفضلى) وقيمة المؤشر بتاريخ انطلاق برنامج الحد من وفيات الأطفال (الذي يشكل نقطة الأساس التي تقاس عليها نتائج المؤشر) وقيم المعدل المستهدفة استراتيجيا</w:t>
                      </w:r>
                      <w:r>
                        <w:rPr>
                          <w:rFonts w:cs="Arial" w:hint="cs"/>
                          <w:sz w:val="22"/>
                          <w:szCs w:val="22"/>
                          <w:rtl/>
                          <w:lang w:bidi="ar-LB"/>
                        </w:rPr>
                        <w:t>ً، وفي كل مرحلة من مراحل الخطة.</w:t>
                      </w:r>
                    </w:p>
                    <w:p w:rsidR="00A34DA0" w:rsidRDefault="00A34DA0" w:rsidP="00F250E1">
                      <w:r w:rsidRPr="008A08BD">
                        <w:rPr>
                          <w:rFonts w:cs="Arial" w:hint="cs"/>
                          <w:sz w:val="22"/>
                          <w:szCs w:val="22"/>
                          <w:rtl/>
                          <w:lang w:bidi="ar-LB"/>
                        </w:rPr>
                        <w:t>وعليه، يجري قياس النتيجة المحققة مرحلة بعد مرحلة على النتائج المستهدفة لتحديد مدى الانحراف المسجل عن أهدا</w:t>
                      </w:r>
                      <w:r>
                        <w:rPr>
                          <w:rFonts w:cs="Arial" w:hint="cs"/>
                          <w:sz w:val="22"/>
                          <w:szCs w:val="22"/>
                          <w:rtl/>
                          <w:lang w:bidi="ar-LB"/>
                        </w:rPr>
                        <w:t xml:space="preserve">ف البرنامج. ثم يُصار إلى تقييم </w:t>
                      </w:r>
                      <w:r w:rsidRPr="008A08BD">
                        <w:rPr>
                          <w:rFonts w:cs="Arial" w:hint="cs"/>
                          <w:sz w:val="22"/>
                          <w:szCs w:val="22"/>
                          <w:rtl/>
                          <w:lang w:bidi="ar-LB"/>
                        </w:rPr>
                        <w:t xml:space="preserve">مستوى أداء هذا البرنامج على النحو المبين في </w:t>
                      </w:r>
                      <w:r w:rsidRPr="0091184C">
                        <w:rPr>
                          <w:rFonts w:cs="Arial" w:hint="cs"/>
                          <w:sz w:val="22"/>
                          <w:szCs w:val="22"/>
                          <w:rtl/>
                          <w:lang w:bidi="ar-LB"/>
                        </w:rPr>
                        <w:t>النموذج رقم (</w:t>
                      </w:r>
                      <w:r w:rsidR="00F250E1">
                        <w:rPr>
                          <w:rFonts w:cs="Arial" w:hint="cs"/>
                          <w:sz w:val="22"/>
                          <w:szCs w:val="22"/>
                          <w:rtl/>
                          <w:lang w:bidi="ar-LB"/>
                        </w:rPr>
                        <w:t>5-3</w:t>
                      </w:r>
                      <w:r w:rsidRPr="0091184C">
                        <w:rPr>
                          <w:rFonts w:cs="Arial" w:hint="cs"/>
                          <w:sz w:val="22"/>
                          <w:szCs w:val="22"/>
                          <w:rtl/>
                          <w:lang w:bidi="ar-LB"/>
                        </w:rPr>
                        <w:t>)</w:t>
                      </w:r>
                      <w:r>
                        <w:rPr>
                          <w:rFonts w:cs="Arial" w:hint="cs"/>
                          <w:sz w:val="22"/>
                          <w:szCs w:val="22"/>
                          <w:rtl/>
                          <w:lang w:bidi="ar-LB"/>
                        </w:rPr>
                        <w:t xml:space="preserve"> لآلية المفاضلة بين المشاريع</w:t>
                      </w:r>
                      <w:r w:rsidRPr="008A08BD">
                        <w:rPr>
                          <w:rFonts w:cs="Arial" w:hint="cs"/>
                          <w:sz w:val="22"/>
                          <w:szCs w:val="22"/>
                          <w:rtl/>
                          <w:lang w:bidi="ar-LB"/>
                        </w:rPr>
                        <w:t xml:space="preserve">، وتحليل النتيجة لتحديد أسباب الانحراف، </w:t>
                      </w:r>
                      <w:r>
                        <w:rPr>
                          <w:rFonts w:cs="Arial" w:hint="cs"/>
                          <w:sz w:val="22"/>
                          <w:szCs w:val="22"/>
                          <w:rtl/>
                          <w:lang w:bidi="ar-LB"/>
                        </w:rPr>
                        <w:t>وإيجاد</w:t>
                      </w:r>
                      <w:r w:rsidRPr="008A08BD">
                        <w:rPr>
                          <w:rFonts w:cs="Arial" w:hint="cs"/>
                          <w:sz w:val="22"/>
                          <w:szCs w:val="22"/>
                          <w:rtl/>
                          <w:lang w:bidi="ar-LB"/>
                        </w:rPr>
                        <w:t xml:space="preserve"> المعالجات والحلول اللازمة لها.</w:t>
                      </w:r>
                    </w:p>
                  </w:txbxContent>
                </v:textbox>
                <w10:wrap type="square"/>
              </v:shape>
            </w:pict>
          </mc:Fallback>
        </mc:AlternateContent>
      </w:r>
      <w:r w:rsidR="00540A4D" w:rsidRPr="00540A4D">
        <w:rPr>
          <w:rFonts w:hint="cs"/>
          <w:b/>
          <w:bCs/>
          <w:color w:val="C00000"/>
          <w:rtl/>
          <w:lang w:bidi="ar-LB"/>
        </w:rPr>
        <w:t xml:space="preserve">5-1-1 </w:t>
      </w:r>
      <w:r w:rsidR="00D37722" w:rsidRPr="00540A4D">
        <w:rPr>
          <w:rFonts w:hint="cs"/>
          <w:b/>
          <w:bCs/>
          <w:color w:val="C00000"/>
          <w:rtl/>
          <w:lang w:bidi="ar-LB"/>
        </w:rPr>
        <w:t>تعريف</w:t>
      </w:r>
      <w:bookmarkEnd w:id="131"/>
      <w:bookmarkEnd w:id="132"/>
    </w:p>
    <w:p w:rsidR="00D37722" w:rsidRDefault="00D37722" w:rsidP="00D37722">
      <w:pPr>
        <w:pStyle w:val="P1"/>
        <w:rPr>
          <w:rtl/>
          <w:lang w:bidi="ar-LB"/>
        </w:rPr>
      </w:pPr>
    </w:p>
    <w:p w:rsidR="00D37722" w:rsidRDefault="00D37722" w:rsidP="008608AD">
      <w:pPr>
        <w:pStyle w:val="P1"/>
        <w:rPr>
          <w:rtl/>
          <w:lang w:bidi="ar-LB"/>
        </w:rPr>
      </w:pPr>
      <w:r w:rsidRPr="00E82A09">
        <w:rPr>
          <w:rFonts w:hint="cs"/>
          <w:rtl/>
          <w:lang w:bidi="ar-LB"/>
        </w:rPr>
        <w:t>مؤشرات</w:t>
      </w:r>
      <w:r w:rsidR="00150D33">
        <w:rPr>
          <w:rFonts w:hint="cs"/>
          <w:rtl/>
          <w:lang w:bidi="ar-LB"/>
        </w:rPr>
        <w:t xml:space="preserve"> قياس</w:t>
      </w:r>
      <w:r w:rsidRPr="00E82A09">
        <w:rPr>
          <w:rtl/>
          <w:lang w:bidi="ar-LB"/>
        </w:rPr>
        <w:t xml:space="preserve"> </w:t>
      </w:r>
      <w:r w:rsidRPr="00E82A09">
        <w:rPr>
          <w:rFonts w:hint="cs"/>
          <w:rtl/>
          <w:lang w:bidi="ar-LB"/>
        </w:rPr>
        <w:t>الأداء</w:t>
      </w:r>
      <w:r w:rsidRPr="00E82A09">
        <w:rPr>
          <w:rtl/>
          <w:lang w:bidi="ar-LB"/>
        </w:rPr>
        <w:t xml:space="preserve"> </w:t>
      </w:r>
      <w:r w:rsidRPr="00E82A09">
        <w:rPr>
          <w:rFonts w:hint="cs"/>
          <w:rtl/>
          <w:lang w:bidi="ar-LB"/>
        </w:rPr>
        <w:t>هي</w:t>
      </w:r>
      <w:r w:rsidRPr="00E82A09">
        <w:rPr>
          <w:rtl/>
          <w:lang w:bidi="ar-LB"/>
        </w:rPr>
        <w:t xml:space="preserve"> </w:t>
      </w:r>
      <w:r>
        <w:rPr>
          <w:rFonts w:hint="cs"/>
          <w:rtl/>
          <w:lang w:bidi="ar-LB"/>
        </w:rPr>
        <w:t>مقاييس</w:t>
      </w:r>
      <w:r w:rsidRPr="00E82A09">
        <w:rPr>
          <w:rtl/>
          <w:lang w:bidi="ar-LB"/>
        </w:rPr>
        <w:t xml:space="preserve"> </w:t>
      </w:r>
      <w:r>
        <w:rPr>
          <w:rFonts w:hint="cs"/>
          <w:rtl/>
          <w:lang w:bidi="ar-LB"/>
        </w:rPr>
        <w:t>تدل على مدى اقتراب الإدارة من تحقيق الغايات وال</w:t>
      </w:r>
      <w:r w:rsidRPr="00E82A09">
        <w:rPr>
          <w:rFonts w:hint="cs"/>
          <w:rtl/>
          <w:lang w:bidi="ar-LB"/>
        </w:rPr>
        <w:t>أهداف</w:t>
      </w:r>
      <w:r w:rsidRPr="00E82A09">
        <w:rPr>
          <w:rtl/>
          <w:lang w:bidi="ar-LB"/>
        </w:rPr>
        <w:t xml:space="preserve"> </w:t>
      </w:r>
      <w:r>
        <w:rPr>
          <w:rFonts w:hint="cs"/>
          <w:rtl/>
          <w:lang w:bidi="ar-LB"/>
        </w:rPr>
        <w:t xml:space="preserve">التي تم تحديدها عند وضع الخطة </w:t>
      </w:r>
      <w:r w:rsidR="001C7847">
        <w:rPr>
          <w:rFonts w:hint="cs"/>
          <w:rtl/>
          <w:lang w:bidi="ar-LB"/>
        </w:rPr>
        <w:t>الإستراتيجية</w:t>
      </w:r>
      <w:r>
        <w:rPr>
          <w:rFonts w:hint="cs"/>
          <w:rtl/>
          <w:lang w:bidi="ar-LB"/>
        </w:rPr>
        <w:t>. ويُسترشد</w:t>
      </w:r>
      <w:r w:rsidR="0070595D">
        <w:rPr>
          <w:rFonts w:hint="cs"/>
          <w:rtl/>
          <w:lang w:bidi="ar-LB"/>
        </w:rPr>
        <w:t>، للوصول إلى نتائج</w:t>
      </w:r>
      <w:r>
        <w:rPr>
          <w:rFonts w:hint="cs"/>
          <w:rtl/>
          <w:lang w:bidi="ar-LB"/>
        </w:rPr>
        <w:t xml:space="preserve"> أداء </w:t>
      </w:r>
      <w:r w:rsidR="0070595D">
        <w:rPr>
          <w:rFonts w:hint="cs"/>
          <w:rtl/>
          <w:lang w:bidi="ar-LB"/>
        </w:rPr>
        <w:t xml:space="preserve">جيدة، </w:t>
      </w:r>
      <w:r w:rsidRPr="00D8517C">
        <w:rPr>
          <w:rFonts w:hint="cs"/>
          <w:rtl/>
          <w:lang w:bidi="ar-LB"/>
        </w:rPr>
        <w:t>بأفضل الممارسات العالمية</w:t>
      </w:r>
      <w:r>
        <w:rPr>
          <w:rFonts w:hint="cs"/>
          <w:rtl/>
          <w:lang w:bidi="ar-LB"/>
        </w:rPr>
        <w:t xml:space="preserve"> كي يكون ممكناً عمل مقارنات بين نتائج القياس المحلية والمؤشرات المماثلة لدى العديد من </w:t>
      </w:r>
      <w:r w:rsidR="008608AD">
        <w:rPr>
          <w:rFonts w:hint="cs"/>
          <w:rtl/>
          <w:lang w:bidi="ar-LB"/>
        </w:rPr>
        <w:t>الجهات</w:t>
      </w:r>
      <w:r>
        <w:rPr>
          <w:rFonts w:hint="cs"/>
          <w:rtl/>
          <w:lang w:bidi="ar-LB"/>
        </w:rPr>
        <w:t xml:space="preserve"> العالمية المشابهة</w:t>
      </w:r>
      <w:r w:rsidR="008608AD">
        <w:rPr>
          <w:rFonts w:hint="cs"/>
          <w:rtl/>
          <w:lang w:bidi="ar-LB"/>
        </w:rPr>
        <w:t xml:space="preserve"> و/أو المعنية</w:t>
      </w:r>
      <w:r>
        <w:rPr>
          <w:rFonts w:hint="cs"/>
          <w:rtl/>
          <w:lang w:bidi="ar-LB"/>
        </w:rPr>
        <w:t>.</w:t>
      </w:r>
    </w:p>
    <w:p w:rsidR="00D37722" w:rsidRPr="00A22CE4" w:rsidRDefault="00D37722" w:rsidP="00D37722">
      <w:pPr>
        <w:pStyle w:val="P1"/>
        <w:rPr>
          <w:sz w:val="16"/>
          <w:szCs w:val="16"/>
          <w:rtl/>
          <w:lang w:bidi="ar-LB"/>
        </w:rPr>
      </w:pPr>
    </w:p>
    <w:p w:rsidR="00D37722" w:rsidRDefault="00D37722" w:rsidP="008608AD">
      <w:pPr>
        <w:pStyle w:val="P1"/>
        <w:rPr>
          <w:rtl/>
          <w:lang w:bidi="ar-LB"/>
        </w:rPr>
      </w:pPr>
      <w:r>
        <w:rPr>
          <w:rFonts w:hint="cs"/>
          <w:rtl/>
          <w:lang w:bidi="ar-LB"/>
        </w:rPr>
        <w:t xml:space="preserve">إن مراقبة أداء الخطة </w:t>
      </w:r>
      <w:r w:rsidR="001C7847">
        <w:rPr>
          <w:rFonts w:hint="cs"/>
          <w:rtl/>
          <w:lang w:bidi="ar-LB"/>
        </w:rPr>
        <w:t>الإستراتيجية</w:t>
      </w:r>
      <w:r>
        <w:rPr>
          <w:rFonts w:hint="cs"/>
          <w:rtl/>
          <w:lang w:bidi="ar-LB"/>
        </w:rPr>
        <w:t xml:space="preserve"> يستوجب وضع </w:t>
      </w:r>
      <w:r w:rsidR="0070595D">
        <w:rPr>
          <w:rFonts w:hint="cs"/>
          <w:rtl/>
          <w:lang w:bidi="ar-LB"/>
        </w:rPr>
        <w:t>نتيجة</w:t>
      </w:r>
      <w:r>
        <w:rPr>
          <w:rFonts w:hint="cs"/>
          <w:rtl/>
          <w:lang w:bidi="ar-LB"/>
        </w:rPr>
        <w:t xml:space="preserve"> مستهدفة </w:t>
      </w:r>
      <w:r w:rsidR="00943D7E">
        <w:rPr>
          <w:rFonts w:hint="cs"/>
          <w:rtl/>
          <w:lang w:bidi="ar-LB"/>
        </w:rPr>
        <w:t>(</w:t>
      </w:r>
      <w:r w:rsidRPr="00DB6BDE">
        <w:rPr>
          <w:lang w:bidi="ar-LB"/>
        </w:rPr>
        <w:t>target</w:t>
      </w:r>
      <w:r w:rsidR="00943D7E">
        <w:rPr>
          <w:rFonts w:hint="cs"/>
          <w:rtl/>
          <w:lang w:bidi="ar-LB"/>
        </w:rPr>
        <w:t>)</w:t>
      </w:r>
      <w:r w:rsidR="0070595D">
        <w:rPr>
          <w:rFonts w:hint="cs"/>
          <w:rtl/>
          <w:lang w:bidi="ar-LB"/>
        </w:rPr>
        <w:t>، يجري</w:t>
      </w:r>
      <w:r>
        <w:rPr>
          <w:rFonts w:hint="cs"/>
          <w:rtl/>
          <w:lang w:bidi="ar-LB"/>
        </w:rPr>
        <w:t xml:space="preserve"> القياس عليها</w:t>
      </w:r>
      <w:r w:rsidR="008608AD">
        <w:rPr>
          <w:rFonts w:hint="cs"/>
          <w:rtl/>
          <w:lang w:bidi="ar-LB"/>
        </w:rPr>
        <w:t xml:space="preserve"> مرحلة بعد مرحلة</w:t>
      </w:r>
      <w:r>
        <w:rPr>
          <w:rFonts w:hint="cs"/>
          <w:rtl/>
          <w:lang w:bidi="ar-LB"/>
        </w:rPr>
        <w:t xml:space="preserve"> </w:t>
      </w:r>
      <w:r w:rsidR="0070595D">
        <w:rPr>
          <w:rFonts w:hint="cs"/>
          <w:rtl/>
          <w:lang w:bidi="ar-LB"/>
        </w:rPr>
        <w:t>على طول مسار الخطة. ويتم قياس الأداء</w:t>
      </w:r>
      <w:r>
        <w:rPr>
          <w:rFonts w:hint="cs"/>
          <w:rtl/>
          <w:lang w:bidi="ar-LB"/>
        </w:rPr>
        <w:t xml:space="preserve"> </w:t>
      </w:r>
      <w:r w:rsidR="0070595D">
        <w:rPr>
          <w:rFonts w:hint="cs"/>
          <w:rtl/>
          <w:lang w:bidi="ar-LB"/>
        </w:rPr>
        <w:t>ب</w:t>
      </w:r>
      <w:r>
        <w:rPr>
          <w:rFonts w:hint="cs"/>
          <w:rtl/>
          <w:lang w:bidi="ar-LB"/>
        </w:rPr>
        <w:t>المقارنة بين النتائج</w:t>
      </w:r>
      <w:r w:rsidR="0070595D">
        <w:rPr>
          <w:rFonts w:hint="cs"/>
          <w:rtl/>
          <w:lang w:bidi="ar-LB"/>
        </w:rPr>
        <w:t xml:space="preserve"> المحققة والنتائج المستهدفة</w:t>
      </w:r>
      <w:r>
        <w:rPr>
          <w:rFonts w:hint="cs"/>
          <w:rtl/>
          <w:lang w:bidi="ar-LB"/>
        </w:rPr>
        <w:t xml:space="preserve">، واتخاذ القرارات المناسبة بهذا الشأن. وعليه، من الضروري أن تكون مجمل </w:t>
      </w:r>
      <w:r w:rsidR="00B01796">
        <w:rPr>
          <w:rFonts w:hint="cs"/>
          <w:rtl/>
          <w:lang w:bidi="ar-LB"/>
        </w:rPr>
        <w:t>استهداف</w:t>
      </w:r>
      <w:r>
        <w:rPr>
          <w:rFonts w:hint="cs"/>
          <w:rtl/>
          <w:lang w:bidi="ar-LB"/>
        </w:rPr>
        <w:t xml:space="preserve"> هذه الخطة منطقية </w:t>
      </w:r>
      <w:r w:rsidR="0070595D">
        <w:rPr>
          <w:rFonts w:hint="cs"/>
          <w:rtl/>
          <w:lang w:bidi="ar-LB"/>
        </w:rPr>
        <w:t xml:space="preserve">وطموحة، </w:t>
      </w:r>
      <w:r>
        <w:rPr>
          <w:rFonts w:hint="cs"/>
          <w:rtl/>
          <w:lang w:bidi="ar-LB"/>
        </w:rPr>
        <w:t>وقابلة للتحقيق.</w:t>
      </w:r>
    </w:p>
    <w:p w:rsidR="00D37722" w:rsidRDefault="00D37722" w:rsidP="00D37722">
      <w:pPr>
        <w:pStyle w:val="P1"/>
        <w:rPr>
          <w:rtl/>
          <w:lang w:bidi="ar-LB"/>
        </w:rPr>
      </w:pPr>
    </w:p>
    <w:p w:rsidR="00D37722" w:rsidRPr="00540A4D" w:rsidRDefault="00540A4D" w:rsidP="00540A4D">
      <w:pPr>
        <w:pStyle w:val="Heading3"/>
        <w:rPr>
          <w:b/>
          <w:bCs/>
          <w:color w:val="C00000"/>
          <w:rtl/>
          <w:lang w:bidi="ar-LB"/>
        </w:rPr>
      </w:pPr>
      <w:bookmarkStart w:id="133" w:name="_Toc344462732"/>
      <w:bookmarkStart w:id="134" w:name="_Toc348090274"/>
      <w:r>
        <w:rPr>
          <w:rFonts w:hint="cs"/>
          <w:b/>
          <w:bCs/>
          <w:color w:val="C00000"/>
          <w:rtl/>
          <w:lang w:bidi="ar-LB"/>
        </w:rPr>
        <w:t xml:space="preserve">5-1-2 </w:t>
      </w:r>
      <w:r w:rsidR="00D37722" w:rsidRPr="00540A4D">
        <w:rPr>
          <w:rFonts w:hint="cs"/>
          <w:b/>
          <w:bCs/>
          <w:color w:val="C00000"/>
          <w:rtl/>
          <w:lang w:bidi="ar-LB"/>
        </w:rPr>
        <w:t>استخدام مؤشرات</w:t>
      </w:r>
      <w:r w:rsidR="00150D33">
        <w:rPr>
          <w:rFonts w:hint="cs"/>
          <w:b/>
          <w:bCs/>
          <w:color w:val="C00000"/>
          <w:rtl/>
          <w:lang w:bidi="ar-LB"/>
        </w:rPr>
        <w:t xml:space="preserve"> قياس</w:t>
      </w:r>
      <w:r w:rsidR="00D37722" w:rsidRPr="00540A4D">
        <w:rPr>
          <w:rFonts w:hint="cs"/>
          <w:b/>
          <w:bCs/>
          <w:color w:val="C00000"/>
          <w:rtl/>
          <w:lang w:bidi="ar-LB"/>
        </w:rPr>
        <w:t xml:space="preserve"> </w:t>
      </w:r>
      <w:r w:rsidR="00DC32CB" w:rsidRPr="00540A4D">
        <w:rPr>
          <w:rFonts w:hint="cs"/>
          <w:b/>
          <w:bCs/>
          <w:color w:val="C00000"/>
          <w:rtl/>
          <w:lang w:bidi="ar-LB"/>
        </w:rPr>
        <w:t>الأداء</w:t>
      </w:r>
      <w:bookmarkEnd w:id="133"/>
      <w:bookmarkEnd w:id="134"/>
    </w:p>
    <w:p w:rsidR="00D37722" w:rsidRPr="00A22CE4" w:rsidRDefault="00D37722" w:rsidP="00D37722">
      <w:pPr>
        <w:pStyle w:val="P1"/>
        <w:rPr>
          <w:sz w:val="16"/>
          <w:szCs w:val="16"/>
          <w:rtl/>
          <w:lang w:bidi="ar-LB"/>
        </w:rPr>
      </w:pPr>
    </w:p>
    <w:p w:rsidR="00D37722" w:rsidRDefault="00D37722" w:rsidP="007C25B0">
      <w:pPr>
        <w:pStyle w:val="P1"/>
        <w:rPr>
          <w:rtl/>
        </w:rPr>
      </w:pPr>
      <w:r w:rsidRPr="00C756C5">
        <w:rPr>
          <w:rFonts w:hint="cs"/>
          <w:rtl/>
          <w:lang w:bidi="ar-LB"/>
        </w:rPr>
        <w:t>تستخدم مؤشرات</w:t>
      </w:r>
      <w:r w:rsidR="00150D33">
        <w:rPr>
          <w:rFonts w:hint="cs"/>
          <w:rtl/>
          <w:lang w:bidi="ar-LB"/>
        </w:rPr>
        <w:t xml:space="preserve"> قياس</w:t>
      </w:r>
      <w:r w:rsidRPr="00C756C5">
        <w:rPr>
          <w:rFonts w:hint="cs"/>
          <w:rtl/>
          <w:lang w:bidi="ar-LB"/>
        </w:rPr>
        <w:t xml:space="preserve"> الأداء </w:t>
      </w:r>
      <w:r>
        <w:rPr>
          <w:rFonts w:hint="cs"/>
          <w:rtl/>
          <w:lang w:bidi="ar-LB"/>
        </w:rPr>
        <w:t>ل</w:t>
      </w:r>
      <w:r w:rsidRPr="00C756C5">
        <w:rPr>
          <w:rFonts w:hint="cs"/>
          <w:rtl/>
          <w:lang w:bidi="ar-LB"/>
        </w:rPr>
        <w:t xml:space="preserve">رصد </w:t>
      </w:r>
      <w:r w:rsidR="00DC32CB">
        <w:rPr>
          <w:rFonts w:hint="cs"/>
          <w:rtl/>
          <w:lang w:bidi="ar-LB"/>
        </w:rPr>
        <w:t xml:space="preserve">وقياس </w:t>
      </w:r>
      <w:r>
        <w:rPr>
          <w:rFonts w:hint="cs"/>
          <w:rtl/>
          <w:lang w:bidi="ar-LB"/>
        </w:rPr>
        <w:t>مدى تقدم العمل ب</w:t>
      </w:r>
      <w:r w:rsidRPr="00C756C5">
        <w:rPr>
          <w:rFonts w:hint="cs"/>
          <w:rtl/>
          <w:lang w:bidi="ar-LB"/>
        </w:rPr>
        <w:t xml:space="preserve">الخطة </w:t>
      </w:r>
      <w:r w:rsidR="001C7847" w:rsidRPr="00C756C5">
        <w:rPr>
          <w:rFonts w:hint="cs"/>
          <w:rtl/>
          <w:lang w:bidi="ar-LB"/>
        </w:rPr>
        <w:t>ال</w:t>
      </w:r>
      <w:r w:rsidR="001C7847">
        <w:rPr>
          <w:rFonts w:hint="cs"/>
          <w:rtl/>
          <w:lang w:bidi="ar-LB"/>
        </w:rPr>
        <w:t>إستراتيجية</w:t>
      </w:r>
      <w:r>
        <w:rPr>
          <w:rFonts w:hint="cs"/>
          <w:rtl/>
          <w:lang w:bidi="ar-LB"/>
        </w:rPr>
        <w:t xml:space="preserve"> و/أو بالبرامج والمشاريع المختلفة التي تضمنتها الخطة. ويسمح تكرار القياس دورياً ب</w:t>
      </w:r>
      <w:r w:rsidRPr="00C756C5">
        <w:rPr>
          <w:rFonts w:hint="cs"/>
          <w:rtl/>
          <w:lang w:bidi="ar-LB"/>
        </w:rPr>
        <w:t xml:space="preserve">تحديد الفجوة بين </w:t>
      </w:r>
      <w:r>
        <w:rPr>
          <w:rFonts w:hint="cs"/>
          <w:rtl/>
          <w:lang w:bidi="ar-LB"/>
        </w:rPr>
        <w:t>النتائج المحققة والنتائج المستهدفة</w:t>
      </w:r>
      <w:r w:rsidR="00943D7E">
        <w:rPr>
          <w:rFonts w:hint="cs"/>
          <w:rtl/>
          <w:lang w:bidi="ar-LB"/>
        </w:rPr>
        <w:t>،</w:t>
      </w:r>
      <w:r w:rsidR="00B01796">
        <w:rPr>
          <w:rFonts w:hint="cs"/>
          <w:rtl/>
          <w:lang w:bidi="ar-LB"/>
        </w:rPr>
        <w:t xml:space="preserve"> واتخاذ ما يلزم </w:t>
      </w:r>
      <w:r w:rsidR="007C25B0">
        <w:rPr>
          <w:rFonts w:hint="cs"/>
          <w:rtl/>
          <w:lang w:bidi="ar-LB"/>
        </w:rPr>
        <w:t>لتدارك</w:t>
      </w:r>
      <w:r>
        <w:rPr>
          <w:rFonts w:hint="cs"/>
          <w:rtl/>
          <w:lang w:bidi="ar-LB"/>
        </w:rPr>
        <w:t xml:space="preserve"> أي تأخير فيها</w:t>
      </w:r>
      <w:r w:rsidRPr="00C756C5">
        <w:rPr>
          <w:rFonts w:hint="cs"/>
          <w:rtl/>
        </w:rPr>
        <w:t>.</w:t>
      </w:r>
    </w:p>
    <w:p w:rsidR="00D37722" w:rsidRPr="00A22CE4" w:rsidRDefault="00D37722" w:rsidP="00D37722">
      <w:pPr>
        <w:pStyle w:val="P1"/>
        <w:rPr>
          <w:sz w:val="16"/>
          <w:szCs w:val="16"/>
          <w:rtl/>
        </w:rPr>
      </w:pPr>
    </w:p>
    <w:p w:rsidR="00D37722" w:rsidRDefault="00D37722" w:rsidP="007C25B0">
      <w:pPr>
        <w:pStyle w:val="P1"/>
        <w:rPr>
          <w:rtl/>
          <w:lang w:bidi="ar-LB"/>
        </w:rPr>
      </w:pPr>
      <w:r>
        <w:rPr>
          <w:rFonts w:hint="cs"/>
          <w:rtl/>
        </w:rPr>
        <w:t>كما و</w:t>
      </w:r>
      <w:r w:rsidRPr="00C756C5">
        <w:rPr>
          <w:rFonts w:hint="cs"/>
          <w:rtl/>
        </w:rPr>
        <w:t>ت</w:t>
      </w:r>
      <w:r>
        <w:rPr>
          <w:rFonts w:hint="cs"/>
          <w:rtl/>
        </w:rPr>
        <w:t>ُستخدم</w:t>
      </w:r>
      <w:r w:rsidRPr="00C756C5">
        <w:rPr>
          <w:rFonts w:hint="cs"/>
          <w:rtl/>
        </w:rPr>
        <w:t xml:space="preserve"> مؤشرات </w:t>
      </w:r>
      <w:r>
        <w:rPr>
          <w:rFonts w:hint="cs"/>
          <w:rtl/>
        </w:rPr>
        <w:t xml:space="preserve">مماثلة </w:t>
      </w:r>
      <w:r w:rsidR="007C25B0">
        <w:rPr>
          <w:rFonts w:hint="cs"/>
          <w:rtl/>
        </w:rPr>
        <w:t>لتقييم</w:t>
      </w:r>
      <w:r>
        <w:rPr>
          <w:rFonts w:hint="cs"/>
          <w:rtl/>
          <w:lang w:bidi="ar-LB"/>
        </w:rPr>
        <w:t xml:space="preserve"> </w:t>
      </w:r>
      <w:r w:rsidRPr="00C756C5">
        <w:rPr>
          <w:rFonts w:hint="cs"/>
          <w:rtl/>
          <w:lang w:bidi="ar-LB"/>
        </w:rPr>
        <w:t>م</w:t>
      </w:r>
      <w:r>
        <w:rPr>
          <w:rFonts w:hint="cs"/>
          <w:rtl/>
          <w:lang w:bidi="ar-LB"/>
        </w:rPr>
        <w:t>ُدخلات الخطة (الموارد المستخدمة فيها) و</w:t>
      </w:r>
      <w:r w:rsidRPr="00C756C5">
        <w:rPr>
          <w:rFonts w:hint="cs"/>
          <w:rtl/>
          <w:lang w:bidi="ar-LB"/>
        </w:rPr>
        <w:t>م</w:t>
      </w:r>
      <w:r>
        <w:rPr>
          <w:rFonts w:hint="cs"/>
          <w:rtl/>
          <w:lang w:bidi="ar-LB"/>
        </w:rPr>
        <w:t>ُخرجاتها</w:t>
      </w:r>
      <w:r w:rsidRPr="00C756C5">
        <w:rPr>
          <w:rFonts w:hint="cs"/>
          <w:rtl/>
          <w:lang w:bidi="ar-LB"/>
        </w:rPr>
        <w:t xml:space="preserve"> </w:t>
      </w:r>
      <w:r>
        <w:rPr>
          <w:rFonts w:hint="cs"/>
          <w:rtl/>
          <w:lang w:bidi="ar-LB"/>
        </w:rPr>
        <w:t xml:space="preserve">(منتجات الخطة) </w:t>
      </w:r>
      <w:r w:rsidRPr="00C756C5">
        <w:rPr>
          <w:rFonts w:hint="cs"/>
          <w:rtl/>
          <w:lang w:bidi="ar-LB"/>
        </w:rPr>
        <w:t>و</w:t>
      </w:r>
      <w:r>
        <w:rPr>
          <w:rFonts w:hint="cs"/>
          <w:rtl/>
          <w:lang w:bidi="ar-LB"/>
        </w:rPr>
        <w:t>تأثيراتها (التغييرات و</w:t>
      </w:r>
      <w:r w:rsidRPr="00C756C5">
        <w:rPr>
          <w:rFonts w:hint="cs"/>
          <w:rtl/>
          <w:lang w:bidi="ar-LB"/>
        </w:rPr>
        <w:t>النتائج</w:t>
      </w:r>
      <w:r>
        <w:rPr>
          <w:rFonts w:hint="cs"/>
          <w:rtl/>
          <w:lang w:bidi="ar-LB"/>
        </w:rPr>
        <w:t xml:space="preserve"> التي حققتها)، </w:t>
      </w:r>
      <w:r w:rsidR="00943D7E">
        <w:rPr>
          <w:rFonts w:hint="cs"/>
          <w:rtl/>
          <w:lang w:bidi="ar-LB"/>
        </w:rPr>
        <w:t>و</w:t>
      </w:r>
      <w:r>
        <w:rPr>
          <w:rFonts w:hint="cs"/>
          <w:rtl/>
          <w:lang w:bidi="ar-LB"/>
        </w:rPr>
        <w:t>لتقييم المبادرات (البرامج والمشاريع) التي تنطوي عليها على طريق تحقيق أهداف الخطة.</w:t>
      </w:r>
    </w:p>
    <w:p w:rsidR="0070595D" w:rsidRDefault="0070595D" w:rsidP="00943D7E">
      <w:pPr>
        <w:pStyle w:val="P1"/>
        <w:rPr>
          <w:rtl/>
          <w:lang w:bidi="ar-LB"/>
        </w:rPr>
      </w:pPr>
    </w:p>
    <w:p w:rsidR="0070595D" w:rsidRDefault="0070595D">
      <w:pPr>
        <w:bidi w:val="0"/>
        <w:jc w:val="left"/>
        <w:rPr>
          <w:rtl/>
          <w:lang w:bidi="ar-LB"/>
        </w:rPr>
      </w:pPr>
      <w:r>
        <w:rPr>
          <w:rtl/>
          <w:lang w:bidi="ar-LB"/>
        </w:rPr>
        <w:br w:type="page"/>
      </w:r>
    </w:p>
    <w:p w:rsidR="0070595D" w:rsidRDefault="0070595D" w:rsidP="0070595D">
      <w:pPr>
        <w:pStyle w:val="P1"/>
        <w:rPr>
          <w:rtl/>
          <w:lang w:bidi="ar-LB"/>
        </w:rPr>
      </w:pPr>
      <w:r>
        <w:rPr>
          <w:rFonts w:hint="cs"/>
          <w:rtl/>
          <w:lang w:bidi="ar-LB"/>
        </w:rPr>
        <w:lastRenderedPageBreak/>
        <w:t xml:space="preserve">ويُستعان بنتيجة القياس في </w:t>
      </w:r>
      <w:r w:rsidRPr="00C756C5">
        <w:rPr>
          <w:rFonts w:hint="cs"/>
          <w:rtl/>
          <w:lang w:bidi="ar-LB"/>
        </w:rPr>
        <w:t xml:space="preserve">اتخاذ القرارات </w:t>
      </w:r>
      <w:r>
        <w:rPr>
          <w:rFonts w:hint="cs"/>
          <w:rtl/>
          <w:lang w:bidi="ar-LB"/>
        </w:rPr>
        <w:t>المتعلقة بتقدم الخطة (سرعة وكمية الإنجاز في كل مجال)، ومعالجة مكامن الخلل والضعف فيها، وذلك لزيادة قدرتها على تحقيق الأهداف التي خُطِّط لها استراتيجياً ومرحلياً</w:t>
      </w:r>
      <w:r w:rsidRPr="00C756C5">
        <w:rPr>
          <w:rFonts w:hint="cs"/>
          <w:rtl/>
          <w:lang w:bidi="ar-LB"/>
        </w:rPr>
        <w:t>.</w:t>
      </w:r>
    </w:p>
    <w:p w:rsidR="0070595D" w:rsidRPr="00C756C5" w:rsidRDefault="0070595D" w:rsidP="0070595D">
      <w:pPr>
        <w:pStyle w:val="P1"/>
        <w:rPr>
          <w:rtl/>
          <w:lang w:bidi="ar-LB"/>
        </w:rPr>
      </w:pPr>
    </w:p>
    <w:p w:rsidR="0070595D" w:rsidRPr="00540A4D" w:rsidRDefault="00540A4D" w:rsidP="00540A4D">
      <w:pPr>
        <w:pStyle w:val="Heading3"/>
        <w:rPr>
          <w:b/>
          <w:bCs/>
          <w:color w:val="C00000"/>
          <w:rtl/>
          <w:lang w:bidi="ar-LB"/>
        </w:rPr>
      </w:pPr>
      <w:bookmarkStart w:id="135" w:name="_Toc344462733"/>
      <w:bookmarkStart w:id="136" w:name="_Toc348090275"/>
      <w:r>
        <w:rPr>
          <w:rFonts w:hint="cs"/>
          <w:b/>
          <w:bCs/>
          <w:color w:val="C00000"/>
          <w:rtl/>
          <w:lang w:bidi="ar-LB"/>
        </w:rPr>
        <w:t xml:space="preserve">5-1-3 </w:t>
      </w:r>
      <w:r w:rsidR="0070595D" w:rsidRPr="00540A4D">
        <w:rPr>
          <w:rFonts w:hint="cs"/>
          <w:b/>
          <w:bCs/>
          <w:color w:val="C00000"/>
          <w:rtl/>
          <w:lang w:bidi="ar-LB"/>
        </w:rPr>
        <w:t>طريقة قياس الأداء</w:t>
      </w:r>
      <w:bookmarkEnd w:id="135"/>
      <w:bookmarkEnd w:id="136"/>
    </w:p>
    <w:p w:rsidR="0070595D" w:rsidRDefault="0070595D" w:rsidP="0070595D">
      <w:pPr>
        <w:pStyle w:val="P1"/>
        <w:rPr>
          <w:rtl/>
          <w:lang w:bidi="ar-LB"/>
        </w:rPr>
      </w:pPr>
    </w:p>
    <w:p w:rsidR="0070595D" w:rsidRDefault="0070595D" w:rsidP="0070595D">
      <w:pPr>
        <w:pStyle w:val="P1"/>
        <w:rPr>
          <w:rtl/>
          <w:lang w:bidi="ar-LB"/>
        </w:rPr>
      </w:pPr>
      <w:r>
        <w:rPr>
          <w:rFonts w:hint="cs"/>
          <w:rtl/>
          <w:lang w:bidi="ar-LB"/>
        </w:rPr>
        <w:t>يتم القياس بداية انطلاقاً من "</w:t>
      </w:r>
      <w:r w:rsidRPr="00D8517C">
        <w:rPr>
          <w:rFonts w:hint="cs"/>
          <w:rtl/>
          <w:lang w:bidi="ar-LB"/>
        </w:rPr>
        <w:t xml:space="preserve">نقطة </w:t>
      </w:r>
      <w:r>
        <w:rPr>
          <w:rFonts w:hint="cs"/>
          <w:rtl/>
          <w:lang w:bidi="ar-LB"/>
        </w:rPr>
        <w:t>أساس"</w:t>
      </w:r>
      <w:r w:rsidRPr="00D8517C">
        <w:rPr>
          <w:rFonts w:hint="cs"/>
          <w:rtl/>
          <w:lang w:bidi="ar-LB"/>
        </w:rPr>
        <w:t xml:space="preserve"> </w:t>
      </w:r>
      <w:r>
        <w:rPr>
          <w:rFonts w:hint="cs"/>
          <w:rtl/>
          <w:lang w:bidi="ar-LB"/>
        </w:rPr>
        <w:t>(</w:t>
      </w:r>
      <w:r w:rsidRPr="00D8517C">
        <w:rPr>
          <w:lang w:bidi="ar-LB"/>
        </w:rPr>
        <w:t>baseline</w:t>
      </w:r>
      <w:r>
        <w:rPr>
          <w:rFonts w:hint="cs"/>
          <w:rtl/>
          <w:lang w:bidi="ar-LB"/>
        </w:rPr>
        <w:t>)</w:t>
      </w:r>
      <w:r w:rsidRPr="00D8517C">
        <w:rPr>
          <w:rFonts w:hint="cs"/>
          <w:rtl/>
          <w:lang w:bidi="ar-LB"/>
        </w:rPr>
        <w:t xml:space="preserve"> </w:t>
      </w:r>
      <w:r>
        <w:rPr>
          <w:rFonts w:hint="cs"/>
          <w:rtl/>
          <w:lang w:bidi="ar-LB"/>
        </w:rPr>
        <w:t>تعكس واقع الحال في مجال معين (كمعدل التسرب المدرسي أو وفيات الأطفال دون سن الخامسة...) بتاريخ مباشرة عملية القياس.</w:t>
      </w:r>
    </w:p>
    <w:p w:rsidR="0070595D" w:rsidRDefault="0070595D" w:rsidP="0070595D">
      <w:pPr>
        <w:pStyle w:val="P1"/>
        <w:rPr>
          <w:rtl/>
          <w:lang w:bidi="ar-LB"/>
        </w:rPr>
      </w:pPr>
    </w:p>
    <w:p w:rsidR="0070595D" w:rsidRDefault="0070595D" w:rsidP="0070595D">
      <w:pPr>
        <w:pStyle w:val="P1"/>
        <w:rPr>
          <w:rtl/>
          <w:lang w:bidi="ar-LB"/>
        </w:rPr>
      </w:pPr>
      <w:r>
        <w:rPr>
          <w:rFonts w:hint="cs"/>
          <w:rtl/>
          <w:lang w:bidi="ar-LB"/>
        </w:rPr>
        <w:t>ثم يتم تحديد النتائج المستهدفة (</w:t>
      </w:r>
      <w:r w:rsidRPr="00DB6BDE">
        <w:rPr>
          <w:lang w:bidi="ar-LB"/>
        </w:rPr>
        <w:t>targets</w:t>
      </w:r>
      <w:r>
        <w:rPr>
          <w:rFonts w:hint="cs"/>
          <w:rtl/>
          <w:lang w:bidi="ar-LB"/>
        </w:rPr>
        <w:t xml:space="preserve">) المطلوب تحقيقها، مرحلة بعد مرحلة، تبعاً للموارد المتاحة والقدرة على التنفيذ، وصولاً إلى الأهداف والغايات </w:t>
      </w:r>
      <w:r w:rsidR="001C7847">
        <w:rPr>
          <w:rFonts w:hint="cs"/>
          <w:rtl/>
          <w:lang w:bidi="ar-LB"/>
        </w:rPr>
        <w:t>الإستراتيجية</w:t>
      </w:r>
      <w:r>
        <w:rPr>
          <w:rFonts w:hint="cs"/>
          <w:rtl/>
          <w:lang w:bidi="ar-LB"/>
        </w:rPr>
        <w:t xml:space="preserve"> للخطة. ويسمح </w:t>
      </w:r>
      <w:r w:rsidRPr="00D8517C">
        <w:rPr>
          <w:rFonts w:hint="cs"/>
          <w:rtl/>
          <w:lang w:bidi="ar-LB"/>
        </w:rPr>
        <w:t xml:space="preserve">وجود مؤشرات </w:t>
      </w:r>
      <w:r>
        <w:rPr>
          <w:rFonts w:hint="cs"/>
          <w:rtl/>
          <w:lang w:bidi="ar-LB"/>
        </w:rPr>
        <w:t>أداء ذات مصداقية بعمل قياسات دقيقة ل</w:t>
      </w:r>
      <w:r w:rsidRPr="00D8517C">
        <w:rPr>
          <w:rFonts w:hint="cs"/>
          <w:rtl/>
          <w:lang w:bidi="ar-LB"/>
        </w:rPr>
        <w:t>مدى التقدم ال</w:t>
      </w:r>
      <w:r>
        <w:rPr>
          <w:rFonts w:hint="cs"/>
          <w:rtl/>
          <w:lang w:bidi="ar-LB"/>
        </w:rPr>
        <w:t>حاصل على مسار تنفيذ الخطة، وتحديد مكامن القوة والضعف فيها تمهيداً لمعالجتها بالشكل المناسب.</w:t>
      </w:r>
    </w:p>
    <w:p w:rsidR="0070595D" w:rsidRDefault="0070595D" w:rsidP="0070595D">
      <w:pPr>
        <w:pStyle w:val="P1"/>
        <w:rPr>
          <w:rtl/>
          <w:lang w:bidi="ar-LB"/>
        </w:rPr>
      </w:pPr>
    </w:p>
    <w:p w:rsidR="0070595D" w:rsidRDefault="0070595D" w:rsidP="0070595D">
      <w:pPr>
        <w:pStyle w:val="P1"/>
        <w:rPr>
          <w:rtl/>
          <w:lang w:bidi="ar-LB"/>
        </w:rPr>
      </w:pPr>
      <w:r>
        <w:rPr>
          <w:rFonts w:hint="cs"/>
          <w:rtl/>
          <w:lang w:bidi="ar-LB"/>
        </w:rPr>
        <w:t>وتستخدم مؤشرات مشابهة لقياس مدى تقدم العمل بالبرامج والمشاريع ولتقييم أدائها ونتائجها.</w:t>
      </w:r>
    </w:p>
    <w:p w:rsidR="0070595D" w:rsidRDefault="0070595D" w:rsidP="0070595D">
      <w:pPr>
        <w:pStyle w:val="P1"/>
        <w:rPr>
          <w:rtl/>
          <w:lang w:bidi="ar-LB"/>
        </w:rPr>
      </w:pPr>
    </w:p>
    <w:p w:rsidR="003A3D9D" w:rsidRDefault="0070595D" w:rsidP="003F1421">
      <w:pPr>
        <w:pStyle w:val="P1"/>
        <w:numPr>
          <w:ilvl w:val="0"/>
          <w:numId w:val="20"/>
        </w:numPr>
        <w:ind w:left="374" w:hanging="426"/>
        <w:rPr>
          <w:lang w:bidi="ar-LB"/>
        </w:rPr>
      </w:pPr>
      <w:r>
        <w:rPr>
          <w:rFonts w:hint="cs"/>
          <w:rtl/>
          <w:lang w:bidi="ar-LB"/>
        </w:rPr>
        <w:t>يتضمن الجدول رقم (5-1) نموذج جدول قياس أداء (مع مثال تطبيقي)</w:t>
      </w:r>
      <w:r w:rsidR="008608AD">
        <w:rPr>
          <w:rFonts w:hint="cs"/>
          <w:rtl/>
          <w:lang w:bidi="ar-LB"/>
        </w:rPr>
        <w:t>،</w:t>
      </w:r>
    </w:p>
    <w:p w:rsidR="003A3D9D" w:rsidRDefault="0070595D" w:rsidP="003F1421">
      <w:pPr>
        <w:pStyle w:val="P1"/>
        <w:numPr>
          <w:ilvl w:val="0"/>
          <w:numId w:val="20"/>
        </w:numPr>
        <w:spacing w:before="120"/>
        <w:ind w:left="374" w:hanging="425"/>
        <w:rPr>
          <w:lang w:bidi="ar-LB"/>
        </w:rPr>
      </w:pPr>
      <w:r>
        <w:rPr>
          <w:rFonts w:hint="cs"/>
          <w:rtl/>
          <w:lang w:bidi="ar-LB"/>
        </w:rPr>
        <w:t xml:space="preserve">ويستعمل الجدول رقم (5-2) لتحديد الأهداف </w:t>
      </w:r>
      <w:r w:rsidR="001C7847">
        <w:rPr>
          <w:rFonts w:hint="cs"/>
          <w:rtl/>
          <w:lang w:bidi="ar-LB"/>
        </w:rPr>
        <w:t>الإستراتيجية</w:t>
      </w:r>
      <w:r>
        <w:rPr>
          <w:rFonts w:hint="cs"/>
          <w:rtl/>
          <w:lang w:bidi="ar-LB"/>
        </w:rPr>
        <w:t xml:space="preserve"> والمرحلية ومؤشرات</w:t>
      </w:r>
      <w:r w:rsidR="000C452B">
        <w:rPr>
          <w:rFonts w:hint="cs"/>
          <w:rtl/>
          <w:lang w:bidi="ar-LB"/>
        </w:rPr>
        <w:t xml:space="preserve"> قياس</w:t>
      </w:r>
      <w:r>
        <w:rPr>
          <w:rFonts w:hint="cs"/>
          <w:rtl/>
          <w:lang w:bidi="ar-LB"/>
        </w:rPr>
        <w:t xml:space="preserve"> الأداء ذات العلاقة</w:t>
      </w:r>
      <w:r w:rsidR="008608AD">
        <w:rPr>
          <w:rFonts w:hint="cs"/>
          <w:rtl/>
          <w:lang w:bidi="ar-LB"/>
        </w:rPr>
        <w:t>،</w:t>
      </w:r>
    </w:p>
    <w:p w:rsidR="003A3D9D" w:rsidRDefault="008608AD" w:rsidP="003F1421">
      <w:pPr>
        <w:pStyle w:val="P1"/>
        <w:numPr>
          <w:ilvl w:val="0"/>
          <w:numId w:val="20"/>
        </w:numPr>
        <w:spacing w:before="120"/>
        <w:ind w:left="374" w:hanging="425"/>
        <w:rPr>
          <w:lang w:bidi="ar-LB"/>
        </w:rPr>
      </w:pPr>
      <w:r>
        <w:rPr>
          <w:rFonts w:hint="cs"/>
          <w:rtl/>
          <w:lang w:bidi="ar-LB"/>
        </w:rPr>
        <w:t>و</w:t>
      </w:r>
      <w:r w:rsidR="003A3D9D">
        <w:rPr>
          <w:rFonts w:hint="cs"/>
          <w:rtl/>
          <w:lang w:bidi="ar-LB"/>
        </w:rPr>
        <w:t>يستعان بالجدول رقم (5-3) لتحديد أنواع مؤشرات الأداء والأسئلة التي ينبغي أن يجيب عليها المؤش</w:t>
      </w:r>
      <w:r w:rsidR="00642E03">
        <w:rPr>
          <w:rFonts w:hint="cs"/>
          <w:rtl/>
          <w:lang w:bidi="ar-LB"/>
        </w:rPr>
        <w:t>ر وأمثلة عن كل نوع من المؤشرات،</w:t>
      </w:r>
    </w:p>
    <w:p w:rsidR="0070595D" w:rsidRDefault="008608AD" w:rsidP="003F1421">
      <w:pPr>
        <w:pStyle w:val="P1"/>
        <w:numPr>
          <w:ilvl w:val="0"/>
          <w:numId w:val="20"/>
        </w:numPr>
        <w:spacing w:before="120"/>
        <w:ind w:left="374" w:hanging="425"/>
        <w:rPr>
          <w:rtl/>
          <w:lang w:bidi="ar-LB"/>
        </w:rPr>
      </w:pPr>
      <w:r>
        <w:rPr>
          <w:rFonts w:hint="cs"/>
          <w:rtl/>
          <w:lang w:bidi="ar-LB"/>
        </w:rPr>
        <w:t xml:space="preserve">كما </w:t>
      </w:r>
      <w:r w:rsidR="003A3D9D">
        <w:rPr>
          <w:rFonts w:hint="cs"/>
          <w:rtl/>
          <w:lang w:bidi="ar-LB"/>
        </w:rPr>
        <w:t>يساعد الجدول رقم (5-4) على التحقق من جودة مؤشرات</w:t>
      </w:r>
      <w:r w:rsidR="000C452B">
        <w:rPr>
          <w:rFonts w:hint="cs"/>
          <w:rtl/>
          <w:lang w:bidi="ar-LB"/>
        </w:rPr>
        <w:t xml:space="preserve"> قياس</w:t>
      </w:r>
      <w:r w:rsidR="003A3D9D">
        <w:rPr>
          <w:rFonts w:hint="cs"/>
          <w:rtl/>
          <w:lang w:bidi="ar-LB"/>
        </w:rPr>
        <w:t xml:space="preserve"> الأداء وفق أربعة معايير رئيسية.</w:t>
      </w:r>
    </w:p>
    <w:p w:rsidR="0070595D" w:rsidRDefault="0070595D" w:rsidP="0070595D">
      <w:pPr>
        <w:pStyle w:val="P1"/>
        <w:rPr>
          <w:rtl/>
          <w:lang w:bidi="ar-LB"/>
        </w:rPr>
      </w:pPr>
    </w:p>
    <w:p w:rsidR="0070595D" w:rsidRDefault="0070595D" w:rsidP="00943D7E">
      <w:pPr>
        <w:pStyle w:val="P1"/>
        <w:rPr>
          <w:rtl/>
          <w:lang w:bidi="ar-LB"/>
        </w:rPr>
      </w:pPr>
    </w:p>
    <w:p w:rsidR="0070595D" w:rsidRDefault="0070595D" w:rsidP="00943D7E">
      <w:pPr>
        <w:pStyle w:val="P1"/>
        <w:rPr>
          <w:rtl/>
          <w:lang w:bidi="ar-LB"/>
        </w:rPr>
      </w:pPr>
    </w:p>
    <w:p w:rsidR="00D37722" w:rsidRDefault="00D37722" w:rsidP="00D37722">
      <w:pPr>
        <w:pStyle w:val="P1"/>
        <w:rPr>
          <w:rtl/>
          <w:lang w:bidi="ar-LB"/>
        </w:rPr>
      </w:pPr>
    </w:p>
    <w:p w:rsidR="00A22CE4" w:rsidRDefault="00A22CE4" w:rsidP="00D37722">
      <w:pPr>
        <w:pStyle w:val="P1"/>
        <w:rPr>
          <w:rtl/>
          <w:lang w:bidi="ar-LB"/>
        </w:rPr>
        <w:sectPr w:rsidR="00A22CE4" w:rsidSect="00A20DA0">
          <w:footerReference w:type="default" r:id="rId46"/>
          <w:footnotePr>
            <w:numRestart w:val="eachPage"/>
          </w:footnotePr>
          <w:endnotePr>
            <w:numFmt w:val="lowerLetter"/>
          </w:endnotePr>
          <w:pgSz w:w="11906" w:h="16838"/>
          <w:pgMar w:top="1134" w:right="1797" w:bottom="1134" w:left="1797" w:header="720" w:footer="584" w:gutter="0"/>
          <w:cols w:space="720"/>
          <w:bidi/>
          <w:rtlGutter/>
          <w:docGrid w:linePitch="326"/>
        </w:sectPr>
      </w:pPr>
    </w:p>
    <w:p w:rsidR="00A22CE4" w:rsidRDefault="00A22CE4" w:rsidP="00D37722">
      <w:pPr>
        <w:pStyle w:val="P1"/>
        <w:rPr>
          <w:rtl/>
          <w:lang w:bidi="ar-LB"/>
        </w:rPr>
      </w:pPr>
    </w:p>
    <w:p w:rsidR="00954253" w:rsidRDefault="00954253" w:rsidP="004F0726">
      <w:pPr>
        <w:pStyle w:val="Date"/>
        <w:rPr>
          <w:rtl/>
          <w:lang w:bidi="ar-LB"/>
        </w:rPr>
      </w:pPr>
      <w:r>
        <w:rPr>
          <w:rFonts w:hint="cs"/>
          <w:rtl/>
          <w:lang w:bidi="ar-LB"/>
        </w:rPr>
        <w:t>الجدول رقم (</w:t>
      </w:r>
      <w:r w:rsidR="00BE18F7">
        <w:rPr>
          <w:rFonts w:hint="cs"/>
          <w:rtl/>
          <w:lang w:bidi="ar-LB"/>
        </w:rPr>
        <w:t>5</w:t>
      </w:r>
      <w:r w:rsidR="004F0726">
        <w:rPr>
          <w:rFonts w:hint="cs"/>
          <w:rtl/>
          <w:lang w:bidi="ar-LB"/>
        </w:rPr>
        <w:t>-1</w:t>
      </w:r>
      <w:r>
        <w:rPr>
          <w:rFonts w:hint="cs"/>
          <w:rtl/>
          <w:lang w:bidi="ar-LB"/>
        </w:rPr>
        <w:t xml:space="preserve">): </w:t>
      </w:r>
      <w:r w:rsidR="004F0726">
        <w:rPr>
          <w:rFonts w:hint="cs"/>
          <w:rtl/>
          <w:lang w:bidi="ar-LB"/>
        </w:rPr>
        <w:t xml:space="preserve">نموذج </w:t>
      </w:r>
      <w:r>
        <w:rPr>
          <w:rFonts w:hint="cs"/>
          <w:rtl/>
          <w:lang w:bidi="ar-LB"/>
        </w:rPr>
        <w:t xml:space="preserve">جدول قياس </w:t>
      </w:r>
      <w:r w:rsidRPr="001D7C4C">
        <w:rPr>
          <w:rFonts w:hint="cs"/>
          <w:rtl/>
          <w:lang w:bidi="ar-LB"/>
        </w:rPr>
        <w:t xml:space="preserve">الأداء </w:t>
      </w:r>
      <w:r w:rsidR="004F0726">
        <w:rPr>
          <w:rFonts w:hint="cs"/>
          <w:rtl/>
          <w:lang w:bidi="ar-LB"/>
        </w:rPr>
        <w:t>(مع مثال تطبيقي)</w:t>
      </w:r>
    </w:p>
    <w:p w:rsidR="00954253" w:rsidRPr="00954253" w:rsidRDefault="00954253" w:rsidP="00954253">
      <w:pPr>
        <w:rPr>
          <w:rtl/>
          <w:lang w:bidi="ar-LB"/>
        </w:rPr>
      </w:pPr>
    </w:p>
    <w:tbl>
      <w:tblPr>
        <w:bidiVisual/>
        <w:tblW w:w="14238" w:type="dxa"/>
        <w:tblInd w:w="548" w:type="dxa"/>
        <w:tblLook w:val="04A0" w:firstRow="1" w:lastRow="0" w:firstColumn="1" w:lastColumn="0" w:noHBand="0" w:noVBand="1"/>
      </w:tblPr>
      <w:tblGrid>
        <w:gridCol w:w="652"/>
        <w:gridCol w:w="1458"/>
        <w:gridCol w:w="2022"/>
        <w:gridCol w:w="2022"/>
        <w:gridCol w:w="2024"/>
        <w:gridCol w:w="2021"/>
        <w:gridCol w:w="2019"/>
        <w:gridCol w:w="2020"/>
      </w:tblGrid>
      <w:tr w:rsidR="00954253" w:rsidRPr="00C11CEA" w:rsidTr="004F0726">
        <w:trPr>
          <w:trHeight w:val="941"/>
        </w:trPr>
        <w:tc>
          <w:tcPr>
            <w:tcW w:w="2034"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954253" w:rsidRPr="00932D42" w:rsidRDefault="00954253" w:rsidP="00971869">
            <w:pPr>
              <w:pStyle w:val="Date"/>
              <w:rPr>
                <w:sz w:val="28"/>
                <w:szCs w:val="28"/>
                <w:rtl/>
                <w:lang w:bidi="ar-LB"/>
              </w:rPr>
            </w:pPr>
            <w:r w:rsidRPr="00932D42">
              <w:rPr>
                <w:rFonts w:hint="cs"/>
                <w:sz w:val="28"/>
                <w:szCs w:val="28"/>
                <w:rtl/>
                <w:lang w:bidi="ar-LB"/>
              </w:rPr>
              <w:t>مؤشر الأداء</w:t>
            </w:r>
          </w:p>
        </w:tc>
        <w:tc>
          <w:tcPr>
            <w:tcW w:w="203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954253" w:rsidRPr="00932D42" w:rsidRDefault="00954253" w:rsidP="00971869">
            <w:pPr>
              <w:pStyle w:val="Date"/>
              <w:rPr>
                <w:sz w:val="28"/>
                <w:szCs w:val="28"/>
                <w:rtl/>
                <w:lang w:bidi="ar-LB"/>
              </w:rPr>
            </w:pPr>
            <w:r w:rsidRPr="00932D42">
              <w:rPr>
                <w:rFonts w:hint="cs"/>
                <w:sz w:val="28"/>
                <w:szCs w:val="28"/>
                <w:rtl/>
                <w:lang w:bidi="ar-LB"/>
              </w:rPr>
              <w:t>أفضل الممارسات العالمية</w:t>
            </w:r>
          </w:p>
        </w:tc>
        <w:tc>
          <w:tcPr>
            <w:tcW w:w="203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954253" w:rsidRPr="00932D42" w:rsidRDefault="00954253" w:rsidP="00971869">
            <w:pPr>
              <w:pStyle w:val="Date"/>
              <w:rPr>
                <w:sz w:val="28"/>
                <w:szCs w:val="28"/>
                <w:rtl/>
                <w:lang w:bidi="ar-LB"/>
              </w:rPr>
            </w:pPr>
            <w:r>
              <w:rPr>
                <w:rFonts w:hint="cs"/>
                <w:sz w:val="28"/>
                <w:szCs w:val="28"/>
                <w:rtl/>
                <w:lang w:bidi="ar-LB"/>
              </w:rPr>
              <w:t xml:space="preserve">نقطة </w:t>
            </w:r>
            <w:r w:rsidRPr="00932D42">
              <w:rPr>
                <w:rFonts w:hint="cs"/>
                <w:sz w:val="28"/>
                <w:szCs w:val="28"/>
                <w:rtl/>
                <w:lang w:bidi="ar-LB"/>
              </w:rPr>
              <w:t>ا</w:t>
            </w:r>
            <w:r>
              <w:rPr>
                <w:rFonts w:hint="cs"/>
                <w:sz w:val="28"/>
                <w:szCs w:val="28"/>
                <w:rtl/>
                <w:lang w:bidi="ar-LB"/>
              </w:rPr>
              <w:t>لأ</w:t>
            </w:r>
            <w:r w:rsidRPr="00932D42">
              <w:rPr>
                <w:rFonts w:hint="cs"/>
                <w:sz w:val="28"/>
                <w:szCs w:val="28"/>
                <w:rtl/>
                <w:lang w:bidi="ar-LB"/>
              </w:rPr>
              <w:t xml:space="preserve">ساس </w:t>
            </w:r>
            <w:r w:rsidRPr="00932D42">
              <w:rPr>
                <w:sz w:val="28"/>
                <w:szCs w:val="28"/>
                <w:lang w:bidi="ar-LB"/>
              </w:rPr>
              <w:t>baseline</w:t>
            </w:r>
          </w:p>
        </w:tc>
        <w:tc>
          <w:tcPr>
            <w:tcW w:w="203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954253" w:rsidRPr="00932D42" w:rsidRDefault="00954253" w:rsidP="00971869">
            <w:pPr>
              <w:pStyle w:val="Date"/>
              <w:rPr>
                <w:sz w:val="28"/>
                <w:szCs w:val="28"/>
                <w:rtl/>
                <w:lang w:bidi="ar-LB"/>
              </w:rPr>
            </w:pPr>
            <w:r w:rsidRPr="00932D42">
              <w:rPr>
                <w:rFonts w:hint="cs"/>
                <w:sz w:val="28"/>
                <w:szCs w:val="28"/>
                <w:rtl/>
                <w:lang w:bidi="ar-LB"/>
              </w:rPr>
              <w:t xml:space="preserve">الهدف الاستراتيجي </w:t>
            </w:r>
            <w:r>
              <w:rPr>
                <w:rFonts w:hint="cs"/>
                <w:sz w:val="28"/>
                <w:szCs w:val="28"/>
                <w:rtl/>
                <w:lang w:bidi="ar-LB"/>
              </w:rPr>
              <w:t xml:space="preserve">المحدد </w:t>
            </w:r>
          </w:p>
        </w:tc>
        <w:tc>
          <w:tcPr>
            <w:tcW w:w="203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954253" w:rsidRPr="00932D42" w:rsidRDefault="00954253" w:rsidP="00971869">
            <w:pPr>
              <w:pStyle w:val="Date"/>
              <w:rPr>
                <w:sz w:val="28"/>
                <w:szCs w:val="28"/>
                <w:rtl/>
                <w:lang w:bidi="ar-LB"/>
              </w:rPr>
            </w:pPr>
            <w:r>
              <w:rPr>
                <w:rFonts w:hint="cs"/>
                <w:sz w:val="28"/>
                <w:szCs w:val="28"/>
                <w:rtl/>
                <w:lang w:bidi="ar-LB"/>
              </w:rPr>
              <w:t>النتيجة المستهدفة مرحلياً</w:t>
            </w:r>
          </w:p>
        </w:tc>
        <w:tc>
          <w:tcPr>
            <w:tcW w:w="203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954253" w:rsidRDefault="00954253" w:rsidP="00971869">
            <w:pPr>
              <w:pStyle w:val="Date"/>
              <w:rPr>
                <w:sz w:val="28"/>
                <w:szCs w:val="28"/>
                <w:rtl/>
                <w:lang w:bidi="ar-LB"/>
              </w:rPr>
            </w:pPr>
            <w:r w:rsidRPr="00932D42">
              <w:rPr>
                <w:rFonts w:hint="cs"/>
                <w:sz w:val="28"/>
                <w:szCs w:val="28"/>
                <w:rtl/>
                <w:lang w:bidi="ar-LB"/>
              </w:rPr>
              <w:t>النتيجة</w:t>
            </w:r>
            <w:r>
              <w:rPr>
                <w:rFonts w:hint="cs"/>
                <w:sz w:val="28"/>
                <w:szCs w:val="28"/>
                <w:rtl/>
                <w:lang w:bidi="ar-LB"/>
              </w:rPr>
              <w:t xml:space="preserve"> المحققة</w:t>
            </w:r>
          </w:p>
          <w:p w:rsidR="00954253" w:rsidRPr="001A29F0" w:rsidRDefault="00954253" w:rsidP="00971869">
            <w:pPr>
              <w:pStyle w:val="Date"/>
              <w:rPr>
                <w:b w:val="0"/>
                <w:bCs w:val="0"/>
                <w:sz w:val="28"/>
                <w:szCs w:val="28"/>
                <w:rtl/>
                <w:lang w:bidi="ar-LB"/>
              </w:rPr>
            </w:pPr>
            <w:r w:rsidRPr="001A29F0">
              <w:rPr>
                <w:rFonts w:hint="cs"/>
                <w:b w:val="0"/>
                <w:bCs w:val="0"/>
                <w:sz w:val="28"/>
                <w:szCs w:val="28"/>
                <w:rtl/>
                <w:lang w:bidi="ar-LB"/>
              </w:rPr>
              <w:t xml:space="preserve">(كما سجلها المؤشر) </w:t>
            </w:r>
          </w:p>
        </w:tc>
        <w:tc>
          <w:tcPr>
            <w:tcW w:w="203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954253" w:rsidRPr="001A29F0" w:rsidRDefault="004F0726" w:rsidP="00971869">
            <w:pPr>
              <w:pStyle w:val="Date"/>
              <w:rPr>
                <w:b w:val="0"/>
                <w:bCs w:val="0"/>
                <w:sz w:val="28"/>
                <w:szCs w:val="28"/>
                <w:rtl/>
                <w:lang w:bidi="ar-LB"/>
              </w:rPr>
            </w:pPr>
            <w:r>
              <w:rPr>
                <w:rFonts w:hint="cs"/>
                <w:sz w:val="28"/>
                <w:szCs w:val="28"/>
                <w:rtl/>
                <w:lang w:bidi="ar-LB"/>
              </w:rPr>
              <w:t>شرح النتيجة / اقتراحات التحسين</w:t>
            </w:r>
          </w:p>
        </w:tc>
      </w:tr>
      <w:tr w:rsidR="00954253" w:rsidRPr="00C11CEA" w:rsidTr="004F0726">
        <w:trPr>
          <w:trHeight w:val="1337"/>
        </w:trPr>
        <w:tc>
          <w:tcPr>
            <w:tcW w:w="203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954253" w:rsidRPr="00250432" w:rsidRDefault="00954253" w:rsidP="00971869">
            <w:pPr>
              <w:pStyle w:val="Date"/>
              <w:jc w:val="left"/>
              <w:rPr>
                <w:sz w:val="28"/>
                <w:szCs w:val="28"/>
                <w:rtl/>
                <w:lang w:bidi="ar-LB"/>
              </w:rPr>
            </w:pPr>
            <w:r w:rsidRPr="00250432">
              <w:rPr>
                <w:rFonts w:hint="cs"/>
                <w:sz w:val="28"/>
                <w:szCs w:val="28"/>
                <w:rtl/>
                <w:lang w:bidi="ar-LB"/>
              </w:rPr>
              <w:t xml:space="preserve">نسبة وفيات الأطفال دون سن الخامسة </w:t>
            </w:r>
          </w:p>
        </w:tc>
        <w:tc>
          <w:tcPr>
            <w:tcW w:w="20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954253" w:rsidRPr="00250432" w:rsidRDefault="00954253" w:rsidP="00971869">
            <w:pPr>
              <w:pStyle w:val="Date"/>
              <w:rPr>
                <w:sz w:val="28"/>
                <w:szCs w:val="28"/>
                <w:rtl/>
                <w:lang w:bidi="ar-LB"/>
              </w:rPr>
            </w:pPr>
            <w:r w:rsidRPr="00250432">
              <w:rPr>
                <w:sz w:val="28"/>
                <w:szCs w:val="28"/>
                <w:lang w:bidi="ar-LB"/>
              </w:rPr>
              <w:t>X</w:t>
            </w:r>
            <w:r w:rsidRPr="00250432">
              <w:rPr>
                <w:rFonts w:hint="cs"/>
                <w:sz w:val="28"/>
                <w:szCs w:val="28"/>
                <w:rtl/>
                <w:lang w:bidi="ar-LB"/>
              </w:rPr>
              <w:t xml:space="preserve"> </w:t>
            </w:r>
            <w:r>
              <w:rPr>
                <w:rFonts w:hint="cs"/>
                <w:sz w:val="28"/>
                <w:szCs w:val="28"/>
                <w:rtl/>
                <w:lang w:bidi="ar-LB"/>
              </w:rPr>
              <w:t xml:space="preserve"> </w:t>
            </w:r>
            <w:r w:rsidRPr="00250432">
              <w:rPr>
                <w:rFonts w:hint="cs"/>
                <w:sz w:val="28"/>
                <w:szCs w:val="28"/>
                <w:rtl/>
                <w:lang w:bidi="ar-LB"/>
              </w:rPr>
              <w:t>بالألف</w:t>
            </w:r>
            <w:r>
              <w:rPr>
                <w:rFonts w:hint="cs"/>
                <w:sz w:val="28"/>
                <w:szCs w:val="28"/>
                <w:rtl/>
                <w:lang w:bidi="ar-LB"/>
              </w:rPr>
              <w:t xml:space="preserve"> </w:t>
            </w:r>
          </w:p>
        </w:tc>
        <w:tc>
          <w:tcPr>
            <w:tcW w:w="20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954253" w:rsidRPr="00250432" w:rsidRDefault="00954253" w:rsidP="00971869">
            <w:pPr>
              <w:pStyle w:val="Date"/>
              <w:rPr>
                <w:sz w:val="28"/>
                <w:szCs w:val="28"/>
                <w:rtl/>
                <w:lang w:bidi="ar-LB"/>
              </w:rPr>
            </w:pPr>
            <w:r w:rsidRPr="00250432">
              <w:rPr>
                <w:rFonts w:hint="cs"/>
                <w:sz w:val="28"/>
                <w:szCs w:val="28"/>
                <w:rtl/>
                <w:lang w:bidi="ar-LB"/>
              </w:rPr>
              <w:t>5</w:t>
            </w:r>
            <w:r w:rsidRPr="00250432">
              <w:rPr>
                <w:sz w:val="28"/>
                <w:szCs w:val="28"/>
                <w:lang w:bidi="ar-LB"/>
              </w:rPr>
              <w:t>X+</w:t>
            </w:r>
            <w:r w:rsidRPr="00250432">
              <w:rPr>
                <w:rFonts w:hint="cs"/>
                <w:sz w:val="28"/>
                <w:szCs w:val="28"/>
                <w:rtl/>
                <w:lang w:bidi="ar-LB"/>
              </w:rPr>
              <w:t xml:space="preserve"> </w:t>
            </w:r>
            <w:r>
              <w:rPr>
                <w:rFonts w:hint="cs"/>
                <w:sz w:val="28"/>
                <w:szCs w:val="28"/>
                <w:rtl/>
                <w:lang w:bidi="ar-LB"/>
              </w:rPr>
              <w:t xml:space="preserve"> </w:t>
            </w:r>
            <w:r w:rsidRPr="00250432">
              <w:rPr>
                <w:rFonts w:hint="cs"/>
                <w:sz w:val="28"/>
                <w:szCs w:val="28"/>
                <w:rtl/>
                <w:lang w:bidi="ar-LB"/>
              </w:rPr>
              <w:t>بالألف</w:t>
            </w:r>
            <w:r>
              <w:rPr>
                <w:rFonts w:hint="cs"/>
                <w:sz w:val="28"/>
                <w:szCs w:val="28"/>
                <w:rtl/>
                <w:lang w:bidi="ar-LB"/>
              </w:rPr>
              <w:t xml:space="preserve"> </w:t>
            </w:r>
          </w:p>
        </w:tc>
        <w:tc>
          <w:tcPr>
            <w:tcW w:w="20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954253" w:rsidRPr="00250432" w:rsidRDefault="00954253" w:rsidP="00971869">
            <w:pPr>
              <w:pStyle w:val="Date"/>
              <w:rPr>
                <w:sz w:val="28"/>
                <w:szCs w:val="28"/>
                <w:rtl/>
                <w:lang w:bidi="ar-LB"/>
              </w:rPr>
            </w:pPr>
            <w:r>
              <w:rPr>
                <w:rFonts w:hint="cs"/>
                <w:sz w:val="28"/>
                <w:szCs w:val="28"/>
                <w:rtl/>
                <w:lang w:bidi="ar-LB"/>
              </w:rPr>
              <w:t>2</w:t>
            </w:r>
            <w:r w:rsidRPr="00250432">
              <w:rPr>
                <w:sz w:val="28"/>
                <w:szCs w:val="28"/>
                <w:lang w:bidi="ar-LB"/>
              </w:rPr>
              <w:t>X +</w:t>
            </w:r>
            <w:r w:rsidRPr="00250432">
              <w:rPr>
                <w:rFonts w:hint="cs"/>
                <w:sz w:val="28"/>
                <w:szCs w:val="28"/>
                <w:rtl/>
                <w:lang w:bidi="ar-LB"/>
              </w:rPr>
              <w:t xml:space="preserve"> </w:t>
            </w:r>
            <w:r>
              <w:rPr>
                <w:rFonts w:hint="cs"/>
                <w:sz w:val="28"/>
                <w:szCs w:val="28"/>
                <w:rtl/>
                <w:lang w:bidi="ar-LB"/>
              </w:rPr>
              <w:t xml:space="preserve"> </w:t>
            </w:r>
            <w:r w:rsidRPr="00250432">
              <w:rPr>
                <w:rFonts w:hint="cs"/>
                <w:sz w:val="28"/>
                <w:szCs w:val="28"/>
                <w:rtl/>
                <w:lang w:bidi="ar-LB"/>
              </w:rPr>
              <w:t>بالألف</w:t>
            </w:r>
            <w:r>
              <w:rPr>
                <w:rFonts w:hint="cs"/>
                <w:sz w:val="28"/>
                <w:szCs w:val="28"/>
                <w:rtl/>
                <w:lang w:bidi="ar-LB"/>
              </w:rPr>
              <w:t xml:space="preserve"> </w:t>
            </w:r>
          </w:p>
        </w:tc>
        <w:tc>
          <w:tcPr>
            <w:tcW w:w="20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954253" w:rsidRPr="00250432" w:rsidRDefault="00954253" w:rsidP="00971869">
            <w:pPr>
              <w:pStyle w:val="Date"/>
              <w:rPr>
                <w:sz w:val="28"/>
                <w:szCs w:val="28"/>
                <w:rtl/>
                <w:lang w:bidi="ar-LB"/>
              </w:rPr>
            </w:pPr>
            <w:r w:rsidRPr="00250432">
              <w:rPr>
                <w:rFonts w:hint="cs"/>
                <w:sz w:val="28"/>
                <w:szCs w:val="28"/>
                <w:rtl/>
                <w:lang w:bidi="ar-LB"/>
              </w:rPr>
              <w:t>3</w:t>
            </w:r>
            <w:r w:rsidRPr="00250432">
              <w:rPr>
                <w:sz w:val="28"/>
                <w:szCs w:val="28"/>
                <w:lang w:bidi="ar-LB"/>
              </w:rPr>
              <w:t>X+</w:t>
            </w:r>
            <w:r w:rsidRPr="00250432">
              <w:rPr>
                <w:rFonts w:hint="cs"/>
                <w:sz w:val="28"/>
                <w:szCs w:val="28"/>
                <w:rtl/>
                <w:lang w:bidi="ar-LB"/>
              </w:rPr>
              <w:t xml:space="preserve"> </w:t>
            </w:r>
            <w:r>
              <w:rPr>
                <w:rFonts w:hint="cs"/>
                <w:sz w:val="28"/>
                <w:szCs w:val="28"/>
                <w:rtl/>
                <w:lang w:bidi="ar-LB"/>
              </w:rPr>
              <w:t xml:space="preserve"> </w:t>
            </w:r>
            <w:r w:rsidRPr="00250432">
              <w:rPr>
                <w:rFonts w:hint="cs"/>
                <w:sz w:val="28"/>
                <w:szCs w:val="28"/>
                <w:rtl/>
                <w:lang w:bidi="ar-LB"/>
              </w:rPr>
              <w:t>بالألف</w:t>
            </w:r>
            <w:r>
              <w:rPr>
                <w:rFonts w:hint="cs"/>
                <w:sz w:val="28"/>
                <w:szCs w:val="28"/>
                <w:rtl/>
                <w:lang w:bidi="ar-LB"/>
              </w:rPr>
              <w:t xml:space="preserve"> </w:t>
            </w:r>
          </w:p>
        </w:tc>
        <w:tc>
          <w:tcPr>
            <w:tcW w:w="20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954253" w:rsidRPr="00250432" w:rsidRDefault="00954253" w:rsidP="00971869">
            <w:pPr>
              <w:pStyle w:val="Date"/>
              <w:rPr>
                <w:sz w:val="28"/>
                <w:szCs w:val="28"/>
                <w:rtl/>
                <w:lang w:bidi="ar-LB"/>
              </w:rPr>
            </w:pPr>
            <w:r w:rsidRPr="00250432">
              <w:rPr>
                <w:rFonts w:hint="cs"/>
                <w:sz w:val="28"/>
                <w:szCs w:val="28"/>
                <w:rtl/>
                <w:lang w:bidi="ar-LB"/>
              </w:rPr>
              <w:t>4</w:t>
            </w:r>
            <w:r w:rsidRPr="00250432">
              <w:rPr>
                <w:sz w:val="28"/>
                <w:szCs w:val="28"/>
                <w:lang w:bidi="ar-LB"/>
              </w:rPr>
              <w:t>X+</w:t>
            </w:r>
            <w:r w:rsidRPr="00250432">
              <w:rPr>
                <w:rFonts w:hint="cs"/>
                <w:sz w:val="28"/>
                <w:szCs w:val="28"/>
                <w:rtl/>
                <w:lang w:bidi="ar-LB"/>
              </w:rPr>
              <w:t xml:space="preserve"> </w:t>
            </w:r>
            <w:r>
              <w:rPr>
                <w:rFonts w:hint="cs"/>
                <w:sz w:val="28"/>
                <w:szCs w:val="28"/>
                <w:rtl/>
                <w:lang w:bidi="ar-LB"/>
              </w:rPr>
              <w:t xml:space="preserve"> </w:t>
            </w:r>
            <w:r w:rsidRPr="00250432">
              <w:rPr>
                <w:rFonts w:hint="cs"/>
                <w:sz w:val="28"/>
                <w:szCs w:val="28"/>
                <w:rtl/>
                <w:lang w:bidi="ar-LB"/>
              </w:rPr>
              <w:t>بالألف</w:t>
            </w:r>
            <w:r>
              <w:rPr>
                <w:rFonts w:hint="cs"/>
                <w:sz w:val="28"/>
                <w:szCs w:val="28"/>
                <w:rtl/>
                <w:lang w:bidi="ar-LB"/>
              </w:rPr>
              <w:t xml:space="preserve"> </w:t>
            </w:r>
          </w:p>
        </w:tc>
        <w:tc>
          <w:tcPr>
            <w:tcW w:w="20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954253" w:rsidRPr="00250432" w:rsidRDefault="00954253" w:rsidP="00971869">
            <w:pPr>
              <w:pStyle w:val="Date"/>
              <w:rPr>
                <w:sz w:val="28"/>
                <w:szCs w:val="28"/>
                <w:rtl/>
                <w:lang w:bidi="ar-LB"/>
              </w:rPr>
            </w:pPr>
            <w:r w:rsidRPr="00250432">
              <w:rPr>
                <w:rFonts w:hint="cs"/>
                <w:sz w:val="28"/>
                <w:szCs w:val="28"/>
                <w:rtl/>
                <w:lang w:bidi="ar-LB"/>
              </w:rPr>
              <w:t>2</w:t>
            </w:r>
          </w:p>
        </w:tc>
      </w:tr>
      <w:tr w:rsidR="00954253" w:rsidTr="004F0726">
        <w:trPr>
          <w:trHeight w:val="1399"/>
        </w:trPr>
        <w:tc>
          <w:tcPr>
            <w:tcW w:w="2034"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954253" w:rsidRPr="00250432" w:rsidRDefault="00954253" w:rsidP="00971869">
            <w:pPr>
              <w:pStyle w:val="Date"/>
              <w:jc w:val="left"/>
              <w:rPr>
                <w:b w:val="0"/>
                <w:bCs w:val="0"/>
                <w:sz w:val="28"/>
                <w:szCs w:val="28"/>
                <w:rtl/>
                <w:lang w:bidi="ar-LB"/>
              </w:rPr>
            </w:pPr>
            <w:r w:rsidRPr="00250432">
              <w:rPr>
                <w:rFonts w:hint="cs"/>
                <w:b w:val="0"/>
                <w:bCs w:val="0"/>
                <w:sz w:val="28"/>
                <w:szCs w:val="28"/>
                <w:rtl/>
                <w:lang w:bidi="ar-LB"/>
              </w:rPr>
              <w:t>مثال تطبيقي</w:t>
            </w:r>
          </w:p>
        </w:tc>
        <w:tc>
          <w:tcPr>
            <w:tcW w:w="203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954253" w:rsidRPr="00250432" w:rsidRDefault="004F0726" w:rsidP="00971869">
            <w:pPr>
              <w:pStyle w:val="Date"/>
              <w:rPr>
                <w:b w:val="0"/>
                <w:bCs w:val="0"/>
                <w:sz w:val="28"/>
                <w:szCs w:val="28"/>
                <w:rtl/>
                <w:lang w:bidi="ar-LB"/>
              </w:rPr>
            </w:pPr>
            <w:r>
              <w:rPr>
                <w:rFonts w:hint="cs"/>
                <w:b w:val="0"/>
                <w:bCs w:val="0"/>
                <w:sz w:val="28"/>
                <w:szCs w:val="28"/>
                <w:rtl/>
                <w:lang w:bidi="ar-LB"/>
              </w:rPr>
              <w:t>1</w:t>
            </w:r>
            <w:r w:rsidR="00954253" w:rsidRPr="00250432">
              <w:rPr>
                <w:rFonts w:hint="cs"/>
                <w:b w:val="0"/>
                <w:bCs w:val="0"/>
                <w:sz w:val="28"/>
                <w:szCs w:val="28"/>
                <w:rtl/>
                <w:lang w:bidi="ar-LB"/>
              </w:rPr>
              <w:t xml:space="preserve"> </w:t>
            </w:r>
            <w:r w:rsidR="00954253">
              <w:rPr>
                <w:rFonts w:hint="cs"/>
                <w:b w:val="0"/>
                <w:bCs w:val="0"/>
                <w:sz w:val="28"/>
                <w:szCs w:val="28"/>
                <w:rtl/>
                <w:lang w:bidi="ar-LB"/>
              </w:rPr>
              <w:t xml:space="preserve"> </w:t>
            </w:r>
            <w:r w:rsidR="00954253" w:rsidRPr="00250432">
              <w:rPr>
                <w:rFonts w:hint="cs"/>
                <w:b w:val="0"/>
                <w:bCs w:val="0"/>
                <w:sz w:val="28"/>
                <w:szCs w:val="28"/>
                <w:rtl/>
                <w:lang w:bidi="ar-LB"/>
              </w:rPr>
              <w:t>بالألف</w:t>
            </w:r>
            <w:r w:rsidR="00954253">
              <w:rPr>
                <w:rFonts w:hint="cs"/>
                <w:b w:val="0"/>
                <w:bCs w:val="0"/>
                <w:sz w:val="28"/>
                <w:szCs w:val="28"/>
                <w:rtl/>
                <w:lang w:bidi="ar-LB"/>
              </w:rPr>
              <w:t xml:space="preserve"> </w:t>
            </w:r>
          </w:p>
        </w:tc>
        <w:tc>
          <w:tcPr>
            <w:tcW w:w="203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954253" w:rsidRPr="00250432" w:rsidRDefault="00954253" w:rsidP="00971869">
            <w:pPr>
              <w:pStyle w:val="Date"/>
              <w:rPr>
                <w:b w:val="0"/>
                <w:bCs w:val="0"/>
                <w:sz w:val="28"/>
                <w:szCs w:val="28"/>
                <w:rtl/>
                <w:lang w:bidi="ar-LB"/>
              </w:rPr>
            </w:pPr>
            <w:r w:rsidRPr="00250432">
              <w:rPr>
                <w:rFonts w:hint="cs"/>
                <w:b w:val="0"/>
                <w:bCs w:val="0"/>
                <w:sz w:val="28"/>
                <w:szCs w:val="28"/>
                <w:rtl/>
                <w:lang w:bidi="ar-LB"/>
              </w:rPr>
              <w:t>7 بالألف</w:t>
            </w:r>
            <w:r>
              <w:rPr>
                <w:rFonts w:hint="cs"/>
                <w:b w:val="0"/>
                <w:bCs w:val="0"/>
                <w:sz w:val="28"/>
                <w:szCs w:val="28"/>
                <w:rtl/>
                <w:lang w:bidi="ar-LB"/>
              </w:rPr>
              <w:t xml:space="preserve"> </w:t>
            </w:r>
            <w:r w:rsidRPr="00015F21">
              <w:rPr>
                <w:rFonts w:hint="cs"/>
                <w:b w:val="0"/>
                <w:bCs w:val="0"/>
                <w:sz w:val="28"/>
                <w:szCs w:val="28"/>
                <w:rtl/>
                <w:lang w:bidi="ar-LB"/>
              </w:rPr>
              <w:t>*</w:t>
            </w:r>
          </w:p>
        </w:tc>
        <w:tc>
          <w:tcPr>
            <w:tcW w:w="203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954253" w:rsidRPr="00250432" w:rsidRDefault="00954253" w:rsidP="00971869">
            <w:pPr>
              <w:pStyle w:val="Date"/>
              <w:rPr>
                <w:b w:val="0"/>
                <w:bCs w:val="0"/>
                <w:sz w:val="28"/>
                <w:szCs w:val="28"/>
                <w:rtl/>
                <w:lang w:bidi="ar-LB"/>
              </w:rPr>
            </w:pPr>
            <w:r w:rsidRPr="00250432">
              <w:rPr>
                <w:rFonts w:hint="cs"/>
                <w:b w:val="0"/>
                <w:bCs w:val="0"/>
                <w:sz w:val="28"/>
                <w:szCs w:val="28"/>
                <w:rtl/>
                <w:lang w:bidi="ar-LB"/>
              </w:rPr>
              <w:t>4 بالألف</w:t>
            </w:r>
            <w:r>
              <w:rPr>
                <w:rFonts w:hint="cs"/>
                <w:b w:val="0"/>
                <w:bCs w:val="0"/>
                <w:sz w:val="28"/>
                <w:szCs w:val="28"/>
                <w:rtl/>
                <w:lang w:bidi="ar-LB"/>
              </w:rPr>
              <w:t xml:space="preserve"> **</w:t>
            </w:r>
          </w:p>
        </w:tc>
        <w:tc>
          <w:tcPr>
            <w:tcW w:w="203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954253" w:rsidRPr="00250432" w:rsidRDefault="00954253" w:rsidP="00971869">
            <w:pPr>
              <w:pStyle w:val="Date"/>
              <w:rPr>
                <w:b w:val="0"/>
                <w:bCs w:val="0"/>
                <w:sz w:val="28"/>
                <w:szCs w:val="28"/>
                <w:rtl/>
                <w:lang w:bidi="ar-LB"/>
              </w:rPr>
            </w:pPr>
            <w:r w:rsidRPr="00250432">
              <w:rPr>
                <w:rFonts w:hint="cs"/>
                <w:b w:val="0"/>
                <w:bCs w:val="0"/>
                <w:sz w:val="28"/>
                <w:szCs w:val="28"/>
                <w:rtl/>
                <w:lang w:bidi="ar-LB"/>
              </w:rPr>
              <w:t>5  بالألف</w:t>
            </w:r>
            <w:r>
              <w:rPr>
                <w:rFonts w:hint="cs"/>
                <w:b w:val="0"/>
                <w:bCs w:val="0"/>
                <w:sz w:val="28"/>
                <w:szCs w:val="28"/>
                <w:rtl/>
                <w:lang w:bidi="ar-LB"/>
              </w:rPr>
              <w:t xml:space="preserve"> ***</w:t>
            </w:r>
          </w:p>
        </w:tc>
        <w:tc>
          <w:tcPr>
            <w:tcW w:w="203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954253" w:rsidRPr="00250432" w:rsidRDefault="00954253" w:rsidP="00971869">
            <w:pPr>
              <w:pStyle w:val="Date"/>
              <w:rPr>
                <w:b w:val="0"/>
                <w:bCs w:val="0"/>
                <w:sz w:val="28"/>
                <w:szCs w:val="28"/>
                <w:rtl/>
                <w:lang w:bidi="ar-LB"/>
              </w:rPr>
            </w:pPr>
            <w:r w:rsidRPr="00250432">
              <w:rPr>
                <w:rFonts w:hint="cs"/>
                <w:b w:val="0"/>
                <w:bCs w:val="0"/>
                <w:sz w:val="28"/>
                <w:szCs w:val="28"/>
                <w:rtl/>
                <w:lang w:bidi="ar-LB"/>
              </w:rPr>
              <w:t>6 بالألف</w:t>
            </w:r>
            <w:r>
              <w:rPr>
                <w:rFonts w:hint="cs"/>
                <w:b w:val="0"/>
                <w:bCs w:val="0"/>
                <w:sz w:val="28"/>
                <w:szCs w:val="28"/>
                <w:rtl/>
                <w:lang w:bidi="ar-LB"/>
              </w:rPr>
              <w:t xml:space="preserve"> ****</w:t>
            </w:r>
          </w:p>
        </w:tc>
        <w:tc>
          <w:tcPr>
            <w:tcW w:w="203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954253" w:rsidRPr="00250432" w:rsidRDefault="00954253" w:rsidP="00971869">
            <w:pPr>
              <w:pStyle w:val="Date"/>
              <w:rPr>
                <w:b w:val="0"/>
                <w:bCs w:val="0"/>
                <w:sz w:val="28"/>
                <w:szCs w:val="28"/>
                <w:rtl/>
                <w:lang w:bidi="ar-LB"/>
              </w:rPr>
            </w:pPr>
            <w:r w:rsidRPr="00250432">
              <w:rPr>
                <w:rFonts w:hint="cs"/>
                <w:b w:val="0"/>
                <w:bCs w:val="0"/>
                <w:sz w:val="28"/>
                <w:szCs w:val="28"/>
                <w:rtl/>
                <w:lang w:bidi="ar-LB"/>
              </w:rPr>
              <w:t>2</w:t>
            </w:r>
          </w:p>
        </w:tc>
      </w:tr>
      <w:tr w:rsidR="00954253" w:rsidRPr="00102D2D" w:rsidTr="004F0726">
        <w:tc>
          <w:tcPr>
            <w:tcW w:w="559" w:type="dxa"/>
            <w:tcBorders>
              <w:top w:val="single" w:sz="4" w:space="0" w:color="auto"/>
            </w:tcBorders>
            <w:vAlign w:val="center"/>
          </w:tcPr>
          <w:p w:rsidR="00954253" w:rsidRDefault="00954253" w:rsidP="00971869">
            <w:pPr>
              <w:pStyle w:val="P2"/>
              <w:tabs>
                <w:tab w:val="clear" w:pos="1008"/>
                <w:tab w:val="left" w:pos="260"/>
              </w:tabs>
              <w:spacing w:before="60" w:after="60"/>
              <w:ind w:left="0"/>
              <w:jc w:val="left"/>
              <w:rPr>
                <w:rtl/>
                <w:lang w:bidi="ar-LB"/>
              </w:rPr>
            </w:pPr>
            <w:r w:rsidRPr="00102D2D">
              <w:rPr>
                <w:rFonts w:hint="cs"/>
                <w:rtl/>
                <w:lang w:bidi="ar-LB"/>
              </w:rPr>
              <w:t xml:space="preserve">*     </w:t>
            </w:r>
          </w:p>
          <w:p w:rsidR="00954253" w:rsidRDefault="00954253" w:rsidP="00971869">
            <w:pPr>
              <w:pStyle w:val="P2"/>
              <w:tabs>
                <w:tab w:val="clear" w:pos="1008"/>
                <w:tab w:val="left" w:pos="260"/>
              </w:tabs>
              <w:spacing w:before="60" w:after="60"/>
              <w:ind w:left="0"/>
              <w:jc w:val="left"/>
              <w:rPr>
                <w:rtl/>
                <w:lang w:bidi="ar-LB"/>
              </w:rPr>
            </w:pPr>
            <w:r w:rsidRPr="00102D2D">
              <w:rPr>
                <w:rFonts w:hint="cs"/>
                <w:rtl/>
                <w:lang w:bidi="ar-LB"/>
              </w:rPr>
              <w:t xml:space="preserve">**    </w:t>
            </w:r>
          </w:p>
          <w:p w:rsidR="00954253" w:rsidRDefault="00954253" w:rsidP="00971869">
            <w:pPr>
              <w:pStyle w:val="P2"/>
              <w:tabs>
                <w:tab w:val="clear" w:pos="1008"/>
                <w:tab w:val="left" w:pos="260"/>
              </w:tabs>
              <w:spacing w:before="60" w:after="60"/>
              <w:ind w:left="0"/>
              <w:jc w:val="left"/>
              <w:rPr>
                <w:rtl/>
                <w:lang w:bidi="ar-LB"/>
              </w:rPr>
            </w:pPr>
            <w:r w:rsidRPr="00102D2D">
              <w:rPr>
                <w:rFonts w:hint="cs"/>
                <w:rtl/>
                <w:lang w:bidi="ar-LB"/>
              </w:rPr>
              <w:t>***</w:t>
            </w:r>
          </w:p>
          <w:p w:rsidR="00954253" w:rsidRPr="00102D2D" w:rsidRDefault="00954253" w:rsidP="00971869">
            <w:pPr>
              <w:pStyle w:val="P2"/>
              <w:tabs>
                <w:tab w:val="clear" w:pos="1008"/>
                <w:tab w:val="left" w:pos="260"/>
              </w:tabs>
              <w:spacing w:before="60" w:after="60"/>
              <w:ind w:left="0"/>
              <w:jc w:val="left"/>
              <w:rPr>
                <w:rtl/>
                <w:lang w:bidi="ar-LB"/>
              </w:rPr>
            </w:pPr>
            <w:r w:rsidRPr="00102D2D">
              <w:rPr>
                <w:rFonts w:hint="cs"/>
                <w:rtl/>
                <w:lang w:bidi="ar-LB"/>
              </w:rPr>
              <w:t xml:space="preserve">**** </w:t>
            </w:r>
          </w:p>
        </w:tc>
        <w:tc>
          <w:tcPr>
            <w:tcW w:w="13679" w:type="dxa"/>
            <w:gridSpan w:val="7"/>
            <w:tcBorders>
              <w:top w:val="single" w:sz="4" w:space="0" w:color="auto"/>
            </w:tcBorders>
          </w:tcPr>
          <w:p w:rsidR="00954253" w:rsidRDefault="00954253" w:rsidP="00971869">
            <w:pPr>
              <w:pStyle w:val="P2"/>
              <w:tabs>
                <w:tab w:val="clear" w:pos="1008"/>
                <w:tab w:val="left" w:pos="260"/>
              </w:tabs>
              <w:spacing w:before="60" w:after="60"/>
              <w:ind w:left="0"/>
              <w:jc w:val="left"/>
              <w:rPr>
                <w:rtl/>
                <w:lang w:bidi="ar-LB"/>
              </w:rPr>
            </w:pPr>
            <w:r w:rsidRPr="00102D2D">
              <w:rPr>
                <w:rFonts w:hint="cs"/>
                <w:rtl/>
                <w:lang w:bidi="ar-LB"/>
              </w:rPr>
              <w:t>7 بالألف هو معدل وفيات الأطفال دون سن الخامسة بتاريخ المباشرة بالقياس (وباستخدام المؤشر)</w:t>
            </w:r>
          </w:p>
          <w:p w:rsidR="00954253" w:rsidRDefault="00954253" w:rsidP="00971869">
            <w:pPr>
              <w:pStyle w:val="P2"/>
              <w:tabs>
                <w:tab w:val="clear" w:pos="1008"/>
                <w:tab w:val="left" w:pos="260"/>
              </w:tabs>
              <w:spacing w:before="60" w:after="60"/>
              <w:ind w:left="0"/>
              <w:jc w:val="left"/>
              <w:rPr>
                <w:rtl/>
                <w:lang w:bidi="ar-LB"/>
              </w:rPr>
            </w:pPr>
            <w:r w:rsidRPr="00102D2D">
              <w:rPr>
                <w:rFonts w:hint="cs"/>
                <w:rtl/>
                <w:lang w:bidi="ar-LB"/>
              </w:rPr>
              <w:t xml:space="preserve">4 بالألف هي النتيجة المستهدفة بعد انتهاء </w:t>
            </w:r>
            <w:r>
              <w:rPr>
                <w:rFonts w:hint="cs"/>
                <w:rtl/>
                <w:lang w:bidi="ar-LB"/>
              </w:rPr>
              <w:t>البرنامج (واجمالي مدته 4 سنوات)</w:t>
            </w:r>
          </w:p>
          <w:p w:rsidR="00954253" w:rsidRDefault="00954253" w:rsidP="00971869">
            <w:pPr>
              <w:pStyle w:val="P2"/>
              <w:tabs>
                <w:tab w:val="clear" w:pos="1008"/>
                <w:tab w:val="left" w:pos="260"/>
              </w:tabs>
              <w:spacing w:before="60" w:after="60"/>
              <w:ind w:left="0"/>
              <w:jc w:val="left"/>
              <w:rPr>
                <w:rtl/>
                <w:lang w:bidi="ar-LB"/>
              </w:rPr>
            </w:pPr>
            <w:r w:rsidRPr="00102D2D">
              <w:rPr>
                <w:rFonts w:hint="cs"/>
                <w:rtl/>
                <w:lang w:bidi="ar-LB"/>
              </w:rPr>
              <w:t>5 بالألف هي النتيجة المستهدفة في منتصف البرنامج (بعد سنتين من انطلاقته)</w:t>
            </w:r>
          </w:p>
          <w:p w:rsidR="00954253" w:rsidRPr="00102D2D" w:rsidRDefault="00954253" w:rsidP="00971869">
            <w:pPr>
              <w:pStyle w:val="P2"/>
              <w:tabs>
                <w:tab w:val="clear" w:pos="1008"/>
                <w:tab w:val="left" w:pos="260"/>
              </w:tabs>
              <w:spacing w:before="60" w:after="60"/>
              <w:ind w:left="0"/>
              <w:jc w:val="left"/>
              <w:rPr>
                <w:rtl/>
                <w:lang w:bidi="ar-LB"/>
              </w:rPr>
            </w:pPr>
            <w:r w:rsidRPr="00102D2D">
              <w:rPr>
                <w:rFonts w:hint="cs"/>
                <w:rtl/>
                <w:lang w:bidi="ar-LB"/>
              </w:rPr>
              <w:t>6 بالألف هي النتيجة التي أمكن تحقيقها بالفعل في منتصف البرنامج.</w:t>
            </w:r>
          </w:p>
        </w:tc>
      </w:tr>
    </w:tbl>
    <w:p w:rsidR="00954253" w:rsidRDefault="00954253" w:rsidP="00954253">
      <w:pPr>
        <w:pStyle w:val="P2"/>
        <w:tabs>
          <w:tab w:val="clear" w:pos="1008"/>
          <w:tab w:val="left" w:pos="260"/>
        </w:tabs>
        <w:spacing w:line="312" w:lineRule="auto"/>
        <w:ind w:left="530"/>
        <w:jc w:val="left"/>
        <w:rPr>
          <w:sz w:val="26"/>
          <w:szCs w:val="26"/>
          <w:rtl/>
          <w:lang w:bidi="ar-LB"/>
        </w:rPr>
      </w:pPr>
    </w:p>
    <w:p w:rsidR="00BE5913" w:rsidRDefault="00BE5913" w:rsidP="00954253">
      <w:pPr>
        <w:pStyle w:val="P2"/>
        <w:tabs>
          <w:tab w:val="clear" w:pos="1008"/>
          <w:tab w:val="left" w:pos="260"/>
        </w:tabs>
        <w:spacing w:line="312" w:lineRule="auto"/>
        <w:ind w:left="530"/>
        <w:jc w:val="left"/>
        <w:rPr>
          <w:sz w:val="26"/>
          <w:szCs w:val="26"/>
          <w:rtl/>
          <w:lang w:bidi="ar-LB"/>
        </w:rPr>
      </w:pPr>
    </w:p>
    <w:p w:rsidR="00BE5913" w:rsidRDefault="00BE5913">
      <w:pPr>
        <w:bidi w:val="0"/>
        <w:jc w:val="left"/>
        <w:rPr>
          <w:sz w:val="26"/>
          <w:szCs w:val="26"/>
          <w:rtl/>
          <w:lang w:bidi="ar-LB"/>
        </w:rPr>
      </w:pPr>
      <w:r>
        <w:rPr>
          <w:sz w:val="26"/>
          <w:szCs w:val="26"/>
          <w:rtl/>
          <w:lang w:bidi="ar-LB"/>
        </w:rPr>
        <w:br w:type="page"/>
      </w:r>
    </w:p>
    <w:p w:rsidR="00BE5913" w:rsidRDefault="00BE5913" w:rsidP="00954253">
      <w:pPr>
        <w:pStyle w:val="P2"/>
        <w:tabs>
          <w:tab w:val="clear" w:pos="1008"/>
          <w:tab w:val="left" w:pos="260"/>
        </w:tabs>
        <w:spacing w:line="312" w:lineRule="auto"/>
        <w:ind w:left="530"/>
        <w:jc w:val="left"/>
        <w:rPr>
          <w:sz w:val="26"/>
          <w:szCs w:val="26"/>
          <w:rtl/>
          <w:lang w:bidi="ar-LB"/>
        </w:rPr>
      </w:pPr>
    </w:p>
    <w:p w:rsidR="00BE5913" w:rsidRDefault="00BE5913" w:rsidP="00E84851">
      <w:pPr>
        <w:pStyle w:val="Date"/>
        <w:rPr>
          <w:rtl/>
          <w:lang w:bidi="ar-LB"/>
        </w:rPr>
      </w:pPr>
      <w:r>
        <w:rPr>
          <w:rFonts w:hint="cs"/>
          <w:rtl/>
          <w:lang w:bidi="ar-LB"/>
        </w:rPr>
        <w:t xml:space="preserve">الجدول رقم (5-2): </w:t>
      </w:r>
      <w:r w:rsidRPr="00335830">
        <w:rPr>
          <w:rFonts w:hint="cs"/>
          <w:rtl/>
          <w:lang w:bidi="ar-LB"/>
        </w:rPr>
        <w:t xml:space="preserve">تحديد الأهداف </w:t>
      </w:r>
      <w:r w:rsidR="001C7847" w:rsidRPr="00335830">
        <w:rPr>
          <w:rFonts w:hint="cs"/>
          <w:rtl/>
          <w:lang w:bidi="ar-LB"/>
        </w:rPr>
        <w:t>الإستراتيجية</w:t>
      </w:r>
      <w:r>
        <w:rPr>
          <w:rFonts w:hint="cs"/>
          <w:rtl/>
          <w:lang w:bidi="ar-LB"/>
        </w:rPr>
        <w:t xml:space="preserve"> والفرعية ومؤشرات</w:t>
      </w:r>
      <w:r w:rsidR="000C452B">
        <w:rPr>
          <w:rFonts w:hint="cs"/>
          <w:rtl/>
          <w:lang w:bidi="ar-LB"/>
        </w:rPr>
        <w:t xml:space="preserve"> قياس</w:t>
      </w:r>
      <w:r>
        <w:rPr>
          <w:rFonts w:hint="cs"/>
          <w:rtl/>
          <w:lang w:bidi="ar-LB"/>
        </w:rPr>
        <w:t xml:space="preserve"> الأداء ذات </w:t>
      </w:r>
      <w:r w:rsidR="00E84851">
        <w:rPr>
          <w:rFonts w:hint="cs"/>
          <w:rtl/>
          <w:lang w:bidi="ar-LB"/>
        </w:rPr>
        <w:t>العلاقة</w:t>
      </w:r>
      <w:r w:rsidR="00E84851">
        <w:rPr>
          <w:rStyle w:val="FootnoteReference"/>
          <w:rtl/>
        </w:rPr>
        <w:footnoteReference w:id="4"/>
      </w:r>
    </w:p>
    <w:p w:rsidR="00BE5913" w:rsidRPr="00EB1C62" w:rsidRDefault="00BE5913" w:rsidP="00BE5913">
      <w:pPr>
        <w:pStyle w:val="P1"/>
        <w:rPr>
          <w:lang w:bidi="ar-LB"/>
        </w:rPr>
      </w:pPr>
    </w:p>
    <w:tbl>
      <w:tblPr>
        <w:bidiVisual/>
        <w:tblW w:w="5000" w:type="pct"/>
        <w:tblCellMar>
          <w:left w:w="101" w:type="dxa"/>
          <w:right w:w="101" w:type="dxa"/>
        </w:tblCellMar>
        <w:tblLook w:val="04A0" w:firstRow="1" w:lastRow="0" w:firstColumn="1" w:lastColumn="0" w:noHBand="0" w:noVBand="1"/>
      </w:tblPr>
      <w:tblGrid>
        <w:gridCol w:w="2338"/>
        <w:gridCol w:w="2790"/>
        <w:gridCol w:w="2101"/>
        <w:gridCol w:w="1291"/>
        <w:gridCol w:w="1132"/>
        <w:gridCol w:w="1132"/>
        <w:gridCol w:w="1134"/>
        <w:gridCol w:w="2854"/>
      </w:tblGrid>
      <w:tr w:rsidR="00BE5913" w:rsidRPr="00F750F6" w:rsidTr="000C452B">
        <w:trPr>
          <w:trHeight w:val="442"/>
        </w:trPr>
        <w:tc>
          <w:tcPr>
            <w:tcW w:w="791"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E5913" w:rsidRPr="00B243DC" w:rsidRDefault="00BE5913" w:rsidP="00BE5913">
            <w:pPr>
              <w:pStyle w:val="P1"/>
              <w:jc w:val="center"/>
              <w:rPr>
                <w:b/>
                <w:bCs/>
                <w:szCs w:val="24"/>
                <w:rtl/>
                <w:lang w:bidi="ar-LB"/>
              </w:rPr>
            </w:pPr>
            <w:r w:rsidRPr="00B243DC">
              <w:rPr>
                <w:b/>
                <w:bCs/>
                <w:szCs w:val="24"/>
                <w:rtl/>
                <w:lang w:bidi="ar-LB"/>
              </w:rPr>
              <w:t xml:space="preserve">أهداف </w:t>
            </w:r>
            <w:r w:rsidRPr="00B243DC">
              <w:rPr>
                <w:rFonts w:hint="cs"/>
                <w:b/>
                <w:bCs/>
                <w:szCs w:val="24"/>
                <w:rtl/>
                <w:lang w:bidi="ar-LB"/>
              </w:rPr>
              <w:t>استراتيجية</w:t>
            </w:r>
          </w:p>
          <w:p w:rsidR="00BE5913" w:rsidRPr="00B243DC" w:rsidRDefault="00BE5913" w:rsidP="00BE5913">
            <w:pPr>
              <w:pStyle w:val="P1"/>
              <w:jc w:val="center"/>
              <w:rPr>
                <w:b/>
                <w:bCs/>
                <w:szCs w:val="24"/>
                <w:lang w:bidi="ar-LB"/>
              </w:rPr>
            </w:pPr>
            <w:r w:rsidRPr="00B243DC">
              <w:rPr>
                <w:b/>
                <w:bCs/>
                <w:szCs w:val="24"/>
                <w:lang w:bidi="ar-LB"/>
              </w:rPr>
              <w:t xml:space="preserve"> Strategic Objectives</w:t>
            </w:r>
          </w:p>
        </w:tc>
        <w:tc>
          <w:tcPr>
            <w:tcW w:w="944"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E5913" w:rsidRPr="00B243DC" w:rsidRDefault="00BE5913" w:rsidP="00E84851">
            <w:pPr>
              <w:pStyle w:val="P1"/>
              <w:jc w:val="center"/>
              <w:rPr>
                <w:b/>
                <w:bCs/>
                <w:szCs w:val="24"/>
                <w:lang w:bidi="ar-LB"/>
              </w:rPr>
            </w:pPr>
            <w:r w:rsidRPr="00B243DC">
              <w:rPr>
                <w:rFonts w:hint="cs"/>
                <w:b/>
                <w:bCs/>
                <w:szCs w:val="24"/>
                <w:rtl/>
                <w:lang w:bidi="ar-LB"/>
              </w:rPr>
              <w:t xml:space="preserve">أهداف </w:t>
            </w:r>
            <w:r w:rsidR="00E84851">
              <w:rPr>
                <w:rFonts w:hint="cs"/>
                <w:b/>
                <w:bCs/>
                <w:szCs w:val="24"/>
                <w:rtl/>
                <w:lang w:bidi="ar-LB"/>
              </w:rPr>
              <w:t>مرحلية</w:t>
            </w:r>
          </w:p>
          <w:p w:rsidR="00BE5913" w:rsidRPr="00B243DC" w:rsidRDefault="00E84851" w:rsidP="00BE5913">
            <w:pPr>
              <w:pStyle w:val="P1"/>
              <w:jc w:val="center"/>
              <w:rPr>
                <w:b/>
                <w:bCs/>
                <w:szCs w:val="24"/>
                <w:lang w:bidi="ar-LB"/>
              </w:rPr>
            </w:pPr>
            <w:r>
              <w:rPr>
                <w:b/>
                <w:bCs/>
                <w:szCs w:val="24"/>
                <w:lang w:bidi="ar-LB"/>
              </w:rPr>
              <w:t>Periodic</w:t>
            </w:r>
            <w:r w:rsidR="00BE5913" w:rsidRPr="00B243DC">
              <w:rPr>
                <w:b/>
                <w:bCs/>
                <w:szCs w:val="24"/>
                <w:lang w:bidi="ar-LB"/>
              </w:rPr>
              <w:t xml:space="preserve"> Objectives </w:t>
            </w:r>
          </w:p>
        </w:tc>
        <w:tc>
          <w:tcPr>
            <w:tcW w:w="711"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E5913" w:rsidRPr="00B243DC" w:rsidRDefault="00BE5913" w:rsidP="008608AD">
            <w:pPr>
              <w:pStyle w:val="P1"/>
              <w:jc w:val="center"/>
              <w:rPr>
                <w:b/>
                <w:bCs/>
                <w:szCs w:val="24"/>
                <w:rtl/>
                <w:lang w:bidi="ar-LB"/>
              </w:rPr>
            </w:pPr>
            <w:r w:rsidRPr="00B243DC">
              <w:rPr>
                <w:rFonts w:hint="cs"/>
                <w:b/>
                <w:bCs/>
                <w:szCs w:val="24"/>
                <w:rtl/>
                <w:lang w:bidi="ar-LB"/>
              </w:rPr>
              <w:t xml:space="preserve">مؤشر قياس </w:t>
            </w:r>
            <w:r w:rsidR="008608AD">
              <w:rPr>
                <w:rFonts w:hint="cs"/>
                <w:b/>
                <w:bCs/>
                <w:szCs w:val="24"/>
                <w:rtl/>
                <w:lang w:bidi="ar-LB"/>
              </w:rPr>
              <w:t>الأداء</w:t>
            </w:r>
          </w:p>
          <w:p w:rsidR="00BE5913" w:rsidRPr="00B243DC" w:rsidRDefault="00BE5913" w:rsidP="000C452B">
            <w:pPr>
              <w:pStyle w:val="P1"/>
              <w:jc w:val="center"/>
              <w:rPr>
                <w:b/>
                <w:bCs/>
                <w:szCs w:val="24"/>
                <w:lang w:bidi="ar-LB"/>
              </w:rPr>
            </w:pPr>
            <w:r w:rsidRPr="00C756C5">
              <w:rPr>
                <w:b/>
                <w:bCs/>
                <w:szCs w:val="24"/>
                <w:lang w:bidi="ar-LB"/>
              </w:rPr>
              <w:t>Performance Indicator</w:t>
            </w:r>
            <w:r>
              <w:rPr>
                <w:b/>
                <w:bCs/>
                <w:szCs w:val="24"/>
                <w:lang w:bidi="ar-LB"/>
              </w:rPr>
              <w:t xml:space="preserve"> (PI)</w:t>
            </w:r>
          </w:p>
        </w:tc>
        <w:tc>
          <w:tcPr>
            <w:tcW w:w="1587" w:type="pct"/>
            <w:gridSpan w:val="4"/>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BE5913" w:rsidRPr="00B243DC" w:rsidRDefault="00BE5913" w:rsidP="00BE5913">
            <w:pPr>
              <w:pStyle w:val="P1"/>
              <w:jc w:val="center"/>
              <w:rPr>
                <w:b/>
                <w:bCs/>
                <w:szCs w:val="24"/>
                <w:lang w:bidi="ar-LB"/>
              </w:rPr>
            </w:pPr>
            <w:r w:rsidRPr="00B243DC">
              <w:rPr>
                <w:rFonts w:hint="cs"/>
                <w:b/>
                <w:bCs/>
                <w:szCs w:val="24"/>
                <w:rtl/>
                <w:lang w:bidi="ar-LB"/>
              </w:rPr>
              <w:t xml:space="preserve">نتائج </w:t>
            </w:r>
            <w:r>
              <w:rPr>
                <w:rFonts w:hint="cs"/>
                <w:b/>
                <w:bCs/>
                <w:szCs w:val="24"/>
                <w:rtl/>
                <w:lang w:bidi="ar-LB"/>
              </w:rPr>
              <w:t xml:space="preserve">القياس </w:t>
            </w:r>
            <w:r w:rsidRPr="00B243DC">
              <w:rPr>
                <w:rFonts w:hint="cs"/>
                <w:b/>
                <w:bCs/>
                <w:szCs w:val="24"/>
                <w:rtl/>
                <w:lang w:bidi="ar-LB"/>
              </w:rPr>
              <w:t>المستهدفة</w:t>
            </w:r>
          </w:p>
          <w:p w:rsidR="00BE5913" w:rsidRPr="00B243DC" w:rsidRDefault="00BE5913" w:rsidP="008608AD">
            <w:pPr>
              <w:pStyle w:val="P1"/>
              <w:jc w:val="center"/>
              <w:rPr>
                <w:b/>
                <w:bCs/>
                <w:szCs w:val="24"/>
                <w:lang w:bidi="ar-LB"/>
              </w:rPr>
            </w:pPr>
            <w:r w:rsidRPr="00B243DC">
              <w:rPr>
                <w:b/>
                <w:bCs/>
                <w:szCs w:val="24"/>
                <w:lang w:bidi="ar-LB"/>
              </w:rPr>
              <w:t xml:space="preserve">Targeted </w:t>
            </w:r>
            <w:r w:rsidR="008608AD">
              <w:rPr>
                <w:b/>
                <w:bCs/>
                <w:szCs w:val="24"/>
                <w:lang w:bidi="ar-LB"/>
              </w:rPr>
              <w:t>Values</w:t>
            </w:r>
          </w:p>
        </w:tc>
        <w:tc>
          <w:tcPr>
            <w:tcW w:w="966" w:type="pct"/>
            <w:vMerge w:val="restart"/>
            <w:tcBorders>
              <w:top w:val="single" w:sz="4" w:space="0" w:color="auto"/>
              <w:left w:val="single" w:sz="4" w:space="0" w:color="auto"/>
              <w:right w:val="single" w:sz="4" w:space="0" w:color="auto"/>
            </w:tcBorders>
            <w:shd w:val="clear" w:color="auto" w:fill="B6DDE8" w:themeFill="accent5" w:themeFillTint="66"/>
            <w:vAlign w:val="center"/>
          </w:tcPr>
          <w:p w:rsidR="00BE5913" w:rsidRPr="00BD1DC0" w:rsidRDefault="00BE5913" w:rsidP="00BE5913">
            <w:pPr>
              <w:pStyle w:val="P1"/>
              <w:jc w:val="center"/>
              <w:rPr>
                <w:b/>
                <w:bCs/>
                <w:szCs w:val="24"/>
                <w:lang w:bidi="ar-LB"/>
              </w:rPr>
            </w:pPr>
            <w:r w:rsidRPr="00BD1DC0">
              <w:rPr>
                <w:rFonts w:hint="cs"/>
                <w:b/>
                <w:bCs/>
                <w:szCs w:val="24"/>
                <w:rtl/>
                <w:lang w:bidi="ar-LB"/>
              </w:rPr>
              <w:t>المبادرات</w:t>
            </w:r>
          </w:p>
          <w:p w:rsidR="00BE5913" w:rsidRPr="00BD1DC0" w:rsidRDefault="00BE5913" w:rsidP="00BE5913">
            <w:pPr>
              <w:pStyle w:val="P1"/>
              <w:jc w:val="center"/>
              <w:rPr>
                <w:b/>
                <w:bCs/>
                <w:szCs w:val="24"/>
                <w:lang w:bidi="ar-LB"/>
              </w:rPr>
            </w:pPr>
            <w:r w:rsidRPr="00BD1DC0">
              <w:rPr>
                <w:b/>
                <w:bCs/>
                <w:szCs w:val="24"/>
                <w:lang w:bidi="ar-LB"/>
              </w:rPr>
              <w:t xml:space="preserve">Initiatives </w:t>
            </w:r>
          </w:p>
          <w:p w:rsidR="00BE5913" w:rsidRPr="00BD1DC0" w:rsidRDefault="00BE5913" w:rsidP="00BE5913">
            <w:pPr>
              <w:pStyle w:val="P1"/>
              <w:jc w:val="center"/>
              <w:rPr>
                <w:b/>
                <w:bCs/>
                <w:szCs w:val="24"/>
                <w:rtl/>
                <w:lang w:bidi="ar-LB"/>
              </w:rPr>
            </w:pPr>
            <w:r w:rsidRPr="00BD1DC0">
              <w:rPr>
                <w:rFonts w:hint="cs"/>
                <w:b/>
                <w:bCs/>
                <w:szCs w:val="24"/>
                <w:rtl/>
                <w:lang w:bidi="ar-LB"/>
              </w:rPr>
              <w:t>(برامج ومشاريع)</w:t>
            </w:r>
          </w:p>
        </w:tc>
      </w:tr>
      <w:tr w:rsidR="00BE5913" w:rsidRPr="00F750F6" w:rsidTr="000C452B">
        <w:trPr>
          <w:trHeight w:val="537"/>
        </w:trPr>
        <w:tc>
          <w:tcPr>
            <w:tcW w:w="791" w:type="pct"/>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BE5913" w:rsidRPr="00B243DC" w:rsidRDefault="00BE5913" w:rsidP="00BE5913">
            <w:pPr>
              <w:jc w:val="center"/>
              <w:rPr>
                <w:b/>
                <w:bCs/>
                <w:szCs w:val="24"/>
                <w:lang w:bidi="ar-LB"/>
              </w:rPr>
            </w:pPr>
          </w:p>
        </w:tc>
        <w:tc>
          <w:tcPr>
            <w:tcW w:w="944" w:type="pct"/>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BE5913" w:rsidRPr="00B243DC" w:rsidRDefault="00BE5913" w:rsidP="00BE5913">
            <w:pPr>
              <w:jc w:val="center"/>
              <w:rPr>
                <w:b/>
                <w:bCs/>
                <w:szCs w:val="24"/>
                <w:lang w:bidi="ar-LB"/>
              </w:rPr>
            </w:pPr>
          </w:p>
        </w:tc>
        <w:tc>
          <w:tcPr>
            <w:tcW w:w="711" w:type="pct"/>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BE5913" w:rsidRPr="00B243DC" w:rsidRDefault="00BE5913" w:rsidP="00BE5913">
            <w:pPr>
              <w:jc w:val="center"/>
              <w:rPr>
                <w:b/>
                <w:bCs/>
                <w:szCs w:val="24"/>
                <w:lang w:bidi="ar-LB"/>
              </w:rPr>
            </w:pPr>
          </w:p>
        </w:tc>
        <w:tc>
          <w:tcPr>
            <w:tcW w:w="437"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BE5913" w:rsidRPr="00B243DC" w:rsidRDefault="00BE5913" w:rsidP="00BE5913">
            <w:pPr>
              <w:pStyle w:val="P1"/>
              <w:jc w:val="center"/>
              <w:rPr>
                <w:b/>
                <w:bCs/>
                <w:sz w:val="20"/>
                <w:szCs w:val="20"/>
                <w:lang w:bidi="ar-LB"/>
              </w:rPr>
            </w:pPr>
            <w:r w:rsidRPr="00B243DC">
              <w:rPr>
                <w:rFonts w:hint="cs"/>
                <w:b/>
                <w:bCs/>
                <w:sz w:val="20"/>
                <w:szCs w:val="20"/>
                <w:rtl/>
                <w:lang w:bidi="ar-LB"/>
              </w:rPr>
              <w:t xml:space="preserve">سنة الأساس </w:t>
            </w:r>
            <w:r w:rsidRPr="00B243DC">
              <w:rPr>
                <w:b/>
                <w:bCs/>
                <w:sz w:val="20"/>
                <w:szCs w:val="20"/>
                <w:lang w:bidi="ar-LB"/>
              </w:rPr>
              <w:t>Baseline</w:t>
            </w:r>
          </w:p>
        </w:tc>
        <w:tc>
          <w:tcPr>
            <w:tcW w:w="383"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BE5913" w:rsidRPr="00B243DC" w:rsidRDefault="00BE5913" w:rsidP="00BE5913">
            <w:pPr>
              <w:pStyle w:val="P1"/>
              <w:jc w:val="center"/>
              <w:rPr>
                <w:b/>
                <w:bCs/>
                <w:sz w:val="20"/>
                <w:szCs w:val="20"/>
                <w:rtl/>
                <w:lang w:bidi="ar-LB"/>
              </w:rPr>
            </w:pPr>
            <w:r w:rsidRPr="00B243DC">
              <w:rPr>
                <w:rFonts w:hint="cs"/>
                <w:b/>
                <w:bCs/>
                <w:sz w:val="20"/>
                <w:szCs w:val="20"/>
                <w:rtl/>
                <w:lang w:bidi="ar-LB"/>
              </w:rPr>
              <w:t>في السنة الأولى</w:t>
            </w:r>
          </w:p>
        </w:tc>
        <w:tc>
          <w:tcPr>
            <w:tcW w:w="383"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BE5913" w:rsidRPr="00B243DC" w:rsidRDefault="00BE5913" w:rsidP="00BE5913">
            <w:pPr>
              <w:pStyle w:val="P1"/>
              <w:jc w:val="center"/>
              <w:rPr>
                <w:b/>
                <w:bCs/>
                <w:sz w:val="20"/>
                <w:szCs w:val="20"/>
                <w:lang w:bidi="ar-LB"/>
              </w:rPr>
            </w:pPr>
            <w:r w:rsidRPr="00086681">
              <w:rPr>
                <w:rFonts w:hint="cs"/>
                <w:b/>
                <w:bCs/>
                <w:sz w:val="20"/>
                <w:szCs w:val="20"/>
                <w:rtl/>
                <w:lang w:bidi="ar-LB"/>
              </w:rPr>
              <w:t>في السنة</w:t>
            </w:r>
            <w:r>
              <w:rPr>
                <w:rFonts w:hint="cs"/>
                <w:b/>
                <w:bCs/>
                <w:sz w:val="20"/>
                <w:szCs w:val="20"/>
                <w:rtl/>
                <w:lang w:bidi="ar-LB"/>
              </w:rPr>
              <w:t xml:space="preserve"> الثانية</w:t>
            </w:r>
          </w:p>
        </w:tc>
        <w:tc>
          <w:tcPr>
            <w:tcW w:w="384"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BE5913" w:rsidRPr="00B243DC" w:rsidRDefault="00BE5913" w:rsidP="00BE5913">
            <w:pPr>
              <w:pStyle w:val="P1"/>
              <w:jc w:val="center"/>
              <w:rPr>
                <w:b/>
                <w:bCs/>
                <w:sz w:val="20"/>
                <w:szCs w:val="20"/>
                <w:lang w:bidi="ar-LB"/>
              </w:rPr>
            </w:pPr>
            <w:r w:rsidRPr="00086681">
              <w:rPr>
                <w:rFonts w:hint="cs"/>
                <w:b/>
                <w:bCs/>
                <w:sz w:val="20"/>
                <w:szCs w:val="20"/>
                <w:rtl/>
                <w:lang w:bidi="ar-LB"/>
              </w:rPr>
              <w:t>في السنة</w:t>
            </w:r>
            <w:r>
              <w:rPr>
                <w:rFonts w:hint="cs"/>
                <w:b/>
                <w:bCs/>
                <w:sz w:val="20"/>
                <w:szCs w:val="20"/>
                <w:rtl/>
                <w:lang w:bidi="ar-LB"/>
              </w:rPr>
              <w:t xml:space="preserve"> الثالثة</w:t>
            </w:r>
          </w:p>
        </w:tc>
        <w:tc>
          <w:tcPr>
            <w:tcW w:w="966" w:type="pct"/>
            <w:vMerge/>
            <w:tcBorders>
              <w:left w:val="single" w:sz="4" w:space="0" w:color="auto"/>
              <w:bottom w:val="single" w:sz="4" w:space="0" w:color="auto"/>
              <w:right w:val="single" w:sz="4" w:space="0" w:color="auto"/>
            </w:tcBorders>
            <w:shd w:val="clear" w:color="auto" w:fill="B6DDE8" w:themeFill="accent5" w:themeFillTint="66"/>
            <w:vAlign w:val="center"/>
          </w:tcPr>
          <w:p w:rsidR="00BE5913" w:rsidRPr="00B243DC" w:rsidRDefault="00BE5913" w:rsidP="00BE5913">
            <w:pPr>
              <w:jc w:val="center"/>
              <w:rPr>
                <w:b/>
                <w:bCs/>
                <w:szCs w:val="24"/>
                <w:lang w:bidi="ar-LB"/>
              </w:rPr>
            </w:pPr>
          </w:p>
        </w:tc>
      </w:tr>
      <w:tr w:rsidR="00E84851" w:rsidTr="00B916CA">
        <w:trPr>
          <w:trHeight w:val="864"/>
        </w:trPr>
        <w:tc>
          <w:tcPr>
            <w:tcW w:w="791" w:type="pct"/>
            <w:vMerge w:val="restart"/>
            <w:tcBorders>
              <w:top w:val="single" w:sz="4" w:space="0" w:color="auto"/>
              <w:left w:val="single" w:sz="4" w:space="0" w:color="auto"/>
              <w:right w:val="single" w:sz="4" w:space="0" w:color="auto"/>
            </w:tcBorders>
          </w:tcPr>
          <w:p w:rsidR="00E84851" w:rsidRPr="00F750F6" w:rsidRDefault="00E84851" w:rsidP="00C54B88">
            <w:pPr>
              <w:pStyle w:val="P1"/>
              <w:numPr>
                <w:ilvl w:val="0"/>
                <w:numId w:val="16"/>
              </w:numPr>
              <w:ind w:left="164" w:hanging="164"/>
              <w:rPr>
                <w:szCs w:val="24"/>
                <w:lang w:bidi="ar-LB"/>
              </w:rPr>
            </w:pPr>
            <w:r w:rsidRPr="00F750F6">
              <w:rPr>
                <w:szCs w:val="24"/>
                <w:rtl/>
                <w:lang w:bidi="ar-LB"/>
              </w:rPr>
              <w:t xml:space="preserve">هدف </w:t>
            </w:r>
            <w:r>
              <w:rPr>
                <w:rFonts w:hint="cs"/>
                <w:szCs w:val="24"/>
                <w:rtl/>
                <w:lang w:bidi="ar-LB"/>
              </w:rPr>
              <w:t>استراتيجي (</w:t>
            </w:r>
            <w:r w:rsidRPr="00F750F6">
              <w:rPr>
                <w:szCs w:val="24"/>
                <w:rtl/>
                <w:lang w:bidi="ar-LB"/>
              </w:rPr>
              <w:t>1)</w:t>
            </w:r>
          </w:p>
        </w:tc>
        <w:tc>
          <w:tcPr>
            <w:tcW w:w="944" w:type="pct"/>
            <w:tcBorders>
              <w:top w:val="single" w:sz="4" w:space="0" w:color="auto"/>
              <w:left w:val="single" w:sz="4" w:space="0" w:color="auto"/>
              <w:bottom w:val="dotted" w:sz="4" w:space="0" w:color="auto"/>
              <w:right w:val="single" w:sz="4" w:space="0" w:color="auto"/>
            </w:tcBorders>
          </w:tcPr>
          <w:p w:rsidR="00E84851" w:rsidRPr="00F750F6" w:rsidRDefault="00E84851" w:rsidP="00C54B88">
            <w:pPr>
              <w:pStyle w:val="P1"/>
              <w:numPr>
                <w:ilvl w:val="0"/>
                <w:numId w:val="16"/>
              </w:numPr>
              <w:ind w:left="164" w:hanging="164"/>
              <w:rPr>
                <w:szCs w:val="24"/>
                <w:lang w:bidi="ar-LB"/>
              </w:rPr>
            </w:pPr>
            <w:r w:rsidRPr="00F750F6">
              <w:rPr>
                <w:szCs w:val="24"/>
                <w:rtl/>
                <w:lang w:bidi="ar-LB"/>
              </w:rPr>
              <w:t xml:space="preserve">هدف </w:t>
            </w:r>
            <w:r>
              <w:rPr>
                <w:rFonts w:hint="cs"/>
                <w:szCs w:val="24"/>
                <w:rtl/>
                <w:lang w:bidi="ar-LB"/>
              </w:rPr>
              <w:t>فرعي (1-1)</w:t>
            </w:r>
          </w:p>
        </w:tc>
        <w:tc>
          <w:tcPr>
            <w:tcW w:w="711" w:type="pct"/>
            <w:tcBorders>
              <w:top w:val="single" w:sz="4" w:space="0" w:color="auto"/>
              <w:left w:val="single" w:sz="4" w:space="0" w:color="auto"/>
              <w:bottom w:val="single" w:sz="4" w:space="0" w:color="auto"/>
              <w:right w:val="single" w:sz="4" w:space="0" w:color="auto"/>
            </w:tcBorders>
          </w:tcPr>
          <w:p w:rsidR="00E84851" w:rsidRPr="002B0853" w:rsidRDefault="00E84851" w:rsidP="00C54B88">
            <w:pPr>
              <w:pStyle w:val="P1"/>
              <w:numPr>
                <w:ilvl w:val="0"/>
                <w:numId w:val="2"/>
              </w:numPr>
              <w:ind w:left="253" w:hanging="253"/>
              <w:rPr>
                <w:szCs w:val="24"/>
                <w:lang w:bidi="ar-LB"/>
              </w:rPr>
            </w:pPr>
          </w:p>
        </w:tc>
        <w:tc>
          <w:tcPr>
            <w:tcW w:w="437" w:type="pct"/>
            <w:tcBorders>
              <w:top w:val="single" w:sz="4" w:space="0" w:color="auto"/>
              <w:left w:val="single" w:sz="4" w:space="0" w:color="auto"/>
              <w:bottom w:val="single" w:sz="4" w:space="0" w:color="auto"/>
              <w:right w:val="single" w:sz="4" w:space="0" w:color="auto"/>
            </w:tcBorders>
          </w:tcPr>
          <w:p w:rsidR="00E84851" w:rsidRDefault="00E84851" w:rsidP="00BE5913">
            <w:pPr>
              <w:pStyle w:val="P1"/>
              <w:rPr>
                <w:szCs w:val="24"/>
                <w:rtl/>
                <w:lang w:bidi="ar-LB"/>
              </w:rPr>
            </w:pPr>
          </w:p>
        </w:tc>
        <w:tc>
          <w:tcPr>
            <w:tcW w:w="383" w:type="pct"/>
            <w:tcBorders>
              <w:top w:val="single" w:sz="4" w:space="0" w:color="auto"/>
              <w:left w:val="single" w:sz="4" w:space="0" w:color="auto"/>
              <w:bottom w:val="single" w:sz="4" w:space="0" w:color="auto"/>
              <w:right w:val="single" w:sz="4" w:space="0" w:color="auto"/>
            </w:tcBorders>
          </w:tcPr>
          <w:p w:rsidR="00E84851" w:rsidRDefault="00E84851" w:rsidP="00BE5913">
            <w:pPr>
              <w:pStyle w:val="P1"/>
              <w:rPr>
                <w:szCs w:val="24"/>
                <w:rtl/>
                <w:lang w:bidi="ar-LB"/>
              </w:rPr>
            </w:pPr>
          </w:p>
        </w:tc>
        <w:tc>
          <w:tcPr>
            <w:tcW w:w="383" w:type="pct"/>
            <w:tcBorders>
              <w:top w:val="single" w:sz="4" w:space="0" w:color="auto"/>
              <w:left w:val="single" w:sz="4" w:space="0" w:color="auto"/>
              <w:bottom w:val="single" w:sz="4" w:space="0" w:color="auto"/>
              <w:right w:val="single" w:sz="4" w:space="0" w:color="auto"/>
            </w:tcBorders>
          </w:tcPr>
          <w:p w:rsidR="00E84851" w:rsidRDefault="00E84851" w:rsidP="00BE5913">
            <w:pPr>
              <w:pStyle w:val="P1"/>
              <w:rPr>
                <w:szCs w:val="24"/>
                <w:rtl/>
                <w:lang w:bidi="ar-LB"/>
              </w:rPr>
            </w:pPr>
          </w:p>
        </w:tc>
        <w:tc>
          <w:tcPr>
            <w:tcW w:w="384" w:type="pct"/>
            <w:tcBorders>
              <w:top w:val="single" w:sz="4" w:space="0" w:color="auto"/>
              <w:left w:val="single" w:sz="4" w:space="0" w:color="auto"/>
              <w:bottom w:val="single" w:sz="4" w:space="0" w:color="auto"/>
              <w:right w:val="single" w:sz="4" w:space="0" w:color="auto"/>
            </w:tcBorders>
          </w:tcPr>
          <w:p w:rsidR="00E84851" w:rsidRDefault="00E84851" w:rsidP="00BE5913">
            <w:pPr>
              <w:pStyle w:val="P1"/>
              <w:rPr>
                <w:szCs w:val="24"/>
                <w:rtl/>
                <w:lang w:bidi="ar-LB"/>
              </w:rPr>
            </w:pPr>
          </w:p>
        </w:tc>
        <w:tc>
          <w:tcPr>
            <w:tcW w:w="966" w:type="pct"/>
            <w:tcBorders>
              <w:top w:val="single" w:sz="4" w:space="0" w:color="auto"/>
              <w:left w:val="single" w:sz="4" w:space="0" w:color="auto"/>
              <w:bottom w:val="single" w:sz="4" w:space="0" w:color="auto"/>
              <w:right w:val="single" w:sz="4" w:space="0" w:color="auto"/>
            </w:tcBorders>
          </w:tcPr>
          <w:p w:rsidR="00E84851" w:rsidRDefault="00E84851" w:rsidP="00C54B88">
            <w:pPr>
              <w:pStyle w:val="P1"/>
              <w:numPr>
                <w:ilvl w:val="0"/>
                <w:numId w:val="2"/>
              </w:numPr>
              <w:ind w:left="253" w:hanging="253"/>
              <w:rPr>
                <w:szCs w:val="24"/>
                <w:rtl/>
                <w:lang w:bidi="ar-LB"/>
              </w:rPr>
            </w:pPr>
          </w:p>
        </w:tc>
      </w:tr>
      <w:tr w:rsidR="00E84851" w:rsidTr="00B916CA">
        <w:trPr>
          <w:trHeight w:val="300"/>
        </w:trPr>
        <w:tc>
          <w:tcPr>
            <w:tcW w:w="791" w:type="pct"/>
            <w:vMerge/>
            <w:tcBorders>
              <w:left w:val="single" w:sz="4" w:space="0" w:color="auto"/>
              <w:right w:val="single" w:sz="4" w:space="0" w:color="auto"/>
            </w:tcBorders>
          </w:tcPr>
          <w:p w:rsidR="00E84851" w:rsidRPr="00F750F6" w:rsidRDefault="00E84851" w:rsidP="00C54B88">
            <w:pPr>
              <w:pStyle w:val="P1"/>
              <w:numPr>
                <w:ilvl w:val="0"/>
                <w:numId w:val="16"/>
              </w:numPr>
              <w:ind w:left="164" w:hanging="164"/>
              <w:rPr>
                <w:szCs w:val="24"/>
                <w:lang w:bidi="ar-LB"/>
              </w:rPr>
            </w:pPr>
          </w:p>
        </w:tc>
        <w:tc>
          <w:tcPr>
            <w:tcW w:w="944" w:type="pct"/>
            <w:vMerge w:val="restart"/>
            <w:tcBorders>
              <w:top w:val="dotted" w:sz="4" w:space="0" w:color="auto"/>
              <w:left w:val="single" w:sz="4" w:space="0" w:color="auto"/>
              <w:right w:val="single" w:sz="4" w:space="0" w:color="auto"/>
            </w:tcBorders>
          </w:tcPr>
          <w:p w:rsidR="00E84851" w:rsidRPr="00F750F6" w:rsidRDefault="00E84851" w:rsidP="00C54B88">
            <w:pPr>
              <w:pStyle w:val="P1"/>
              <w:numPr>
                <w:ilvl w:val="0"/>
                <w:numId w:val="16"/>
              </w:numPr>
              <w:ind w:left="164" w:hanging="164"/>
              <w:rPr>
                <w:szCs w:val="24"/>
                <w:lang w:bidi="ar-LB"/>
              </w:rPr>
            </w:pPr>
            <w:r w:rsidRPr="00F750F6">
              <w:rPr>
                <w:szCs w:val="24"/>
                <w:rtl/>
                <w:lang w:bidi="ar-LB"/>
              </w:rPr>
              <w:t xml:space="preserve">هدف </w:t>
            </w:r>
            <w:r>
              <w:rPr>
                <w:rFonts w:hint="cs"/>
                <w:szCs w:val="24"/>
                <w:rtl/>
                <w:lang w:bidi="ar-LB"/>
              </w:rPr>
              <w:t>فرعي (1-2)</w:t>
            </w:r>
          </w:p>
        </w:tc>
        <w:tc>
          <w:tcPr>
            <w:tcW w:w="711" w:type="pct"/>
            <w:tcBorders>
              <w:top w:val="single" w:sz="4" w:space="0" w:color="auto"/>
              <w:left w:val="single" w:sz="4" w:space="0" w:color="auto"/>
              <w:bottom w:val="dotted" w:sz="4" w:space="0" w:color="auto"/>
              <w:right w:val="single" w:sz="4" w:space="0" w:color="auto"/>
            </w:tcBorders>
          </w:tcPr>
          <w:p w:rsidR="00E84851" w:rsidRPr="002B0853" w:rsidRDefault="00E84851" w:rsidP="00C54B88">
            <w:pPr>
              <w:pStyle w:val="P1"/>
              <w:numPr>
                <w:ilvl w:val="0"/>
                <w:numId w:val="2"/>
              </w:numPr>
              <w:ind w:left="253" w:hanging="253"/>
              <w:rPr>
                <w:szCs w:val="24"/>
                <w:lang w:bidi="ar-LB"/>
              </w:rPr>
            </w:pPr>
          </w:p>
        </w:tc>
        <w:tc>
          <w:tcPr>
            <w:tcW w:w="437" w:type="pct"/>
            <w:tcBorders>
              <w:top w:val="single" w:sz="4" w:space="0" w:color="auto"/>
              <w:left w:val="single" w:sz="4" w:space="0" w:color="auto"/>
              <w:bottom w:val="dotted" w:sz="4" w:space="0" w:color="auto"/>
              <w:right w:val="single" w:sz="4" w:space="0" w:color="auto"/>
            </w:tcBorders>
          </w:tcPr>
          <w:p w:rsidR="00E84851" w:rsidRDefault="00E84851" w:rsidP="00BE5913">
            <w:pPr>
              <w:pStyle w:val="P1"/>
              <w:rPr>
                <w:szCs w:val="24"/>
                <w:rtl/>
                <w:lang w:bidi="ar-LB"/>
              </w:rPr>
            </w:pPr>
          </w:p>
        </w:tc>
        <w:tc>
          <w:tcPr>
            <w:tcW w:w="383" w:type="pct"/>
            <w:tcBorders>
              <w:top w:val="single" w:sz="4" w:space="0" w:color="auto"/>
              <w:left w:val="single" w:sz="4" w:space="0" w:color="auto"/>
              <w:bottom w:val="dotted" w:sz="4" w:space="0" w:color="auto"/>
              <w:right w:val="single" w:sz="4" w:space="0" w:color="auto"/>
            </w:tcBorders>
          </w:tcPr>
          <w:p w:rsidR="00E84851" w:rsidRDefault="00E84851" w:rsidP="00BE5913">
            <w:pPr>
              <w:pStyle w:val="P1"/>
              <w:rPr>
                <w:szCs w:val="24"/>
                <w:rtl/>
                <w:lang w:bidi="ar-LB"/>
              </w:rPr>
            </w:pPr>
          </w:p>
        </w:tc>
        <w:tc>
          <w:tcPr>
            <w:tcW w:w="383" w:type="pct"/>
            <w:tcBorders>
              <w:top w:val="single" w:sz="4" w:space="0" w:color="auto"/>
              <w:left w:val="single" w:sz="4" w:space="0" w:color="auto"/>
              <w:bottom w:val="dotted" w:sz="4" w:space="0" w:color="auto"/>
              <w:right w:val="single" w:sz="4" w:space="0" w:color="auto"/>
            </w:tcBorders>
          </w:tcPr>
          <w:p w:rsidR="00E84851" w:rsidRDefault="00E84851" w:rsidP="00BE5913">
            <w:pPr>
              <w:pStyle w:val="P1"/>
              <w:rPr>
                <w:szCs w:val="24"/>
                <w:rtl/>
                <w:lang w:bidi="ar-LB"/>
              </w:rPr>
            </w:pPr>
          </w:p>
        </w:tc>
        <w:tc>
          <w:tcPr>
            <w:tcW w:w="384" w:type="pct"/>
            <w:tcBorders>
              <w:top w:val="single" w:sz="4" w:space="0" w:color="auto"/>
              <w:left w:val="single" w:sz="4" w:space="0" w:color="auto"/>
              <w:bottom w:val="dotted" w:sz="4" w:space="0" w:color="auto"/>
              <w:right w:val="single" w:sz="4" w:space="0" w:color="auto"/>
            </w:tcBorders>
          </w:tcPr>
          <w:p w:rsidR="00E84851" w:rsidRDefault="00E84851" w:rsidP="00BE5913">
            <w:pPr>
              <w:pStyle w:val="P1"/>
              <w:rPr>
                <w:szCs w:val="24"/>
                <w:rtl/>
                <w:lang w:bidi="ar-LB"/>
              </w:rPr>
            </w:pPr>
          </w:p>
        </w:tc>
        <w:tc>
          <w:tcPr>
            <w:tcW w:w="966" w:type="pct"/>
            <w:tcBorders>
              <w:top w:val="single" w:sz="4" w:space="0" w:color="auto"/>
              <w:left w:val="single" w:sz="4" w:space="0" w:color="auto"/>
              <w:bottom w:val="dotted" w:sz="4" w:space="0" w:color="auto"/>
              <w:right w:val="single" w:sz="4" w:space="0" w:color="auto"/>
            </w:tcBorders>
          </w:tcPr>
          <w:p w:rsidR="00E84851" w:rsidRDefault="00E84851" w:rsidP="00C54B88">
            <w:pPr>
              <w:pStyle w:val="P1"/>
              <w:numPr>
                <w:ilvl w:val="0"/>
                <w:numId w:val="2"/>
              </w:numPr>
              <w:ind w:left="253" w:hanging="253"/>
              <w:rPr>
                <w:szCs w:val="24"/>
                <w:rtl/>
                <w:lang w:bidi="ar-LB"/>
              </w:rPr>
            </w:pPr>
          </w:p>
        </w:tc>
      </w:tr>
      <w:tr w:rsidR="00E84851" w:rsidTr="00B916CA">
        <w:trPr>
          <w:trHeight w:val="259"/>
        </w:trPr>
        <w:tc>
          <w:tcPr>
            <w:tcW w:w="791" w:type="pct"/>
            <w:vMerge/>
            <w:tcBorders>
              <w:left w:val="single" w:sz="4" w:space="0" w:color="auto"/>
              <w:right w:val="single" w:sz="4" w:space="0" w:color="auto"/>
            </w:tcBorders>
          </w:tcPr>
          <w:p w:rsidR="00E84851" w:rsidRPr="00F750F6" w:rsidRDefault="00E84851" w:rsidP="00C54B88">
            <w:pPr>
              <w:pStyle w:val="P1"/>
              <w:numPr>
                <w:ilvl w:val="0"/>
                <w:numId w:val="16"/>
              </w:numPr>
              <w:ind w:left="164" w:hanging="164"/>
              <w:rPr>
                <w:szCs w:val="24"/>
                <w:lang w:bidi="ar-LB"/>
              </w:rPr>
            </w:pPr>
          </w:p>
        </w:tc>
        <w:tc>
          <w:tcPr>
            <w:tcW w:w="944" w:type="pct"/>
            <w:vMerge/>
            <w:tcBorders>
              <w:left w:val="single" w:sz="4" w:space="0" w:color="auto"/>
              <w:right w:val="single" w:sz="4" w:space="0" w:color="auto"/>
            </w:tcBorders>
          </w:tcPr>
          <w:p w:rsidR="00E84851" w:rsidRPr="00F750F6" w:rsidRDefault="00E84851" w:rsidP="00C54B88">
            <w:pPr>
              <w:pStyle w:val="P1"/>
              <w:numPr>
                <w:ilvl w:val="0"/>
                <w:numId w:val="16"/>
              </w:numPr>
              <w:ind w:left="164" w:hanging="164"/>
              <w:rPr>
                <w:szCs w:val="24"/>
                <w:rtl/>
                <w:lang w:bidi="ar-LB"/>
              </w:rPr>
            </w:pPr>
          </w:p>
        </w:tc>
        <w:tc>
          <w:tcPr>
            <w:tcW w:w="711" w:type="pct"/>
            <w:tcBorders>
              <w:top w:val="dotted" w:sz="4" w:space="0" w:color="auto"/>
              <w:left w:val="single" w:sz="4" w:space="0" w:color="auto"/>
              <w:bottom w:val="dotted" w:sz="4" w:space="0" w:color="auto"/>
              <w:right w:val="single" w:sz="4" w:space="0" w:color="auto"/>
            </w:tcBorders>
          </w:tcPr>
          <w:p w:rsidR="00E84851" w:rsidRPr="002B0853" w:rsidRDefault="00E84851" w:rsidP="00C54B88">
            <w:pPr>
              <w:pStyle w:val="P1"/>
              <w:numPr>
                <w:ilvl w:val="0"/>
                <w:numId w:val="2"/>
              </w:numPr>
              <w:ind w:left="253" w:hanging="253"/>
              <w:rPr>
                <w:szCs w:val="24"/>
                <w:lang w:bidi="ar-LB"/>
              </w:rPr>
            </w:pPr>
          </w:p>
        </w:tc>
        <w:tc>
          <w:tcPr>
            <w:tcW w:w="437" w:type="pct"/>
            <w:tcBorders>
              <w:top w:val="dotted" w:sz="4" w:space="0" w:color="auto"/>
              <w:left w:val="single" w:sz="4" w:space="0" w:color="auto"/>
              <w:bottom w:val="dotted" w:sz="4" w:space="0" w:color="auto"/>
              <w:right w:val="single" w:sz="4" w:space="0" w:color="auto"/>
            </w:tcBorders>
          </w:tcPr>
          <w:p w:rsidR="00E84851" w:rsidRDefault="00E84851" w:rsidP="00BE5913">
            <w:pPr>
              <w:pStyle w:val="P1"/>
              <w:rPr>
                <w:szCs w:val="24"/>
                <w:rtl/>
                <w:lang w:bidi="ar-LB"/>
              </w:rPr>
            </w:pPr>
          </w:p>
        </w:tc>
        <w:tc>
          <w:tcPr>
            <w:tcW w:w="383" w:type="pct"/>
            <w:tcBorders>
              <w:top w:val="dotted" w:sz="4" w:space="0" w:color="auto"/>
              <w:left w:val="single" w:sz="4" w:space="0" w:color="auto"/>
              <w:bottom w:val="dotted" w:sz="4" w:space="0" w:color="auto"/>
              <w:right w:val="single" w:sz="4" w:space="0" w:color="auto"/>
            </w:tcBorders>
          </w:tcPr>
          <w:p w:rsidR="00E84851" w:rsidRDefault="00E84851" w:rsidP="00BE5913">
            <w:pPr>
              <w:pStyle w:val="P1"/>
              <w:rPr>
                <w:szCs w:val="24"/>
                <w:rtl/>
                <w:lang w:bidi="ar-LB"/>
              </w:rPr>
            </w:pPr>
          </w:p>
        </w:tc>
        <w:tc>
          <w:tcPr>
            <w:tcW w:w="383" w:type="pct"/>
            <w:tcBorders>
              <w:top w:val="dotted" w:sz="4" w:space="0" w:color="auto"/>
              <w:left w:val="single" w:sz="4" w:space="0" w:color="auto"/>
              <w:bottom w:val="dotted" w:sz="4" w:space="0" w:color="auto"/>
              <w:right w:val="single" w:sz="4" w:space="0" w:color="auto"/>
            </w:tcBorders>
          </w:tcPr>
          <w:p w:rsidR="00E84851" w:rsidRDefault="00E84851" w:rsidP="00BE5913">
            <w:pPr>
              <w:pStyle w:val="P1"/>
              <w:rPr>
                <w:szCs w:val="24"/>
                <w:rtl/>
                <w:lang w:bidi="ar-LB"/>
              </w:rPr>
            </w:pPr>
          </w:p>
        </w:tc>
        <w:tc>
          <w:tcPr>
            <w:tcW w:w="384" w:type="pct"/>
            <w:tcBorders>
              <w:top w:val="dotted" w:sz="4" w:space="0" w:color="auto"/>
              <w:left w:val="single" w:sz="4" w:space="0" w:color="auto"/>
              <w:bottom w:val="dotted" w:sz="4" w:space="0" w:color="auto"/>
              <w:right w:val="single" w:sz="4" w:space="0" w:color="auto"/>
            </w:tcBorders>
          </w:tcPr>
          <w:p w:rsidR="00E84851" w:rsidRDefault="00E84851" w:rsidP="00BE5913">
            <w:pPr>
              <w:pStyle w:val="P1"/>
              <w:rPr>
                <w:szCs w:val="24"/>
                <w:rtl/>
                <w:lang w:bidi="ar-LB"/>
              </w:rPr>
            </w:pPr>
          </w:p>
        </w:tc>
        <w:tc>
          <w:tcPr>
            <w:tcW w:w="966" w:type="pct"/>
            <w:tcBorders>
              <w:top w:val="dotted" w:sz="4" w:space="0" w:color="auto"/>
              <w:left w:val="single" w:sz="4" w:space="0" w:color="auto"/>
              <w:bottom w:val="dotted" w:sz="4" w:space="0" w:color="auto"/>
              <w:right w:val="single" w:sz="4" w:space="0" w:color="auto"/>
            </w:tcBorders>
          </w:tcPr>
          <w:p w:rsidR="00E84851" w:rsidRDefault="00E84851" w:rsidP="00C54B88">
            <w:pPr>
              <w:pStyle w:val="P1"/>
              <w:numPr>
                <w:ilvl w:val="0"/>
                <w:numId w:val="2"/>
              </w:numPr>
              <w:ind w:left="253" w:hanging="253"/>
              <w:rPr>
                <w:szCs w:val="24"/>
                <w:rtl/>
                <w:lang w:bidi="ar-LB"/>
              </w:rPr>
            </w:pPr>
          </w:p>
        </w:tc>
      </w:tr>
      <w:tr w:rsidR="00E84851" w:rsidTr="00B916CA">
        <w:trPr>
          <w:trHeight w:val="150"/>
        </w:trPr>
        <w:tc>
          <w:tcPr>
            <w:tcW w:w="791" w:type="pct"/>
            <w:vMerge/>
            <w:tcBorders>
              <w:left w:val="single" w:sz="4" w:space="0" w:color="auto"/>
              <w:right w:val="single" w:sz="4" w:space="0" w:color="auto"/>
            </w:tcBorders>
          </w:tcPr>
          <w:p w:rsidR="00E84851" w:rsidRPr="00F750F6" w:rsidRDefault="00E84851" w:rsidP="00C54B88">
            <w:pPr>
              <w:pStyle w:val="P1"/>
              <w:numPr>
                <w:ilvl w:val="0"/>
                <w:numId w:val="16"/>
              </w:numPr>
              <w:ind w:left="164" w:hanging="164"/>
              <w:rPr>
                <w:szCs w:val="24"/>
                <w:lang w:bidi="ar-LB"/>
              </w:rPr>
            </w:pPr>
          </w:p>
        </w:tc>
        <w:tc>
          <w:tcPr>
            <w:tcW w:w="944" w:type="pct"/>
            <w:vMerge/>
            <w:tcBorders>
              <w:left w:val="single" w:sz="4" w:space="0" w:color="auto"/>
              <w:bottom w:val="dotted" w:sz="4" w:space="0" w:color="auto"/>
              <w:right w:val="single" w:sz="4" w:space="0" w:color="auto"/>
            </w:tcBorders>
          </w:tcPr>
          <w:p w:rsidR="00E84851" w:rsidRPr="00F750F6" w:rsidRDefault="00E84851" w:rsidP="00C54B88">
            <w:pPr>
              <w:pStyle w:val="P1"/>
              <w:numPr>
                <w:ilvl w:val="0"/>
                <w:numId w:val="16"/>
              </w:numPr>
              <w:ind w:left="164" w:hanging="164"/>
              <w:rPr>
                <w:szCs w:val="24"/>
                <w:rtl/>
                <w:lang w:bidi="ar-LB"/>
              </w:rPr>
            </w:pPr>
          </w:p>
        </w:tc>
        <w:tc>
          <w:tcPr>
            <w:tcW w:w="711" w:type="pct"/>
            <w:tcBorders>
              <w:top w:val="dotted" w:sz="4" w:space="0" w:color="auto"/>
              <w:left w:val="single" w:sz="4" w:space="0" w:color="auto"/>
              <w:bottom w:val="single" w:sz="4" w:space="0" w:color="auto"/>
              <w:right w:val="single" w:sz="4" w:space="0" w:color="auto"/>
            </w:tcBorders>
          </w:tcPr>
          <w:p w:rsidR="00E84851" w:rsidRPr="002B0853" w:rsidRDefault="00E84851" w:rsidP="00C54B88">
            <w:pPr>
              <w:pStyle w:val="P1"/>
              <w:numPr>
                <w:ilvl w:val="0"/>
                <w:numId w:val="2"/>
              </w:numPr>
              <w:ind w:left="253" w:hanging="253"/>
              <w:rPr>
                <w:szCs w:val="24"/>
                <w:lang w:bidi="ar-LB"/>
              </w:rPr>
            </w:pPr>
          </w:p>
        </w:tc>
        <w:tc>
          <w:tcPr>
            <w:tcW w:w="437" w:type="pct"/>
            <w:tcBorders>
              <w:top w:val="dotted" w:sz="4" w:space="0" w:color="auto"/>
              <w:left w:val="single" w:sz="4" w:space="0" w:color="auto"/>
              <w:bottom w:val="single" w:sz="4" w:space="0" w:color="auto"/>
              <w:right w:val="single" w:sz="4" w:space="0" w:color="auto"/>
            </w:tcBorders>
          </w:tcPr>
          <w:p w:rsidR="00E84851" w:rsidRDefault="00E84851" w:rsidP="00BE5913">
            <w:pPr>
              <w:pStyle w:val="P1"/>
              <w:rPr>
                <w:szCs w:val="24"/>
                <w:rtl/>
                <w:lang w:bidi="ar-LB"/>
              </w:rPr>
            </w:pPr>
          </w:p>
        </w:tc>
        <w:tc>
          <w:tcPr>
            <w:tcW w:w="383" w:type="pct"/>
            <w:tcBorders>
              <w:top w:val="dotted" w:sz="4" w:space="0" w:color="auto"/>
              <w:left w:val="single" w:sz="4" w:space="0" w:color="auto"/>
              <w:bottom w:val="single" w:sz="4" w:space="0" w:color="auto"/>
              <w:right w:val="single" w:sz="4" w:space="0" w:color="auto"/>
            </w:tcBorders>
          </w:tcPr>
          <w:p w:rsidR="00E84851" w:rsidRDefault="00E84851" w:rsidP="00BE5913">
            <w:pPr>
              <w:pStyle w:val="P1"/>
              <w:rPr>
                <w:szCs w:val="24"/>
                <w:rtl/>
                <w:lang w:bidi="ar-LB"/>
              </w:rPr>
            </w:pPr>
          </w:p>
        </w:tc>
        <w:tc>
          <w:tcPr>
            <w:tcW w:w="383" w:type="pct"/>
            <w:tcBorders>
              <w:top w:val="dotted" w:sz="4" w:space="0" w:color="auto"/>
              <w:left w:val="single" w:sz="4" w:space="0" w:color="auto"/>
              <w:bottom w:val="single" w:sz="4" w:space="0" w:color="auto"/>
              <w:right w:val="single" w:sz="4" w:space="0" w:color="auto"/>
            </w:tcBorders>
          </w:tcPr>
          <w:p w:rsidR="00E84851" w:rsidRDefault="00E84851" w:rsidP="00BE5913">
            <w:pPr>
              <w:pStyle w:val="P1"/>
              <w:rPr>
                <w:szCs w:val="24"/>
                <w:rtl/>
                <w:lang w:bidi="ar-LB"/>
              </w:rPr>
            </w:pPr>
          </w:p>
        </w:tc>
        <w:tc>
          <w:tcPr>
            <w:tcW w:w="384" w:type="pct"/>
            <w:tcBorders>
              <w:top w:val="dotted" w:sz="4" w:space="0" w:color="auto"/>
              <w:left w:val="single" w:sz="4" w:space="0" w:color="auto"/>
              <w:bottom w:val="single" w:sz="4" w:space="0" w:color="auto"/>
              <w:right w:val="single" w:sz="4" w:space="0" w:color="auto"/>
            </w:tcBorders>
          </w:tcPr>
          <w:p w:rsidR="00E84851" w:rsidRDefault="00E84851" w:rsidP="00BE5913">
            <w:pPr>
              <w:pStyle w:val="P1"/>
              <w:rPr>
                <w:szCs w:val="24"/>
                <w:rtl/>
                <w:lang w:bidi="ar-LB"/>
              </w:rPr>
            </w:pPr>
          </w:p>
        </w:tc>
        <w:tc>
          <w:tcPr>
            <w:tcW w:w="966" w:type="pct"/>
            <w:tcBorders>
              <w:top w:val="dotted" w:sz="4" w:space="0" w:color="auto"/>
              <w:left w:val="single" w:sz="4" w:space="0" w:color="auto"/>
              <w:bottom w:val="single" w:sz="4" w:space="0" w:color="auto"/>
              <w:right w:val="single" w:sz="4" w:space="0" w:color="auto"/>
            </w:tcBorders>
          </w:tcPr>
          <w:p w:rsidR="00E84851" w:rsidRDefault="00E84851" w:rsidP="00C54B88">
            <w:pPr>
              <w:pStyle w:val="P1"/>
              <w:numPr>
                <w:ilvl w:val="0"/>
                <w:numId w:val="2"/>
              </w:numPr>
              <w:ind w:left="253" w:hanging="253"/>
              <w:rPr>
                <w:szCs w:val="24"/>
                <w:rtl/>
                <w:lang w:bidi="ar-LB"/>
              </w:rPr>
            </w:pPr>
          </w:p>
        </w:tc>
      </w:tr>
      <w:tr w:rsidR="00E84851" w:rsidTr="00B916CA">
        <w:trPr>
          <w:trHeight w:val="450"/>
        </w:trPr>
        <w:tc>
          <w:tcPr>
            <w:tcW w:w="791" w:type="pct"/>
            <w:vMerge/>
            <w:tcBorders>
              <w:left w:val="single" w:sz="4" w:space="0" w:color="auto"/>
              <w:right w:val="single" w:sz="4" w:space="0" w:color="auto"/>
            </w:tcBorders>
          </w:tcPr>
          <w:p w:rsidR="00E84851" w:rsidRPr="00F750F6" w:rsidRDefault="00E84851" w:rsidP="00C54B88">
            <w:pPr>
              <w:pStyle w:val="P1"/>
              <w:numPr>
                <w:ilvl w:val="0"/>
                <w:numId w:val="16"/>
              </w:numPr>
              <w:ind w:left="164" w:hanging="164"/>
              <w:rPr>
                <w:szCs w:val="24"/>
                <w:lang w:bidi="ar-LB"/>
              </w:rPr>
            </w:pPr>
          </w:p>
        </w:tc>
        <w:tc>
          <w:tcPr>
            <w:tcW w:w="944" w:type="pct"/>
            <w:vMerge w:val="restart"/>
            <w:tcBorders>
              <w:top w:val="dotted" w:sz="4" w:space="0" w:color="auto"/>
              <w:left w:val="single" w:sz="4" w:space="0" w:color="auto"/>
              <w:right w:val="single" w:sz="4" w:space="0" w:color="auto"/>
            </w:tcBorders>
          </w:tcPr>
          <w:p w:rsidR="00E84851" w:rsidRPr="00F750F6" w:rsidRDefault="00E84851" w:rsidP="00C54B88">
            <w:pPr>
              <w:pStyle w:val="P1"/>
              <w:numPr>
                <w:ilvl w:val="0"/>
                <w:numId w:val="16"/>
              </w:numPr>
              <w:ind w:left="164" w:hanging="164"/>
              <w:rPr>
                <w:szCs w:val="24"/>
                <w:lang w:bidi="ar-LB"/>
              </w:rPr>
            </w:pPr>
            <w:r w:rsidRPr="00F750F6">
              <w:rPr>
                <w:szCs w:val="24"/>
                <w:rtl/>
                <w:lang w:bidi="ar-LB"/>
              </w:rPr>
              <w:t xml:space="preserve">هدف </w:t>
            </w:r>
            <w:r>
              <w:rPr>
                <w:rFonts w:hint="cs"/>
                <w:szCs w:val="24"/>
                <w:rtl/>
                <w:lang w:bidi="ar-LB"/>
              </w:rPr>
              <w:t>فرعي (1-3)</w:t>
            </w:r>
          </w:p>
        </w:tc>
        <w:tc>
          <w:tcPr>
            <w:tcW w:w="711" w:type="pct"/>
            <w:tcBorders>
              <w:top w:val="single" w:sz="4" w:space="0" w:color="auto"/>
              <w:left w:val="single" w:sz="4" w:space="0" w:color="auto"/>
              <w:bottom w:val="dotted" w:sz="4" w:space="0" w:color="auto"/>
              <w:right w:val="single" w:sz="4" w:space="0" w:color="auto"/>
            </w:tcBorders>
          </w:tcPr>
          <w:p w:rsidR="00E84851" w:rsidRPr="004F6232" w:rsidRDefault="00E84851" w:rsidP="00C54B88">
            <w:pPr>
              <w:pStyle w:val="P1"/>
              <w:numPr>
                <w:ilvl w:val="0"/>
                <w:numId w:val="2"/>
              </w:numPr>
              <w:ind w:left="253" w:hanging="253"/>
              <w:rPr>
                <w:szCs w:val="24"/>
                <w:lang w:bidi="ar-LB"/>
              </w:rPr>
            </w:pPr>
          </w:p>
        </w:tc>
        <w:tc>
          <w:tcPr>
            <w:tcW w:w="437" w:type="pct"/>
            <w:tcBorders>
              <w:top w:val="single" w:sz="4" w:space="0" w:color="auto"/>
              <w:left w:val="single" w:sz="4" w:space="0" w:color="auto"/>
              <w:bottom w:val="dotted" w:sz="4" w:space="0" w:color="auto"/>
              <w:right w:val="single" w:sz="4" w:space="0" w:color="auto"/>
            </w:tcBorders>
          </w:tcPr>
          <w:p w:rsidR="00E84851" w:rsidRDefault="00E84851" w:rsidP="00BE5913">
            <w:pPr>
              <w:pStyle w:val="P1"/>
              <w:rPr>
                <w:szCs w:val="24"/>
                <w:rtl/>
                <w:lang w:bidi="ar-LB"/>
              </w:rPr>
            </w:pPr>
          </w:p>
        </w:tc>
        <w:tc>
          <w:tcPr>
            <w:tcW w:w="383" w:type="pct"/>
            <w:tcBorders>
              <w:top w:val="single" w:sz="4" w:space="0" w:color="auto"/>
              <w:left w:val="single" w:sz="4" w:space="0" w:color="auto"/>
              <w:bottom w:val="dotted" w:sz="4" w:space="0" w:color="auto"/>
              <w:right w:val="single" w:sz="4" w:space="0" w:color="auto"/>
            </w:tcBorders>
          </w:tcPr>
          <w:p w:rsidR="00E84851" w:rsidRDefault="00E84851" w:rsidP="00BE5913">
            <w:pPr>
              <w:pStyle w:val="P1"/>
              <w:rPr>
                <w:szCs w:val="24"/>
                <w:rtl/>
                <w:lang w:bidi="ar-LB"/>
              </w:rPr>
            </w:pPr>
          </w:p>
        </w:tc>
        <w:tc>
          <w:tcPr>
            <w:tcW w:w="383" w:type="pct"/>
            <w:tcBorders>
              <w:top w:val="single" w:sz="4" w:space="0" w:color="auto"/>
              <w:left w:val="single" w:sz="4" w:space="0" w:color="auto"/>
              <w:bottom w:val="dotted" w:sz="4" w:space="0" w:color="auto"/>
              <w:right w:val="single" w:sz="4" w:space="0" w:color="auto"/>
            </w:tcBorders>
          </w:tcPr>
          <w:p w:rsidR="00E84851" w:rsidRDefault="00E84851" w:rsidP="00BE5913">
            <w:pPr>
              <w:pStyle w:val="P1"/>
              <w:rPr>
                <w:szCs w:val="24"/>
                <w:rtl/>
                <w:lang w:bidi="ar-LB"/>
              </w:rPr>
            </w:pPr>
          </w:p>
        </w:tc>
        <w:tc>
          <w:tcPr>
            <w:tcW w:w="384" w:type="pct"/>
            <w:tcBorders>
              <w:top w:val="single" w:sz="4" w:space="0" w:color="auto"/>
              <w:left w:val="single" w:sz="4" w:space="0" w:color="auto"/>
              <w:bottom w:val="dotted" w:sz="4" w:space="0" w:color="auto"/>
              <w:right w:val="single" w:sz="4" w:space="0" w:color="auto"/>
            </w:tcBorders>
          </w:tcPr>
          <w:p w:rsidR="00E84851" w:rsidRDefault="00E84851" w:rsidP="00BE5913">
            <w:pPr>
              <w:pStyle w:val="P1"/>
              <w:rPr>
                <w:szCs w:val="24"/>
                <w:rtl/>
                <w:lang w:bidi="ar-LB"/>
              </w:rPr>
            </w:pPr>
          </w:p>
        </w:tc>
        <w:tc>
          <w:tcPr>
            <w:tcW w:w="966" w:type="pct"/>
            <w:tcBorders>
              <w:top w:val="single" w:sz="4" w:space="0" w:color="auto"/>
              <w:left w:val="single" w:sz="4" w:space="0" w:color="auto"/>
              <w:bottom w:val="dotted" w:sz="4" w:space="0" w:color="auto"/>
              <w:right w:val="single" w:sz="4" w:space="0" w:color="auto"/>
            </w:tcBorders>
          </w:tcPr>
          <w:p w:rsidR="00E84851" w:rsidRDefault="00E84851" w:rsidP="00C54B88">
            <w:pPr>
              <w:pStyle w:val="P1"/>
              <w:numPr>
                <w:ilvl w:val="0"/>
                <w:numId w:val="2"/>
              </w:numPr>
              <w:ind w:left="253" w:hanging="253"/>
              <w:rPr>
                <w:szCs w:val="24"/>
                <w:rtl/>
                <w:lang w:bidi="ar-LB"/>
              </w:rPr>
            </w:pPr>
          </w:p>
        </w:tc>
      </w:tr>
      <w:tr w:rsidR="00E84851" w:rsidTr="00B916CA">
        <w:trPr>
          <w:trHeight w:val="389"/>
        </w:trPr>
        <w:tc>
          <w:tcPr>
            <w:tcW w:w="791" w:type="pct"/>
            <w:vMerge/>
            <w:tcBorders>
              <w:left w:val="single" w:sz="4" w:space="0" w:color="auto"/>
              <w:bottom w:val="single" w:sz="4" w:space="0" w:color="auto"/>
              <w:right w:val="single" w:sz="4" w:space="0" w:color="auto"/>
            </w:tcBorders>
          </w:tcPr>
          <w:p w:rsidR="00E84851" w:rsidRPr="00F750F6" w:rsidRDefault="00E84851" w:rsidP="00C54B88">
            <w:pPr>
              <w:pStyle w:val="P1"/>
              <w:numPr>
                <w:ilvl w:val="0"/>
                <w:numId w:val="16"/>
              </w:numPr>
              <w:ind w:left="164" w:hanging="164"/>
              <w:rPr>
                <w:szCs w:val="24"/>
                <w:lang w:bidi="ar-LB"/>
              </w:rPr>
            </w:pPr>
          </w:p>
        </w:tc>
        <w:tc>
          <w:tcPr>
            <w:tcW w:w="944" w:type="pct"/>
            <w:vMerge/>
            <w:tcBorders>
              <w:left w:val="single" w:sz="4" w:space="0" w:color="auto"/>
              <w:bottom w:val="single" w:sz="4" w:space="0" w:color="auto"/>
              <w:right w:val="single" w:sz="4" w:space="0" w:color="auto"/>
            </w:tcBorders>
          </w:tcPr>
          <w:p w:rsidR="00E84851" w:rsidRPr="00F750F6" w:rsidRDefault="00E84851" w:rsidP="00C54B88">
            <w:pPr>
              <w:pStyle w:val="P1"/>
              <w:numPr>
                <w:ilvl w:val="0"/>
                <w:numId w:val="16"/>
              </w:numPr>
              <w:ind w:left="164" w:hanging="164"/>
              <w:rPr>
                <w:szCs w:val="24"/>
                <w:rtl/>
                <w:lang w:bidi="ar-LB"/>
              </w:rPr>
            </w:pPr>
          </w:p>
        </w:tc>
        <w:tc>
          <w:tcPr>
            <w:tcW w:w="711" w:type="pct"/>
            <w:tcBorders>
              <w:top w:val="dotted" w:sz="4" w:space="0" w:color="auto"/>
              <w:left w:val="single" w:sz="4" w:space="0" w:color="auto"/>
              <w:bottom w:val="single" w:sz="4" w:space="0" w:color="auto"/>
              <w:right w:val="single" w:sz="4" w:space="0" w:color="auto"/>
            </w:tcBorders>
          </w:tcPr>
          <w:p w:rsidR="00E84851" w:rsidRPr="004F6232" w:rsidRDefault="00E84851" w:rsidP="00C54B88">
            <w:pPr>
              <w:pStyle w:val="P1"/>
              <w:numPr>
                <w:ilvl w:val="0"/>
                <w:numId w:val="2"/>
              </w:numPr>
              <w:ind w:left="253" w:hanging="253"/>
              <w:rPr>
                <w:szCs w:val="24"/>
                <w:lang w:bidi="ar-LB"/>
              </w:rPr>
            </w:pPr>
          </w:p>
        </w:tc>
        <w:tc>
          <w:tcPr>
            <w:tcW w:w="437" w:type="pct"/>
            <w:tcBorders>
              <w:top w:val="dotted" w:sz="4" w:space="0" w:color="auto"/>
              <w:left w:val="single" w:sz="4" w:space="0" w:color="auto"/>
              <w:bottom w:val="single" w:sz="4" w:space="0" w:color="auto"/>
              <w:right w:val="single" w:sz="4" w:space="0" w:color="auto"/>
            </w:tcBorders>
          </w:tcPr>
          <w:p w:rsidR="00E84851" w:rsidRDefault="00E84851" w:rsidP="00BE5913">
            <w:pPr>
              <w:pStyle w:val="P1"/>
              <w:rPr>
                <w:szCs w:val="24"/>
                <w:rtl/>
                <w:lang w:bidi="ar-LB"/>
              </w:rPr>
            </w:pPr>
          </w:p>
        </w:tc>
        <w:tc>
          <w:tcPr>
            <w:tcW w:w="383" w:type="pct"/>
            <w:tcBorders>
              <w:top w:val="dotted" w:sz="4" w:space="0" w:color="auto"/>
              <w:left w:val="single" w:sz="4" w:space="0" w:color="auto"/>
              <w:bottom w:val="single" w:sz="4" w:space="0" w:color="auto"/>
              <w:right w:val="single" w:sz="4" w:space="0" w:color="auto"/>
            </w:tcBorders>
          </w:tcPr>
          <w:p w:rsidR="00E84851" w:rsidRDefault="00E84851" w:rsidP="00BE5913">
            <w:pPr>
              <w:pStyle w:val="P1"/>
              <w:rPr>
                <w:szCs w:val="24"/>
                <w:rtl/>
                <w:lang w:bidi="ar-LB"/>
              </w:rPr>
            </w:pPr>
          </w:p>
        </w:tc>
        <w:tc>
          <w:tcPr>
            <w:tcW w:w="383" w:type="pct"/>
            <w:tcBorders>
              <w:top w:val="dotted" w:sz="4" w:space="0" w:color="auto"/>
              <w:left w:val="single" w:sz="4" w:space="0" w:color="auto"/>
              <w:bottom w:val="single" w:sz="4" w:space="0" w:color="auto"/>
              <w:right w:val="single" w:sz="4" w:space="0" w:color="auto"/>
            </w:tcBorders>
          </w:tcPr>
          <w:p w:rsidR="00E84851" w:rsidRDefault="00E84851" w:rsidP="00BE5913">
            <w:pPr>
              <w:pStyle w:val="P1"/>
              <w:rPr>
                <w:szCs w:val="24"/>
                <w:rtl/>
                <w:lang w:bidi="ar-LB"/>
              </w:rPr>
            </w:pPr>
          </w:p>
        </w:tc>
        <w:tc>
          <w:tcPr>
            <w:tcW w:w="384" w:type="pct"/>
            <w:tcBorders>
              <w:top w:val="dotted" w:sz="4" w:space="0" w:color="auto"/>
              <w:left w:val="single" w:sz="4" w:space="0" w:color="auto"/>
              <w:bottom w:val="single" w:sz="4" w:space="0" w:color="auto"/>
              <w:right w:val="single" w:sz="4" w:space="0" w:color="auto"/>
            </w:tcBorders>
          </w:tcPr>
          <w:p w:rsidR="00E84851" w:rsidRDefault="00E84851" w:rsidP="00BE5913">
            <w:pPr>
              <w:pStyle w:val="P1"/>
              <w:rPr>
                <w:szCs w:val="24"/>
                <w:rtl/>
                <w:lang w:bidi="ar-LB"/>
              </w:rPr>
            </w:pPr>
          </w:p>
        </w:tc>
        <w:tc>
          <w:tcPr>
            <w:tcW w:w="966" w:type="pct"/>
            <w:tcBorders>
              <w:top w:val="dotted" w:sz="4" w:space="0" w:color="auto"/>
              <w:left w:val="single" w:sz="4" w:space="0" w:color="auto"/>
              <w:bottom w:val="single" w:sz="4" w:space="0" w:color="auto"/>
              <w:right w:val="single" w:sz="4" w:space="0" w:color="auto"/>
            </w:tcBorders>
          </w:tcPr>
          <w:p w:rsidR="00E84851" w:rsidRDefault="00E84851" w:rsidP="00C54B88">
            <w:pPr>
              <w:pStyle w:val="P1"/>
              <w:numPr>
                <w:ilvl w:val="0"/>
                <w:numId w:val="2"/>
              </w:numPr>
              <w:ind w:left="253" w:hanging="253"/>
              <w:rPr>
                <w:szCs w:val="24"/>
                <w:rtl/>
                <w:lang w:bidi="ar-LB"/>
              </w:rPr>
            </w:pPr>
          </w:p>
        </w:tc>
      </w:tr>
      <w:tr w:rsidR="00BE5913" w:rsidTr="00BE5913">
        <w:trPr>
          <w:trHeight w:val="1501"/>
        </w:trPr>
        <w:tc>
          <w:tcPr>
            <w:tcW w:w="791" w:type="pct"/>
            <w:tcBorders>
              <w:top w:val="single" w:sz="4" w:space="0" w:color="auto"/>
              <w:left w:val="single" w:sz="4" w:space="0" w:color="auto"/>
              <w:bottom w:val="single" w:sz="4" w:space="0" w:color="auto"/>
              <w:right w:val="single" w:sz="4" w:space="0" w:color="auto"/>
            </w:tcBorders>
          </w:tcPr>
          <w:p w:rsidR="00BE5913" w:rsidRPr="00F750F6" w:rsidRDefault="00BE5913" w:rsidP="00C54B88">
            <w:pPr>
              <w:pStyle w:val="P1"/>
              <w:numPr>
                <w:ilvl w:val="0"/>
                <w:numId w:val="16"/>
              </w:numPr>
              <w:ind w:left="164" w:hanging="164"/>
              <w:rPr>
                <w:szCs w:val="24"/>
                <w:lang w:bidi="ar-LB"/>
              </w:rPr>
            </w:pPr>
            <w:r w:rsidRPr="00F750F6">
              <w:rPr>
                <w:szCs w:val="24"/>
                <w:rtl/>
                <w:lang w:bidi="ar-LB"/>
              </w:rPr>
              <w:t xml:space="preserve">هدف </w:t>
            </w:r>
            <w:r>
              <w:rPr>
                <w:rFonts w:hint="cs"/>
                <w:szCs w:val="24"/>
                <w:rtl/>
                <w:lang w:bidi="ar-LB"/>
              </w:rPr>
              <w:t>استراتيجي</w:t>
            </w:r>
            <w:r w:rsidRPr="00F750F6">
              <w:rPr>
                <w:szCs w:val="24"/>
                <w:rtl/>
                <w:lang w:bidi="ar-LB"/>
              </w:rPr>
              <w:t xml:space="preserve"> (</w:t>
            </w:r>
            <w:r>
              <w:rPr>
                <w:rFonts w:hint="cs"/>
                <w:szCs w:val="24"/>
                <w:rtl/>
                <w:lang w:bidi="ar-LB"/>
              </w:rPr>
              <w:t>2</w:t>
            </w:r>
            <w:r w:rsidRPr="00F750F6">
              <w:rPr>
                <w:szCs w:val="24"/>
                <w:rtl/>
                <w:lang w:bidi="ar-LB"/>
              </w:rPr>
              <w:t>)</w:t>
            </w:r>
          </w:p>
        </w:tc>
        <w:tc>
          <w:tcPr>
            <w:tcW w:w="944" w:type="pct"/>
            <w:tcBorders>
              <w:top w:val="single" w:sz="4" w:space="0" w:color="auto"/>
              <w:left w:val="single" w:sz="4" w:space="0" w:color="auto"/>
              <w:bottom w:val="single" w:sz="4" w:space="0" w:color="auto"/>
              <w:right w:val="single" w:sz="4" w:space="0" w:color="auto"/>
            </w:tcBorders>
          </w:tcPr>
          <w:p w:rsidR="00BE5913" w:rsidRDefault="00BE5913" w:rsidP="00BE5913">
            <w:pPr>
              <w:pStyle w:val="P1"/>
              <w:rPr>
                <w:szCs w:val="24"/>
                <w:lang w:bidi="ar-LB"/>
              </w:rPr>
            </w:pPr>
          </w:p>
        </w:tc>
        <w:tc>
          <w:tcPr>
            <w:tcW w:w="711" w:type="pct"/>
            <w:tcBorders>
              <w:top w:val="single" w:sz="4" w:space="0" w:color="auto"/>
              <w:left w:val="single" w:sz="4" w:space="0" w:color="auto"/>
              <w:bottom w:val="single" w:sz="4" w:space="0" w:color="auto"/>
              <w:right w:val="single" w:sz="4" w:space="0" w:color="auto"/>
            </w:tcBorders>
          </w:tcPr>
          <w:p w:rsidR="00BE5913" w:rsidRDefault="00BE5913" w:rsidP="00BE5913">
            <w:pPr>
              <w:pStyle w:val="P1"/>
              <w:rPr>
                <w:szCs w:val="24"/>
                <w:lang w:bidi="ar-LB"/>
              </w:rPr>
            </w:pPr>
          </w:p>
        </w:tc>
        <w:tc>
          <w:tcPr>
            <w:tcW w:w="437" w:type="pct"/>
            <w:tcBorders>
              <w:top w:val="single" w:sz="4" w:space="0" w:color="auto"/>
              <w:left w:val="single" w:sz="4" w:space="0" w:color="auto"/>
              <w:bottom w:val="single" w:sz="4" w:space="0" w:color="auto"/>
              <w:right w:val="single" w:sz="4" w:space="0" w:color="auto"/>
            </w:tcBorders>
          </w:tcPr>
          <w:p w:rsidR="00BE5913" w:rsidRDefault="00BE5913" w:rsidP="00BE5913">
            <w:pPr>
              <w:pStyle w:val="P1"/>
              <w:rPr>
                <w:szCs w:val="24"/>
                <w:lang w:bidi="ar-LB"/>
              </w:rPr>
            </w:pPr>
          </w:p>
        </w:tc>
        <w:tc>
          <w:tcPr>
            <w:tcW w:w="383" w:type="pct"/>
            <w:tcBorders>
              <w:top w:val="single" w:sz="4" w:space="0" w:color="auto"/>
              <w:left w:val="single" w:sz="4" w:space="0" w:color="auto"/>
              <w:bottom w:val="single" w:sz="4" w:space="0" w:color="auto"/>
              <w:right w:val="single" w:sz="4" w:space="0" w:color="auto"/>
            </w:tcBorders>
          </w:tcPr>
          <w:p w:rsidR="00BE5913" w:rsidRDefault="00BE5913" w:rsidP="00BE5913">
            <w:pPr>
              <w:pStyle w:val="P1"/>
              <w:rPr>
                <w:szCs w:val="24"/>
                <w:lang w:bidi="ar-LB"/>
              </w:rPr>
            </w:pPr>
          </w:p>
        </w:tc>
        <w:tc>
          <w:tcPr>
            <w:tcW w:w="383" w:type="pct"/>
            <w:tcBorders>
              <w:top w:val="single" w:sz="4" w:space="0" w:color="auto"/>
              <w:left w:val="single" w:sz="4" w:space="0" w:color="auto"/>
              <w:bottom w:val="single" w:sz="4" w:space="0" w:color="auto"/>
              <w:right w:val="single" w:sz="4" w:space="0" w:color="auto"/>
            </w:tcBorders>
          </w:tcPr>
          <w:p w:rsidR="00BE5913" w:rsidRDefault="00BE5913" w:rsidP="00BE5913">
            <w:pPr>
              <w:pStyle w:val="P1"/>
              <w:rPr>
                <w:szCs w:val="24"/>
                <w:lang w:bidi="ar-LB"/>
              </w:rPr>
            </w:pPr>
          </w:p>
        </w:tc>
        <w:tc>
          <w:tcPr>
            <w:tcW w:w="384" w:type="pct"/>
            <w:tcBorders>
              <w:top w:val="single" w:sz="4" w:space="0" w:color="auto"/>
              <w:left w:val="single" w:sz="4" w:space="0" w:color="auto"/>
              <w:bottom w:val="single" w:sz="4" w:space="0" w:color="auto"/>
              <w:right w:val="single" w:sz="4" w:space="0" w:color="auto"/>
            </w:tcBorders>
          </w:tcPr>
          <w:p w:rsidR="00BE5913" w:rsidRDefault="00BE5913" w:rsidP="00BE5913">
            <w:pPr>
              <w:pStyle w:val="P1"/>
              <w:rPr>
                <w:szCs w:val="24"/>
                <w:lang w:bidi="ar-LB"/>
              </w:rPr>
            </w:pPr>
          </w:p>
        </w:tc>
        <w:tc>
          <w:tcPr>
            <w:tcW w:w="966" w:type="pct"/>
            <w:tcBorders>
              <w:top w:val="single" w:sz="4" w:space="0" w:color="auto"/>
              <w:left w:val="single" w:sz="4" w:space="0" w:color="auto"/>
              <w:bottom w:val="single" w:sz="4" w:space="0" w:color="auto"/>
              <w:right w:val="single" w:sz="4" w:space="0" w:color="auto"/>
            </w:tcBorders>
          </w:tcPr>
          <w:p w:rsidR="00BE5913" w:rsidRDefault="00BE5913" w:rsidP="00BE5913">
            <w:pPr>
              <w:pStyle w:val="P1"/>
              <w:rPr>
                <w:szCs w:val="24"/>
                <w:lang w:bidi="ar-LB"/>
              </w:rPr>
            </w:pPr>
          </w:p>
        </w:tc>
      </w:tr>
      <w:tr w:rsidR="00BE5913" w:rsidTr="00BE5913">
        <w:trPr>
          <w:trHeight w:val="1679"/>
        </w:trPr>
        <w:tc>
          <w:tcPr>
            <w:tcW w:w="791" w:type="pct"/>
            <w:tcBorders>
              <w:top w:val="single" w:sz="4" w:space="0" w:color="auto"/>
              <w:left w:val="single" w:sz="4" w:space="0" w:color="auto"/>
              <w:bottom w:val="single" w:sz="4" w:space="0" w:color="auto"/>
              <w:right w:val="single" w:sz="4" w:space="0" w:color="auto"/>
            </w:tcBorders>
          </w:tcPr>
          <w:p w:rsidR="00BE5913" w:rsidRPr="00F750F6" w:rsidRDefault="00BE5913" w:rsidP="00C54B88">
            <w:pPr>
              <w:pStyle w:val="P1"/>
              <w:numPr>
                <w:ilvl w:val="0"/>
                <w:numId w:val="16"/>
              </w:numPr>
              <w:ind w:left="164" w:hanging="164"/>
              <w:rPr>
                <w:szCs w:val="24"/>
                <w:lang w:bidi="ar-LB"/>
              </w:rPr>
            </w:pPr>
            <w:r w:rsidRPr="00F750F6">
              <w:rPr>
                <w:szCs w:val="24"/>
                <w:rtl/>
                <w:lang w:bidi="ar-LB"/>
              </w:rPr>
              <w:t xml:space="preserve">هدف </w:t>
            </w:r>
            <w:r>
              <w:rPr>
                <w:rFonts w:hint="cs"/>
                <w:szCs w:val="24"/>
                <w:rtl/>
                <w:lang w:bidi="ar-LB"/>
              </w:rPr>
              <w:t xml:space="preserve">استراتيجي </w:t>
            </w:r>
            <w:r w:rsidRPr="00F750F6">
              <w:rPr>
                <w:szCs w:val="24"/>
                <w:rtl/>
                <w:lang w:bidi="ar-LB"/>
              </w:rPr>
              <w:t>(</w:t>
            </w:r>
            <w:r>
              <w:rPr>
                <w:rFonts w:hint="cs"/>
                <w:szCs w:val="24"/>
                <w:rtl/>
                <w:lang w:bidi="ar-LB"/>
              </w:rPr>
              <w:t>3</w:t>
            </w:r>
            <w:r w:rsidRPr="00F750F6">
              <w:rPr>
                <w:szCs w:val="24"/>
                <w:rtl/>
                <w:lang w:bidi="ar-LB"/>
              </w:rPr>
              <w:t>)</w:t>
            </w:r>
          </w:p>
        </w:tc>
        <w:tc>
          <w:tcPr>
            <w:tcW w:w="944" w:type="pct"/>
            <w:tcBorders>
              <w:top w:val="single" w:sz="4" w:space="0" w:color="auto"/>
              <w:left w:val="single" w:sz="4" w:space="0" w:color="auto"/>
              <w:bottom w:val="single" w:sz="4" w:space="0" w:color="auto"/>
              <w:right w:val="single" w:sz="4" w:space="0" w:color="auto"/>
            </w:tcBorders>
          </w:tcPr>
          <w:p w:rsidR="00BE5913" w:rsidRDefault="00BE5913" w:rsidP="00BE5913">
            <w:pPr>
              <w:pStyle w:val="P1"/>
              <w:rPr>
                <w:szCs w:val="24"/>
                <w:lang w:bidi="ar-LB"/>
              </w:rPr>
            </w:pPr>
          </w:p>
        </w:tc>
        <w:tc>
          <w:tcPr>
            <w:tcW w:w="711" w:type="pct"/>
            <w:tcBorders>
              <w:top w:val="single" w:sz="4" w:space="0" w:color="auto"/>
              <w:left w:val="single" w:sz="4" w:space="0" w:color="auto"/>
              <w:bottom w:val="single" w:sz="4" w:space="0" w:color="auto"/>
              <w:right w:val="single" w:sz="4" w:space="0" w:color="auto"/>
            </w:tcBorders>
          </w:tcPr>
          <w:p w:rsidR="00BE5913" w:rsidRDefault="00BE5913" w:rsidP="00BE5913">
            <w:pPr>
              <w:pStyle w:val="P1"/>
              <w:rPr>
                <w:szCs w:val="24"/>
                <w:lang w:bidi="ar-LB"/>
              </w:rPr>
            </w:pPr>
          </w:p>
        </w:tc>
        <w:tc>
          <w:tcPr>
            <w:tcW w:w="437" w:type="pct"/>
            <w:tcBorders>
              <w:top w:val="single" w:sz="4" w:space="0" w:color="auto"/>
              <w:left w:val="single" w:sz="4" w:space="0" w:color="auto"/>
              <w:bottom w:val="single" w:sz="4" w:space="0" w:color="auto"/>
              <w:right w:val="single" w:sz="4" w:space="0" w:color="auto"/>
            </w:tcBorders>
          </w:tcPr>
          <w:p w:rsidR="00BE5913" w:rsidRDefault="00BE5913" w:rsidP="00BE5913">
            <w:pPr>
              <w:pStyle w:val="P1"/>
              <w:rPr>
                <w:szCs w:val="24"/>
                <w:lang w:bidi="ar-LB"/>
              </w:rPr>
            </w:pPr>
          </w:p>
        </w:tc>
        <w:tc>
          <w:tcPr>
            <w:tcW w:w="383" w:type="pct"/>
            <w:tcBorders>
              <w:top w:val="single" w:sz="4" w:space="0" w:color="auto"/>
              <w:left w:val="single" w:sz="4" w:space="0" w:color="auto"/>
              <w:bottom w:val="single" w:sz="4" w:space="0" w:color="auto"/>
              <w:right w:val="single" w:sz="4" w:space="0" w:color="auto"/>
            </w:tcBorders>
          </w:tcPr>
          <w:p w:rsidR="00BE5913" w:rsidRDefault="00BE5913" w:rsidP="00BE5913">
            <w:pPr>
              <w:pStyle w:val="P1"/>
              <w:rPr>
                <w:szCs w:val="24"/>
                <w:lang w:bidi="ar-LB"/>
              </w:rPr>
            </w:pPr>
          </w:p>
        </w:tc>
        <w:tc>
          <w:tcPr>
            <w:tcW w:w="383" w:type="pct"/>
            <w:tcBorders>
              <w:top w:val="single" w:sz="4" w:space="0" w:color="auto"/>
              <w:left w:val="single" w:sz="4" w:space="0" w:color="auto"/>
              <w:bottom w:val="single" w:sz="4" w:space="0" w:color="auto"/>
              <w:right w:val="single" w:sz="4" w:space="0" w:color="auto"/>
            </w:tcBorders>
          </w:tcPr>
          <w:p w:rsidR="00BE5913" w:rsidRDefault="00BE5913" w:rsidP="00BE5913">
            <w:pPr>
              <w:pStyle w:val="P1"/>
              <w:rPr>
                <w:szCs w:val="24"/>
                <w:lang w:bidi="ar-LB"/>
              </w:rPr>
            </w:pPr>
          </w:p>
        </w:tc>
        <w:tc>
          <w:tcPr>
            <w:tcW w:w="384" w:type="pct"/>
            <w:tcBorders>
              <w:top w:val="single" w:sz="4" w:space="0" w:color="auto"/>
              <w:left w:val="single" w:sz="4" w:space="0" w:color="auto"/>
              <w:bottom w:val="single" w:sz="4" w:space="0" w:color="auto"/>
              <w:right w:val="single" w:sz="4" w:space="0" w:color="auto"/>
            </w:tcBorders>
          </w:tcPr>
          <w:p w:rsidR="00BE5913" w:rsidRDefault="00BE5913" w:rsidP="00BE5913">
            <w:pPr>
              <w:pStyle w:val="P1"/>
              <w:rPr>
                <w:szCs w:val="24"/>
                <w:lang w:bidi="ar-LB"/>
              </w:rPr>
            </w:pPr>
          </w:p>
        </w:tc>
        <w:tc>
          <w:tcPr>
            <w:tcW w:w="966" w:type="pct"/>
            <w:tcBorders>
              <w:top w:val="single" w:sz="4" w:space="0" w:color="auto"/>
              <w:left w:val="single" w:sz="4" w:space="0" w:color="auto"/>
              <w:bottom w:val="single" w:sz="4" w:space="0" w:color="auto"/>
              <w:right w:val="single" w:sz="4" w:space="0" w:color="auto"/>
            </w:tcBorders>
          </w:tcPr>
          <w:p w:rsidR="00BE5913" w:rsidRDefault="00BE5913" w:rsidP="00BE5913">
            <w:pPr>
              <w:pStyle w:val="P1"/>
              <w:rPr>
                <w:szCs w:val="24"/>
                <w:lang w:bidi="ar-LB"/>
              </w:rPr>
            </w:pPr>
          </w:p>
        </w:tc>
      </w:tr>
    </w:tbl>
    <w:p w:rsidR="00B916CA" w:rsidRPr="003F4D16" w:rsidRDefault="00B916CA" w:rsidP="00B916CA">
      <w:pPr>
        <w:pStyle w:val="Date"/>
        <w:rPr>
          <w:sz w:val="28"/>
          <w:szCs w:val="28"/>
          <w:rtl/>
          <w:lang w:bidi="ar-LB"/>
        </w:rPr>
      </w:pPr>
      <w:r w:rsidRPr="003F4D16">
        <w:rPr>
          <w:rFonts w:hint="cs"/>
          <w:sz w:val="28"/>
          <w:szCs w:val="28"/>
          <w:rtl/>
          <w:lang w:bidi="ar-LB"/>
        </w:rPr>
        <w:lastRenderedPageBreak/>
        <w:t>الجدول رقم (</w:t>
      </w:r>
      <w:r>
        <w:rPr>
          <w:rFonts w:hint="cs"/>
          <w:sz w:val="28"/>
          <w:szCs w:val="28"/>
          <w:rtl/>
          <w:lang w:bidi="ar-LB"/>
        </w:rPr>
        <w:t>5-3</w:t>
      </w:r>
      <w:r w:rsidRPr="003F4D16">
        <w:rPr>
          <w:rFonts w:hint="cs"/>
          <w:sz w:val="28"/>
          <w:szCs w:val="28"/>
          <w:rtl/>
          <w:lang w:bidi="ar-LB"/>
        </w:rPr>
        <w:t xml:space="preserve">): تحديد مؤشرات الأداء </w:t>
      </w:r>
      <w:r w:rsidRPr="003F4D16">
        <w:rPr>
          <w:sz w:val="28"/>
          <w:szCs w:val="28"/>
          <w:lang w:bidi="ar-LB"/>
        </w:rPr>
        <w:t>PI’s</w:t>
      </w:r>
    </w:p>
    <w:p w:rsidR="00B916CA" w:rsidRDefault="00B916CA" w:rsidP="00B916CA">
      <w:pPr>
        <w:jc w:val="both"/>
        <w:rPr>
          <w:b/>
          <w:bCs/>
          <w:rtl/>
          <w:lang w:bidi="ar-LB"/>
        </w:rPr>
      </w:pPr>
    </w:p>
    <w:p w:rsidR="00B916CA" w:rsidRDefault="00B916CA" w:rsidP="00B916CA">
      <w:pPr>
        <w:pStyle w:val="P1"/>
        <w:rPr>
          <w:rtl/>
        </w:rPr>
      </w:pPr>
      <w:r>
        <w:rPr>
          <w:rFonts w:hint="cs"/>
          <w:b/>
          <w:bCs/>
          <w:rtl/>
        </w:rPr>
        <w:t xml:space="preserve">ملاحظة: </w:t>
      </w:r>
      <w:r w:rsidRPr="00831AD2">
        <w:rPr>
          <w:rFonts w:hint="cs"/>
          <w:rtl/>
        </w:rPr>
        <w:t>عند تحديد المؤشرات يتم التركيز على مؤشرات النتائج</w:t>
      </w:r>
      <w:r w:rsidR="004E558C">
        <w:rPr>
          <w:rFonts w:hint="cs"/>
          <w:rtl/>
          <w:lang w:bidi="ar-LB"/>
        </w:rPr>
        <w:t>،</w:t>
      </w:r>
      <w:r>
        <w:rPr>
          <w:rFonts w:hint="cs"/>
          <w:rtl/>
        </w:rPr>
        <w:t xml:space="preserve"> وتستخدم مؤشرات المخرجات إذا لم تتوفر مؤشرات النتائج</w:t>
      </w:r>
      <w:r w:rsidRPr="00831AD2">
        <w:rPr>
          <w:rFonts w:hint="cs"/>
          <w:rtl/>
        </w:rPr>
        <w:t>.</w:t>
      </w:r>
    </w:p>
    <w:p w:rsidR="00B916CA" w:rsidRPr="002C2F15" w:rsidRDefault="00B916CA" w:rsidP="00B916CA">
      <w:pPr>
        <w:jc w:val="both"/>
        <w:rPr>
          <w:b/>
          <w:bCs/>
          <w:rtl/>
        </w:rPr>
      </w:pPr>
    </w:p>
    <w:tbl>
      <w:tblPr>
        <w:bidiVisual/>
        <w:tblW w:w="5000" w:type="pct"/>
        <w:tblLook w:val="01E0" w:firstRow="1" w:lastRow="1" w:firstColumn="1" w:lastColumn="1" w:noHBand="0" w:noVBand="0"/>
      </w:tblPr>
      <w:tblGrid>
        <w:gridCol w:w="2499"/>
        <w:gridCol w:w="4533"/>
        <w:gridCol w:w="3658"/>
        <w:gridCol w:w="4096"/>
      </w:tblGrid>
      <w:tr w:rsidR="00086EF0" w:rsidRPr="002C2F15" w:rsidTr="000C452B">
        <w:trPr>
          <w:trHeight w:val="665"/>
        </w:trPr>
        <w:tc>
          <w:tcPr>
            <w:tcW w:w="84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86EF0" w:rsidRPr="002C2F15" w:rsidRDefault="00086EF0" w:rsidP="00C67914">
            <w:pPr>
              <w:jc w:val="center"/>
              <w:rPr>
                <w:b/>
                <w:bCs/>
                <w:rtl/>
              </w:rPr>
            </w:pPr>
            <w:r w:rsidRPr="002C2F15">
              <w:rPr>
                <w:rFonts w:hint="cs"/>
                <w:b/>
                <w:bCs/>
                <w:rtl/>
              </w:rPr>
              <w:t>نوع المؤشر</w:t>
            </w:r>
          </w:p>
        </w:tc>
        <w:tc>
          <w:tcPr>
            <w:tcW w:w="1533" w:type="pct"/>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086EF0" w:rsidRPr="002C2F15" w:rsidRDefault="00086EF0" w:rsidP="00C67914">
            <w:pPr>
              <w:tabs>
                <w:tab w:val="left" w:pos="2918"/>
              </w:tabs>
              <w:jc w:val="center"/>
              <w:rPr>
                <w:b/>
                <w:bCs/>
                <w:rtl/>
              </w:rPr>
            </w:pPr>
            <w:r w:rsidRPr="002C2F15">
              <w:rPr>
                <w:rFonts w:hint="cs"/>
                <w:b/>
                <w:bCs/>
                <w:rtl/>
              </w:rPr>
              <w:t>ماهية المؤشر</w:t>
            </w:r>
          </w:p>
        </w:tc>
        <w:tc>
          <w:tcPr>
            <w:tcW w:w="1237" w:type="pct"/>
            <w:tcBorders>
              <w:top w:val="single" w:sz="4" w:space="0" w:color="auto"/>
              <w:left w:val="double" w:sz="4" w:space="0" w:color="auto"/>
              <w:bottom w:val="single" w:sz="4" w:space="0" w:color="auto"/>
              <w:right w:val="double" w:sz="4" w:space="0" w:color="auto"/>
            </w:tcBorders>
            <w:shd w:val="clear" w:color="auto" w:fill="F2DBDB" w:themeFill="accent2" w:themeFillTint="33"/>
            <w:vAlign w:val="center"/>
          </w:tcPr>
          <w:p w:rsidR="00086EF0" w:rsidRPr="002C2F15" w:rsidRDefault="00086EF0" w:rsidP="00C67914">
            <w:pPr>
              <w:jc w:val="center"/>
              <w:rPr>
                <w:b/>
                <w:bCs/>
                <w:rtl/>
              </w:rPr>
            </w:pPr>
            <w:r w:rsidRPr="002C2F15">
              <w:rPr>
                <w:rFonts w:hint="cs"/>
                <w:b/>
                <w:bCs/>
                <w:rtl/>
              </w:rPr>
              <w:t>السؤال</w:t>
            </w:r>
          </w:p>
        </w:tc>
        <w:tc>
          <w:tcPr>
            <w:tcW w:w="1385" w:type="pct"/>
            <w:tcBorders>
              <w:top w:val="single" w:sz="4" w:space="0" w:color="auto"/>
              <w:left w:val="double" w:sz="4" w:space="0" w:color="auto"/>
              <w:bottom w:val="single" w:sz="4" w:space="0" w:color="auto"/>
              <w:right w:val="single" w:sz="4" w:space="0" w:color="auto"/>
            </w:tcBorders>
            <w:shd w:val="clear" w:color="auto" w:fill="F2DBDB" w:themeFill="accent2" w:themeFillTint="33"/>
            <w:vAlign w:val="center"/>
          </w:tcPr>
          <w:p w:rsidR="00086EF0" w:rsidRPr="002C2F15" w:rsidRDefault="00086EF0" w:rsidP="00C67914">
            <w:pPr>
              <w:jc w:val="center"/>
              <w:rPr>
                <w:b/>
                <w:bCs/>
                <w:rtl/>
              </w:rPr>
            </w:pPr>
            <w:r>
              <w:rPr>
                <w:rFonts w:hint="cs"/>
                <w:b/>
                <w:bCs/>
                <w:rtl/>
              </w:rPr>
              <w:t>مثال</w:t>
            </w:r>
          </w:p>
        </w:tc>
      </w:tr>
      <w:tr w:rsidR="00086EF0" w:rsidRPr="008B42E5" w:rsidTr="00086EF0">
        <w:trPr>
          <w:trHeight w:val="718"/>
        </w:trPr>
        <w:tc>
          <w:tcPr>
            <w:tcW w:w="845" w:type="pct"/>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086EF0" w:rsidRPr="008B42E5" w:rsidRDefault="00086EF0" w:rsidP="00C67914">
            <w:pPr>
              <w:jc w:val="both"/>
              <w:rPr>
                <w:b/>
                <w:bCs/>
                <w:szCs w:val="24"/>
                <w:rtl/>
              </w:rPr>
            </w:pPr>
            <w:r w:rsidRPr="008B42E5">
              <w:rPr>
                <w:rFonts w:hint="cs"/>
                <w:b/>
                <w:bCs/>
                <w:szCs w:val="24"/>
                <w:rtl/>
              </w:rPr>
              <w:t>مؤشر</w:t>
            </w:r>
          </w:p>
          <w:p w:rsidR="00086EF0" w:rsidRPr="008B42E5" w:rsidRDefault="00086EF0" w:rsidP="00C67914">
            <w:pPr>
              <w:jc w:val="both"/>
              <w:rPr>
                <w:b/>
                <w:bCs/>
                <w:szCs w:val="24"/>
                <w:rtl/>
              </w:rPr>
            </w:pPr>
            <w:r w:rsidRPr="008B42E5">
              <w:rPr>
                <w:rFonts w:hint="cs"/>
                <w:b/>
                <w:bCs/>
                <w:szCs w:val="24"/>
                <w:rtl/>
              </w:rPr>
              <w:t>المدخلات</w:t>
            </w:r>
          </w:p>
        </w:tc>
        <w:tc>
          <w:tcPr>
            <w:tcW w:w="1533" w:type="pct"/>
            <w:tcBorders>
              <w:top w:val="single" w:sz="4" w:space="0" w:color="auto"/>
              <w:left w:val="single" w:sz="4" w:space="0" w:color="auto"/>
              <w:bottom w:val="nil"/>
              <w:right w:val="double" w:sz="4" w:space="0" w:color="auto"/>
            </w:tcBorders>
          </w:tcPr>
          <w:p w:rsidR="00086EF0" w:rsidRPr="008B42E5" w:rsidRDefault="00086EF0" w:rsidP="00C67914">
            <w:pPr>
              <w:jc w:val="both"/>
              <w:rPr>
                <w:szCs w:val="24"/>
                <w:rtl/>
              </w:rPr>
            </w:pPr>
            <w:r w:rsidRPr="008B42E5">
              <w:rPr>
                <w:rFonts w:hint="cs"/>
                <w:szCs w:val="24"/>
                <w:rtl/>
              </w:rPr>
              <w:t>يقيس الموارد البشرية والمالية المتوفرة للهدف التكتيكي أو البرنامج</w:t>
            </w:r>
          </w:p>
        </w:tc>
        <w:tc>
          <w:tcPr>
            <w:tcW w:w="1237" w:type="pct"/>
            <w:tcBorders>
              <w:top w:val="single" w:sz="4" w:space="0" w:color="auto"/>
              <w:left w:val="double" w:sz="4" w:space="0" w:color="auto"/>
              <w:bottom w:val="nil"/>
              <w:right w:val="double" w:sz="4" w:space="0" w:color="auto"/>
            </w:tcBorders>
          </w:tcPr>
          <w:p w:rsidR="00086EF0" w:rsidRPr="008B42E5" w:rsidRDefault="00086EF0" w:rsidP="00C67914">
            <w:pPr>
              <w:jc w:val="both"/>
              <w:rPr>
                <w:szCs w:val="24"/>
                <w:rtl/>
              </w:rPr>
            </w:pPr>
            <w:r w:rsidRPr="008B42E5">
              <w:rPr>
                <w:rFonts w:hint="cs"/>
                <w:szCs w:val="24"/>
                <w:rtl/>
              </w:rPr>
              <w:t>ما هي الموارد المتاحة؟</w:t>
            </w:r>
          </w:p>
        </w:tc>
        <w:tc>
          <w:tcPr>
            <w:tcW w:w="1385" w:type="pct"/>
            <w:tcBorders>
              <w:top w:val="single" w:sz="4" w:space="0" w:color="auto"/>
              <w:left w:val="double" w:sz="4" w:space="0" w:color="auto"/>
              <w:bottom w:val="nil"/>
              <w:right w:val="single" w:sz="4" w:space="0" w:color="auto"/>
            </w:tcBorders>
          </w:tcPr>
          <w:p w:rsidR="00086EF0" w:rsidRPr="008B42E5" w:rsidRDefault="00086EF0" w:rsidP="00C54B88">
            <w:pPr>
              <w:numPr>
                <w:ilvl w:val="0"/>
                <w:numId w:val="1"/>
              </w:numPr>
              <w:tabs>
                <w:tab w:val="clear" w:pos="720"/>
              </w:tabs>
              <w:spacing w:line="276" w:lineRule="auto"/>
              <w:ind w:left="274" w:hanging="274"/>
              <w:jc w:val="both"/>
              <w:rPr>
                <w:szCs w:val="24"/>
                <w:rtl/>
              </w:rPr>
            </w:pPr>
            <w:r w:rsidRPr="008B42E5">
              <w:rPr>
                <w:rFonts w:hint="cs"/>
                <w:szCs w:val="24"/>
                <w:rtl/>
              </w:rPr>
              <w:t>عدد الموظفين.</w:t>
            </w:r>
          </w:p>
          <w:p w:rsidR="00086EF0" w:rsidRPr="008B42E5" w:rsidRDefault="00086EF0" w:rsidP="00C54B88">
            <w:pPr>
              <w:numPr>
                <w:ilvl w:val="0"/>
                <w:numId w:val="1"/>
              </w:numPr>
              <w:tabs>
                <w:tab w:val="clear" w:pos="720"/>
              </w:tabs>
              <w:spacing w:line="276" w:lineRule="auto"/>
              <w:ind w:left="274" w:hanging="274"/>
              <w:jc w:val="both"/>
              <w:rPr>
                <w:szCs w:val="24"/>
                <w:rtl/>
              </w:rPr>
            </w:pPr>
            <w:r w:rsidRPr="008B42E5">
              <w:rPr>
                <w:rFonts w:hint="cs"/>
                <w:szCs w:val="24"/>
                <w:rtl/>
              </w:rPr>
              <w:t>عدد المساعدين.</w:t>
            </w:r>
          </w:p>
          <w:p w:rsidR="00086EF0" w:rsidRDefault="00086EF0" w:rsidP="00C54B88">
            <w:pPr>
              <w:numPr>
                <w:ilvl w:val="0"/>
                <w:numId w:val="1"/>
              </w:numPr>
              <w:tabs>
                <w:tab w:val="clear" w:pos="720"/>
              </w:tabs>
              <w:spacing w:line="276" w:lineRule="auto"/>
              <w:ind w:left="274" w:hanging="274"/>
              <w:jc w:val="both"/>
              <w:rPr>
                <w:szCs w:val="24"/>
              </w:rPr>
            </w:pPr>
            <w:r w:rsidRPr="008B42E5">
              <w:rPr>
                <w:rFonts w:hint="cs"/>
                <w:szCs w:val="24"/>
                <w:rtl/>
              </w:rPr>
              <w:t>ساعات العمل الفعلية.</w:t>
            </w:r>
          </w:p>
          <w:p w:rsidR="00086EF0" w:rsidRPr="008B42E5" w:rsidRDefault="00086EF0" w:rsidP="00C54B88">
            <w:pPr>
              <w:numPr>
                <w:ilvl w:val="0"/>
                <w:numId w:val="1"/>
              </w:numPr>
              <w:tabs>
                <w:tab w:val="clear" w:pos="720"/>
              </w:tabs>
              <w:spacing w:line="276" w:lineRule="auto"/>
              <w:ind w:left="274" w:hanging="274"/>
              <w:jc w:val="both"/>
              <w:rPr>
                <w:szCs w:val="24"/>
                <w:rtl/>
              </w:rPr>
            </w:pPr>
            <w:r>
              <w:rPr>
                <w:rFonts w:hint="cs"/>
                <w:szCs w:val="24"/>
                <w:rtl/>
              </w:rPr>
              <w:t>تكلفة الموارد</w:t>
            </w:r>
          </w:p>
        </w:tc>
      </w:tr>
      <w:tr w:rsidR="00086EF0" w:rsidRPr="008B42E5" w:rsidTr="00086EF0">
        <w:trPr>
          <w:trHeight w:hRule="exact" w:val="288"/>
        </w:trPr>
        <w:tc>
          <w:tcPr>
            <w:tcW w:w="845" w:type="pct"/>
            <w:tcBorders>
              <w:top w:val="single" w:sz="12" w:space="0" w:color="auto"/>
              <w:left w:val="nil"/>
              <w:bottom w:val="dotDash" w:sz="8" w:space="0" w:color="auto"/>
              <w:right w:val="nil"/>
            </w:tcBorders>
            <w:vAlign w:val="center"/>
          </w:tcPr>
          <w:p w:rsidR="00086EF0" w:rsidRPr="008B42E5" w:rsidRDefault="00086EF0" w:rsidP="00C67914">
            <w:pPr>
              <w:jc w:val="both"/>
              <w:rPr>
                <w:b/>
                <w:bCs/>
                <w:szCs w:val="24"/>
                <w:rtl/>
              </w:rPr>
            </w:pPr>
          </w:p>
        </w:tc>
        <w:tc>
          <w:tcPr>
            <w:tcW w:w="1533" w:type="pct"/>
            <w:tcBorders>
              <w:top w:val="nil"/>
              <w:left w:val="single" w:sz="4" w:space="0" w:color="auto"/>
              <w:bottom w:val="dotDash" w:sz="8" w:space="0" w:color="auto"/>
              <w:right w:val="double" w:sz="4" w:space="0" w:color="auto"/>
            </w:tcBorders>
          </w:tcPr>
          <w:p w:rsidR="00086EF0" w:rsidRPr="008B42E5" w:rsidRDefault="00086EF0" w:rsidP="00C67914">
            <w:pPr>
              <w:jc w:val="both"/>
              <w:rPr>
                <w:szCs w:val="24"/>
                <w:rtl/>
              </w:rPr>
            </w:pPr>
          </w:p>
        </w:tc>
        <w:tc>
          <w:tcPr>
            <w:tcW w:w="1237" w:type="pct"/>
            <w:tcBorders>
              <w:top w:val="nil"/>
              <w:left w:val="double" w:sz="4" w:space="0" w:color="auto"/>
              <w:bottom w:val="dotDash" w:sz="8" w:space="0" w:color="auto"/>
              <w:right w:val="double" w:sz="4" w:space="0" w:color="auto"/>
            </w:tcBorders>
          </w:tcPr>
          <w:p w:rsidR="00086EF0" w:rsidRPr="008B42E5" w:rsidRDefault="00086EF0" w:rsidP="00C67914">
            <w:pPr>
              <w:jc w:val="both"/>
              <w:rPr>
                <w:szCs w:val="24"/>
                <w:rtl/>
              </w:rPr>
            </w:pPr>
          </w:p>
        </w:tc>
        <w:tc>
          <w:tcPr>
            <w:tcW w:w="1385" w:type="pct"/>
            <w:tcBorders>
              <w:top w:val="nil"/>
              <w:left w:val="double" w:sz="4" w:space="0" w:color="auto"/>
              <w:bottom w:val="dotDash" w:sz="8" w:space="0" w:color="auto"/>
              <w:right w:val="single" w:sz="4" w:space="0" w:color="auto"/>
            </w:tcBorders>
          </w:tcPr>
          <w:p w:rsidR="00086EF0" w:rsidRPr="008B42E5" w:rsidRDefault="00086EF0" w:rsidP="00C67914">
            <w:pPr>
              <w:jc w:val="both"/>
              <w:rPr>
                <w:szCs w:val="24"/>
                <w:rtl/>
              </w:rPr>
            </w:pPr>
          </w:p>
        </w:tc>
      </w:tr>
      <w:tr w:rsidR="00086EF0" w:rsidRPr="008B42E5" w:rsidTr="00086EF0">
        <w:trPr>
          <w:trHeight w:val="718"/>
        </w:trPr>
        <w:tc>
          <w:tcPr>
            <w:tcW w:w="845" w:type="pc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086EF0" w:rsidRPr="008B42E5" w:rsidRDefault="00086EF0" w:rsidP="00C67914">
            <w:pPr>
              <w:jc w:val="both"/>
              <w:rPr>
                <w:b/>
                <w:bCs/>
                <w:szCs w:val="24"/>
                <w:rtl/>
              </w:rPr>
            </w:pPr>
            <w:r w:rsidRPr="008B42E5">
              <w:rPr>
                <w:rFonts w:hint="cs"/>
                <w:b/>
                <w:bCs/>
                <w:szCs w:val="24"/>
                <w:rtl/>
              </w:rPr>
              <w:t>مؤشر</w:t>
            </w:r>
          </w:p>
          <w:p w:rsidR="00086EF0" w:rsidRPr="008B42E5" w:rsidRDefault="00086EF0" w:rsidP="00C67914">
            <w:pPr>
              <w:jc w:val="both"/>
              <w:rPr>
                <w:b/>
                <w:bCs/>
                <w:szCs w:val="24"/>
                <w:rtl/>
              </w:rPr>
            </w:pPr>
            <w:r w:rsidRPr="008B42E5">
              <w:rPr>
                <w:rFonts w:hint="cs"/>
                <w:b/>
                <w:bCs/>
                <w:szCs w:val="24"/>
                <w:rtl/>
              </w:rPr>
              <w:t>العمليات</w:t>
            </w:r>
          </w:p>
        </w:tc>
        <w:tc>
          <w:tcPr>
            <w:tcW w:w="1533" w:type="pct"/>
            <w:tcBorders>
              <w:top w:val="nil"/>
              <w:left w:val="single" w:sz="4" w:space="0" w:color="auto"/>
              <w:bottom w:val="nil"/>
              <w:right w:val="double" w:sz="4" w:space="0" w:color="auto"/>
            </w:tcBorders>
          </w:tcPr>
          <w:p w:rsidR="00086EF0" w:rsidRPr="008B42E5" w:rsidRDefault="00086EF0" w:rsidP="00C67914">
            <w:pPr>
              <w:jc w:val="both"/>
              <w:rPr>
                <w:szCs w:val="24"/>
                <w:rtl/>
              </w:rPr>
            </w:pPr>
            <w:r w:rsidRPr="008B42E5">
              <w:rPr>
                <w:rFonts w:hint="cs"/>
                <w:szCs w:val="24"/>
                <w:rtl/>
              </w:rPr>
              <w:t>يقيس الطرق التي يتم تقديم الخدمات من خلالها</w:t>
            </w:r>
          </w:p>
        </w:tc>
        <w:tc>
          <w:tcPr>
            <w:tcW w:w="1237" w:type="pct"/>
            <w:tcBorders>
              <w:top w:val="nil"/>
              <w:left w:val="double" w:sz="4" w:space="0" w:color="auto"/>
              <w:bottom w:val="nil"/>
              <w:right w:val="double" w:sz="4" w:space="0" w:color="auto"/>
            </w:tcBorders>
          </w:tcPr>
          <w:p w:rsidR="00086EF0" w:rsidRPr="008B42E5" w:rsidRDefault="00086EF0" w:rsidP="00C67914">
            <w:pPr>
              <w:jc w:val="both"/>
              <w:rPr>
                <w:szCs w:val="24"/>
                <w:rtl/>
              </w:rPr>
            </w:pPr>
            <w:r w:rsidRPr="008B42E5">
              <w:rPr>
                <w:rFonts w:hint="cs"/>
                <w:szCs w:val="24"/>
                <w:rtl/>
              </w:rPr>
              <w:t>ماذا نعمل وبأية سياق؟</w:t>
            </w:r>
          </w:p>
        </w:tc>
        <w:tc>
          <w:tcPr>
            <w:tcW w:w="1385" w:type="pct"/>
            <w:tcBorders>
              <w:top w:val="nil"/>
              <w:left w:val="double" w:sz="4" w:space="0" w:color="auto"/>
              <w:bottom w:val="nil"/>
              <w:right w:val="single" w:sz="4" w:space="0" w:color="auto"/>
            </w:tcBorders>
          </w:tcPr>
          <w:p w:rsidR="00086EF0" w:rsidRDefault="00086EF0" w:rsidP="00C54B88">
            <w:pPr>
              <w:numPr>
                <w:ilvl w:val="0"/>
                <w:numId w:val="1"/>
              </w:numPr>
              <w:tabs>
                <w:tab w:val="clear" w:pos="720"/>
              </w:tabs>
              <w:spacing w:line="276" w:lineRule="auto"/>
              <w:ind w:left="274" w:hanging="274"/>
              <w:jc w:val="both"/>
              <w:rPr>
                <w:szCs w:val="24"/>
              </w:rPr>
            </w:pPr>
            <w:r>
              <w:rPr>
                <w:rFonts w:hint="cs"/>
                <w:szCs w:val="24"/>
                <w:rtl/>
              </w:rPr>
              <w:t>عدد المراجعين</w:t>
            </w:r>
          </w:p>
          <w:p w:rsidR="00086EF0" w:rsidRPr="008B42E5" w:rsidRDefault="00086EF0" w:rsidP="00C54B88">
            <w:pPr>
              <w:numPr>
                <w:ilvl w:val="0"/>
                <w:numId w:val="1"/>
              </w:numPr>
              <w:tabs>
                <w:tab w:val="clear" w:pos="720"/>
              </w:tabs>
              <w:spacing w:line="276" w:lineRule="auto"/>
              <w:ind w:left="274" w:hanging="274"/>
              <w:jc w:val="both"/>
              <w:rPr>
                <w:szCs w:val="24"/>
                <w:rtl/>
              </w:rPr>
            </w:pPr>
            <w:r w:rsidRPr="008B42E5">
              <w:rPr>
                <w:rFonts w:hint="cs"/>
                <w:szCs w:val="24"/>
                <w:rtl/>
              </w:rPr>
              <w:t>سرعة إنجاز المعاملات.</w:t>
            </w:r>
          </w:p>
          <w:p w:rsidR="00086EF0" w:rsidRPr="008B42E5" w:rsidRDefault="00086EF0" w:rsidP="00C54B88">
            <w:pPr>
              <w:numPr>
                <w:ilvl w:val="0"/>
                <w:numId w:val="1"/>
              </w:numPr>
              <w:tabs>
                <w:tab w:val="clear" w:pos="720"/>
              </w:tabs>
              <w:spacing w:line="276" w:lineRule="auto"/>
              <w:ind w:left="274" w:hanging="274"/>
              <w:jc w:val="both"/>
              <w:rPr>
                <w:szCs w:val="24"/>
                <w:rtl/>
              </w:rPr>
            </w:pPr>
            <w:r w:rsidRPr="008B42E5">
              <w:rPr>
                <w:rFonts w:hint="cs"/>
                <w:szCs w:val="24"/>
                <w:rtl/>
              </w:rPr>
              <w:t>عدد دقائق الانتظار للمراجعين.</w:t>
            </w:r>
          </w:p>
          <w:p w:rsidR="00086EF0" w:rsidRPr="008B42E5" w:rsidRDefault="00086EF0" w:rsidP="00C54B88">
            <w:pPr>
              <w:numPr>
                <w:ilvl w:val="0"/>
                <w:numId w:val="1"/>
              </w:numPr>
              <w:tabs>
                <w:tab w:val="clear" w:pos="720"/>
              </w:tabs>
              <w:spacing w:line="276" w:lineRule="auto"/>
              <w:ind w:left="274" w:hanging="274"/>
              <w:jc w:val="both"/>
              <w:rPr>
                <w:szCs w:val="24"/>
                <w:rtl/>
              </w:rPr>
            </w:pPr>
            <w:r>
              <w:rPr>
                <w:rFonts w:hint="cs"/>
                <w:szCs w:val="24"/>
                <w:rtl/>
              </w:rPr>
              <w:t>عدد الشكاوى</w:t>
            </w:r>
          </w:p>
        </w:tc>
      </w:tr>
      <w:tr w:rsidR="00086EF0" w:rsidRPr="008B42E5" w:rsidTr="00086EF0">
        <w:trPr>
          <w:trHeight w:hRule="exact" w:val="288"/>
        </w:trPr>
        <w:tc>
          <w:tcPr>
            <w:tcW w:w="845" w:type="pct"/>
            <w:tcBorders>
              <w:top w:val="single" w:sz="12" w:space="0" w:color="auto"/>
              <w:left w:val="nil"/>
              <w:bottom w:val="dotDash" w:sz="8" w:space="0" w:color="auto"/>
              <w:right w:val="nil"/>
            </w:tcBorders>
            <w:vAlign w:val="center"/>
          </w:tcPr>
          <w:p w:rsidR="00086EF0" w:rsidRPr="008B42E5" w:rsidRDefault="00086EF0" w:rsidP="00C67914">
            <w:pPr>
              <w:jc w:val="both"/>
              <w:rPr>
                <w:b/>
                <w:bCs/>
                <w:szCs w:val="24"/>
                <w:rtl/>
              </w:rPr>
            </w:pPr>
          </w:p>
        </w:tc>
        <w:tc>
          <w:tcPr>
            <w:tcW w:w="1533" w:type="pct"/>
            <w:tcBorders>
              <w:top w:val="nil"/>
              <w:left w:val="single" w:sz="4" w:space="0" w:color="auto"/>
              <w:bottom w:val="dotDash" w:sz="8" w:space="0" w:color="auto"/>
              <w:right w:val="double" w:sz="4" w:space="0" w:color="auto"/>
            </w:tcBorders>
          </w:tcPr>
          <w:p w:rsidR="00086EF0" w:rsidRPr="008B42E5" w:rsidRDefault="00086EF0" w:rsidP="00C67914">
            <w:pPr>
              <w:jc w:val="both"/>
              <w:rPr>
                <w:szCs w:val="24"/>
                <w:rtl/>
              </w:rPr>
            </w:pPr>
          </w:p>
        </w:tc>
        <w:tc>
          <w:tcPr>
            <w:tcW w:w="1237" w:type="pct"/>
            <w:tcBorders>
              <w:top w:val="nil"/>
              <w:left w:val="double" w:sz="4" w:space="0" w:color="auto"/>
              <w:bottom w:val="dotDash" w:sz="8" w:space="0" w:color="auto"/>
              <w:right w:val="double" w:sz="4" w:space="0" w:color="auto"/>
            </w:tcBorders>
          </w:tcPr>
          <w:p w:rsidR="00086EF0" w:rsidRPr="008B42E5" w:rsidRDefault="00086EF0" w:rsidP="00C67914">
            <w:pPr>
              <w:jc w:val="both"/>
              <w:rPr>
                <w:szCs w:val="24"/>
                <w:rtl/>
              </w:rPr>
            </w:pPr>
          </w:p>
        </w:tc>
        <w:tc>
          <w:tcPr>
            <w:tcW w:w="1385" w:type="pct"/>
            <w:tcBorders>
              <w:top w:val="nil"/>
              <w:left w:val="double" w:sz="4" w:space="0" w:color="auto"/>
              <w:bottom w:val="dotDash" w:sz="8" w:space="0" w:color="auto"/>
              <w:right w:val="single" w:sz="4" w:space="0" w:color="auto"/>
            </w:tcBorders>
          </w:tcPr>
          <w:p w:rsidR="00086EF0" w:rsidRPr="008B42E5" w:rsidRDefault="00086EF0" w:rsidP="00C67914">
            <w:pPr>
              <w:jc w:val="both"/>
              <w:rPr>
                <w:szCs w:val="24"/>
                <w:rtl/>
              </w:rPr>
            </w:pPr>
          </w:p>
        </w:tc>
      </w:tr>
      <w:tr w:rsidR="00086EF0" w:rsidRPr="008B42E5" w:rsidTr="00086EF0">
        <w:trPr>
          <w:trHeight w:val="403"/>
        </w:trPr>
        <w:tc>
          <w:tcPr>
            <w:tcW w:w="845" w:type="pc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086EF0" w:rsidRPr="008B42E5" w:rsidRDefault="00086EF0" w:rsidP="00C67914">
            <w:pPr>
              <w:jc w:val="both"/>
              <w:rPr>
                <w:b/>
                <w:bCs/>
                <w:szCs w:val="24"/>
                <w:rtl/>
              </w:rPr>
            </w:pPr>
            <w:r w:rsidRPr="008B42E5">
              <w:rPr>
                <w:rFonts w:hint="cs"/>
                <w:b/>
                <w:bCs/>
                <w:szCs w:val="24"/>
                <w:rtl/>
              </w:rPr>
              <w:t>مؤشر</w:t>
            </w:r>
          </w:p>
          <w:p w:rsidR="00086EF0" w:rsidRPr="008B42E5" w:rsidRDefault="00086EF0" w:rsidP="00C67914">
            <w:pPr>
              <w:jc w:val="both"/>
              <w:rPr>
                <w:b/>
                <w:bCs/>
                <w:szCs w:val="24"/>
                <w:rtl/>
              </w:rPr>
            </w:pPr>
            <w:r w:rsidRPr="008B42E5">
              <w:rPr>
                <w:rFonts w:hint="cs"/>
                <w:b/>
                <w:bCs/>
                <w:szCs w:val="24"/>
                <w:rtl/>
              </w:rPr>
              <w:t>المخرجات</w:t>
            </w:r>
          </w:p>
        </w:tc>
        <w:tc>
          <w:tcPr>
            <w:tcW w:w="1533" w:type="pct"/>
            <w:tcBorders>
              <w:top w:val="nil"/>
              <w:left w:val="single" w:sz="4" w:space="0" w:color="auto"/>
              <w:bottom w:val="nil"/>
              <w:right w:val="double" w:sz="4" w:space="0" w:color="auto"/>
            </w:tcBorders>
          </w:tcPr>
          <w:p w:rsidR="00086EF0" w:rsidRPr="008B42E5" w:rsidRDefault="00086EF0" w:rsidP="00C67914">
            <w:pPr>
              <w:jc w:val="both"/>
              <w:rPr>
                <w:szCs w:val="24"/>
                <w:rtl/>
              </w:rPr>
            </w:pPr>
            <w:r w:rsidRPr="008B42E5">
              <w:rPr>
                <w:rFonts w:hint="cs"/>
                <w:szCs w:val="24"/>
                <w:rtl/>
              </w:rPr>
              <w:t>يقيس جودة الخدمات والمنتجات المقدمة.</w:t>
            </w:r>
          </w:p>
        </w:tc>
        <w:tc>
          <w:tcPr>
            <w:tcW w:w="1237" w:type="pct"/>
            <w:tcBorders>
              <w:top w:val="nil"/>
              <w:left w:val="double" w:sz="4" w:space="0" w:color="auto"/>
              <w:bottom w:val="nil"/>
              <w:right w:val="double" w:sz="4" w:space="0" w:color="auto"/>
            </w:tcBorders>
          </w:tcPr>
          <w:p w:rsidR="00086EF0" w:rsidRPr="008B42E5" w:rsidRDefault="00086EF0" w:rsidP="00C67914">
            <w:pPr>
              <w:jc w:val="both"/>
              <w:rPr>
                <w:szCs w:val="24"/>
                <w:rtl/>
              </w:rPr>
            </w:pPr>
            <w:r w:rsidRPr="008B42E5">
              <w:rPr>
                <w:rFonts w:hint="cs"/>
                <w:szCs w:val="24"/>
                <w:rtl/>
              </w:rPr>
              <w:t>كيف نعمل، وكيف نؤدي الخدمة؟</w:t>
            </w:r>
          </w:p>
        </w:tc>
        <w:tc>
          <w:tcPr>
            <w:tcW w:w="1385" w:type="pct"/>
            <w:tcBorders>
              <w:top w:val="nil"/>
              <w:left w:val="double" w:sz="4" w:space="0" w:color="auto"/>
              <w:bottom w:val="nil"/>
              <w:right w:val="single" w:sz="4" w:space="0" w:color="auto"/>
            </w:tcBorders>
          </w:tcPr>
          <w:p w:rsidR="00086EF0" w:rsidRPr="008B42E5" w:rsidRDefault="00086EF0" w:rsidP="00C54B88">
            <w:pPr>
              <w:numPr>
                <w:ilvl w:val="0"/>
                <w:numId w:val="1"/>
              </w:numPr>
              <w:tabs>
                <w:tab w:val="clear" w:pos="720"/>
              </w:tabs>
              <w:spacing w:line="276" w:lineRule="auto"/>
              <w:ind w:left="274" w:hanging="274"/>
              <w:jc w:val="both"/>
              <w:rPr>
                <w:szCs w:val="24"/>
              </w:rPr>
            </w:pPr>
            <w:r w:rsidRPr="008B42E5">
              <w:rPr>
                <w:rFonts w:hint="cs"/>
                <w:szCs w:val="24"/>
                <w:rtl/>
              </w:rPr>
              <w:t>عدد المعاملات الصادرة في اليوم.</w:t>
            </w:r>
          </w:p>
          <w:p w:rsidR="00086EF0" w:rsidRPr="008B42E5" w:rsidRDefault="00086EF0" w:rsidP="00C54B88">
            <w:pPr>
              <w:numPr>
                <w:ilvl w:val="0"/>
                <w:numId w:val="1"/>
              </w:numPr>
              <w:tabs>
                <w:tab w:val="clear" w:pos="720"/>
              </w:tabs>
              <w:spacing w:line="276" w:lineRule="auto"/>
              <w:ind w:left="274" w:hanging="274"/>
              <w:jc w:val="both"/>
              <w:rPr>
                <w:szCs w:val="24"/>
                <w:rtl/>
              </w:rPr>
            </w:pPr>
            <w:r w:rsidRPr="008B42E5">
              <w:rPr>
                <w:rFonts w:hint="cs"/>
                <w:szCs w:val="24"/>
                <w:rtl/>
              </w:rPr>
              <w:t>عدد المعاملات في الساعة.</w:t>
            </w:r>
          </w:p>
        </w:tc>
      </w:tr>
      <w:tr w:rsidR="00086EF0" w:rsidRPr="00D822B7" w:rsidTr="00086EF0">
        <w:trPr>
          <w:trHeight w:hRule="exact" w:val="288"/>
        </w:trPr>
        <w:tc>
          <w:tcPr>
            <w:tcW w:w="845" w:type="pct"/>
            <w:tcBorders>
              <w:top w:val="single" w:sz="12" w:space="0" w:color="auto"/>
              <w:left w:val="nil"/>
              <w:bottom w:val="dotDash" w:sz="8" w:space="0" w:color="auto"/>
              <w:right w:val="nil"/>
            </w:tcBorders>
          </w:tcPr>
          <w:p w:rsidR="00086EF0" w:rsidRPr="008B42E5" w:rsidRDefault="00086EF0" w:rsidP="00C67914">
            <w:pPr>
              <w:jc w:val="both"/>
              <w:rPr>
                <w:b/>
                <w:bCs/>
                <w:szCs w:val="24"/>
                <w:rtl/>
              </w:rPr>
            </w:pPr>
          </w:p>
        </w:tc>
        <w:tc>
          <w:tcPr>
            <w:tcW w:w="1533" w:type="pct"/>
            <w:tcBorders>
              <w:top w:val="nil"/>
              <w:left w:val="single" w:sz="4" w:space="0" w:color="auto"/>
              <w:bottom w:val="dotDash" w:sz="8" w:space="0" w:color="auto"/>
              <w:right w:val="double" w:sz="4" w:space="0" w:color="auto"/>
            </w:tcBorders>
          </w:tcPr>
          <w:p w:rsidR="00086EF0" w:rsidRPr="008B42E5" w:rsidRDefault="00086EF0" w:rsidP="00C67914">
            <w:pPr>
              <w:jc w:val="both"/>
              <w:rPr>
                <w:b/>
                <w:bCs/>
                <w:szCs w:val="24"/>
                <w:rtl/>
              </w:rPr>
            </w:pPr>
          </w:p>
        </w:tc>
        <w:tc>
          <w:tcPr>
            <w:tcW w:w="1237" w:type="pct"/>
            <w:tcBorders>
              <w:top w:val="nil"/>
              <w:left w:val="double" w:sz="4" w:space="0" w:color="auto"/>
              <w:bottom w:val="dotDash" w:sz="8" w:space="0" w:color="auto"/>
              <w:right w:val="double" w:sz="4" w:space="0" w:color="auto"/>
            </w:tcBorders>
          </w:tcPr>
          <w:p w:rsidR="00086EF0" w:rsidRPr="008B42E5" w:rsidRDefault="00086EF0" w:rsidP="00C67914">
            <w:pPr>
              <w:jc w:val="both"/>
              <w:rPr>
                <w:b/>
                <w:bCs/>
                <w:szCs w:val="24"/>
                <w:rtl/>
              </w:rPr>
            </w:pPr>
          </w:p>
        </w:tc>
        <w:tc>
          <w:tcPr>
            <w:tcW w:w="1385" w:type="pct"/>
            <w:tcBorders>
              <w:top w:val="nil"/>
              <w:left w:val="double" w:sz="4" w:space="0" w:color="auto"/>
              <w:bottom w:val="dotDash" w:sz="8" w:space="0" w:color="auto"/>
              <w:right w:val="single" w:sz="4" w:space="0" w:color="auto"/>
            </w:tcBorders>
          </w:tcPr>
          <w:p w:rsidR="00086EF0" w:rsidRPr="008B42E5" w:rsidRDefault="00086EF0" w:rsidP="00C67914">
            <w:pPr>
              <w:jc w:val="both"/>
              <w:rPr>
                <w:b/>
                <w:bCs/>
                <w:szCs w:val="24"/>
                <w:rtl/>
              </w:rPr>
            </w:pPr>
          </w:p>
        </w:tc>
      </w:tr>
      <w:tr w:rsidR="00086EF0" w:rsidTr="00086EF0">
        <w:tc>
          <w:tcPr>
            <w:tcW w:w="845" w:type="pc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086EF0" w:rsidRPr="008B42E5" w:rsidRDefault="00086EF0" w:rsidP="00C67914">
            <w:pPr>
              <w:jc w:val="both"/>
              <w:rPr>
                <w:b/>
                <w:bCs/>
                <w:szCs w:val="24"/>
                <w:rtl/>
              </w:rPr>
            </w:pPr>
            <w:r w:rsidRPr="008B42E5">
              <w:rPr>
                <w:rFonts w:hint="cs"/>
                <w:b/>
                <w:bCs/>
                <w:szCs w:val="24"/>
                <w:rtl/>
              </w:rPr>
              <w:t>مؤشر</w:t>
            </w:r>
          </w:p>
          <w:p w:rsidR="00086EF0" w:rsidRPr="006E679B" w:rsidRDefault="00086EF0" w:rsidP="00C67914">
            <w:pPr>
              <w:jc w:val="both"/>
              <w:rPr>
                <w:b/>
                <w:bCs/>
                <w:rtl/>
              </w:rPr>
            </w:pPr>
            <w:r w:rsidRPr="008B42E5">
              <w:rPr>
                <w:rFonts w:hint="cs"/>
                <w:b/>
                <w:bCs/>
                <w:szCs w:val="24"/>
                <w:rtl/>
              </w:rPr>
              <w:t>النتائج</w:t>
            </w:r>
          </w:p>
        </w:tc>
        <w:tc>
          <w:tcPr>
            <w:tcW w:w="1533" w:type="pct"/>
            <w:tcBorders>
              <w:top w:val="nil"/>
              <w:left w:val="single" w:sz="4" w:space="0" w:color="auto"/>
              <w:bottom w:val="single" w:sz="4" w:space="0" w:color="auto"/>
              <w:right w:val="double" w:sz="4" w:space="0" w:color="auto"/>
            </w:tcBorders>
          </w:tcPr>
          <w:p w:rsidR="00086EF0" w:rsidRPr="008B42E5" w:rsidRDefault="00086EF0" w:rsidP="00C67914">
            <w:pPr>
              <w:jc w:val="both"/>
              <w:rPr>
                <w:szCs w:val="24"/>
                <w:rtl/>
              </w:rPr>
            </w:pPr>
            <w:r w:rsidRPr="008B42E5">
              <w:rPr>
                <w:rFonts w:hint="cs"/>
                <w:szCs w:val="24"/>
                <w:rtl/>
              </w:rPr>
              <w:t>يقيس النتائج الأوسع التي تتحقق من خلال توفير الخدمات والمنتجات.</w:t>
            </w:r>
          </w:p>
        </w:tc>
        <w:tc>
          <w:tcPr>
            <w:tcW w:w="1237" w:type="pct"/>
            <w:tcBorders>
              <w:top w:val="nil"/>
              <w:left w:val="double" w:sz="4" w:space="0" w:color="auto"/>
              <w:bottom w:val="single" w:sz="4" w:space="0" w:color="auto"/>
              <w:right w:val="double" w:sz="4" w:space="0" w:color="auto"/>
            </w:tcBorders>
          </w:tcPr>
          <w:p w:rsidR="00086EF0" w:rsidRPr="008B42E5" w:rsidRDefault="00086EF0" w:rsidP="00C67914">
            <w:pPr>
              <w:jc w:val="both"/>
              <w:rPr>
                <w:szCs w:val="24"/>
                <w:rtl/>
              </w:rPr>
            </w:pPr>
            <w:r w:rsidRPr="008B42E5">
              <w:rPr>
                <w:rFonts w:hint="cs"/>
                <w:szCs w:val="24"/>
                <w:rtl/>
              </w:rPr>
              <w:t>ما هي نتيجة أداؤنا على الجهات ذات العلاقة؟</w:t>
            </w:r>
          </w:p>
        </w:tc>
        <w:tc>
          <w:tcPr>
            <w:tcW w:w="1385" w:type="pct"/>
            <w:tcBorders>
              <w:top w:val="nil"/>
              <w:left w:val="double" w:sz="4" w:space="0" w:color="auto"/>
              <w:bottom w:val="single" w:sz="4" w:space="0" w:color="auto"/>
              <w:right w:val="single" w:sz="4" w:space="0" w:color="auto"/>
            </w:tcBorders>
          </w:tcPr>
          <w:p w:rsidR="00086EF0" w:rsidRPr="008B42E5" w:rsidRDefault="00086EF0" w:rsidP="00B97FF2">
            <w:pPr>
              <w:numPr>
                <w:ilvl w:val="0"/>
                <w:numId w:val="1"/>
              </w:numPr>
              <w:tabs>
                <w:tab w:val="clear" w:pos="720"/>
              </w:tabs>
              <w:spacing w:line="276" w:lineRule="auto"/>
              <w:ind w:left="274" w:hanging="274"/>
              <w:jc w:val="both"/>
              <w:rPr>
                <w:szCs w:val="24"/>
              </w:rPr>
            </w:pPr>
            <w:r w:rsidRPr="008B42E5">
              <w:rPr>
                <w:rFonts w:hint="cs"/>
                <w:szCs w:val="24"/>
                <w:rtl/>
              </w:rPr>
              <w:t xml:space="preserve">عدد </w:t>
            </w:r>
            <w:r>
              <w:rPr>
                <w:rFonts w:hint="cs"/>
                <w:szCs w:val="24"/>
                <w:rtl/>
              </w:rPr>
              <w:t>الس</w:t>
            </w:r>
            <w:r w:rsidR="00B97FF2">
              <w:rPr>
                <w:rFonts w:hint="cs"/>
                <w:szCs w:val="24"/>
                <w:rtl/>
              </w:rPr>
              <w:t>ي</w:t>
            </w:r>
            <w:r>
              <w:rPr>
                <w:rFonts w:hint="cs"/>
                <w:szCs w:val="24"/>
                <w:rtl/>
              </w:rPr>
              <w:t>اح وعدد ليالي المبيت</w:t>
            </w:r>
          </w:p>
          <w:p w:rsidR="00086EF0" w:rsidRPr="008B42E5" w:rsidRDefault="00086EF0" w:rsidP="00C54B88">
            <w:pPr>
              <w:numPr>
                <w:ilvl w:val="0"/>
                <w:numId w:val="1"/>
              </w:numPr>
              <w:tabs>
                <w:tab w:val="clear" w:pos="720"/>
              </w:tabs>
              <w:spacing w:line="276" w:lineRule="auto"/>
              <w:ind w:left="274" w:hanging="274"/>
              <w:jc w:val="both"/>
              <w:rPr>
                <w:szCs w:val="24"/>
              </w:rPr>
            </w:pPr>
            <w:r w:rsidRPr="008B42E5">
              <w:rPr>
                <w:rFonts w:hint="cs"/>
                <w:szCs w:val="24"/>
                <w:rtl/>
              </w:rPr>
              <w:t xml:space="preserve">المساحات </w:t>
            </w:r>
            <w:r>
              <w:rPr>
                <w:rFonts w:hint="cs"/>
                <w:szCs w:val="24"/>
                <w:rtl/>
              </w:rPr>
              <w:t xml:space="preserve">الخضراء </w:t>
            </w:r>
            <w:r w:rsidRPr="008B42E5">
              <w:rPr>
                <w:rFonts w:hint="cs"/>
                <w:szCs w:val="24"/>
                <w:rtl/>
              </w:rPr>
              <w:t>المنجزة خلال عام.</w:t>
            </w:r>
          </w:p>
          <w:p w:rsidR="00086EF0" w:rsidRDefault="00086EF0" w:rsidP="00C54B88">
            <w:pPr>
              <w:numPr>
                <w:ilvl w:val="0"/>
                <w:numId w:val="1"/>
              </w:numPr>
              <w:tabs>
                <w:tab w:val="clear" w:pos="720"/>
              </w:tabs>
              <w:spacing w:line="276" w:lineRule="auto"/>
              <w:ind w:left="274" w:hanging="274"/>
              <w:jc w:val="both"/>
              <w:rPr>
                <w:szCs w:val="24"/>
              </w:rPr>
            </w:pPr>
            <w:r w:rsidRPr="008B42E5">
              <w:rPr>
                <w:rFonts w:hint="cs"/>
                <w:szCs w:val="24"/>
                <w:rtl/>
              </w:rPr>
              <w:t>عدد الوظائف الجديدة.</w:t>
            </w:r>
          </w:p>
          <w:p w:rsidR="00086EF0" w:rsidRDefault="00086EF0" w:rsidP="004E558C">
            <w:pPr>
              <w:numPr>
                <w:ilvl w:val="0"/>
                <w:numId w:val="1"/>
              </w:numPr>
              <w:tabs>
                <w:tab w:val="clear" w:pos="720"/>
              </w:tabs>
              <w:spacing w:line="276" w:lineRule="auto"/>
              <w:ind w:left="274" w:hanging="274"/>
              <w:jc w:val="both"/>
              <w:rPr>
                <w:szCs w:val="24"/>
              </w:rPr>
            </w:pPr>
            <w:r>
              <w:rPr>
                <w:rFonts w:hint="cs"/>
                <w:szCs w:val="24"/>
                <w:rtl/>
              </w:rPr>
              <w:t>عدد خرّيجي الجامعات خلال عام</w:t>
            </w:r>
          </w:p>
          <w:p w:rsidR="00086EF0" w:rsidRDefault="00086EF0" w:rsidP="00C54B88">
            <w:pPr>
              <w:numPr>
                <w:ilvl w:val="0"/>
                <w:numId w:val="1"/>
              </w:numPr>
              <w:tabs>
                <w:tab w:val="clear" w:pos="720"/>
              </w:tabs>
              <w:spacing w:line="276" w:lineRule="auto"/>
              <w:ind w:left="274" w:hanging="274"/>
              <w:jc w:val="both"/>
              <w:rPr>
                <w:szCs w:val="24"/>
              </w:rPr>
            </w:pPr>
            <w:r>
              <w:rPr>
                <w:rFonts w:hint="cs"/>
                <w:szCs w:val="24"/>
                <w:rtl/>
              </w:rPr>
              <w:t xml:space="preserve">نتيجة قياس </w:t>
            </w:r>
            <w:r w:rsidR="00B97FF2">
              <w:rPr>
                <w:rFonts w:hint="cs"/>
                <w:szCs w:val="24"/>
                <w:rtl/>
              </w:rPr>
              <w:t>رضي</w:t>
            </w:r>
            <w:r>
              <w:rPr>
                <w:rFonts w:hint="cs"/>
                <w:szCs w:val="24"/>
                <w:rtl/>
              </w:rPr>
              <w:t xml:space="preserve"> الزبائن والمواطنين</w:t>
            </w:r>
          </w:p>
          <w:p w:rsidR="00086EF0" w:rsidRDefault="00086EF0" w:rsidP="00C54B88">
            <w:pPr>
              <w:numPr>
                <w:ilvl w:val="0"/>
                <w:numId w:val="1"/>
              </w:numPr>
              <w:tabs>
                <w:tab w:val="clear" w:pos="720"/>
              </w:tabs>
              <w:spacing w:line="276" w:lineRule="auto"/>
              <w:ind w:left="274" w:hanging="274"/>
              <w:jc w:val="both"/>
              <w:rPr>
                <w:szCs w:val="24"/>
              </w:rPr>
            </w:pPr>
            <w:r>
              <w:rPr>
                <w:rFonts w:hint="cs"/>
                <w:szCs w:val="24"/>
                <w:rtl/>
              </w:rPr>
              <w:t xml:space="preserve">نتيجة قياس </w:t>
            </w:r>
            <w:r w:rsidR="00B97FF2">
              <w:rPr>
                <w:rFonts w:hint="cs"/>
                <w:szCs w:val="24"/>
                <w:rtl/>
              </w:rPr>
              <w:t>رضي</w:t>
            </w:r>
            <w:r>
              <w:rPr>
                <w:rFonts w:hint="cs"/>
                <w:szCs w:val="24"/>
                <w:rtl/>
              </w:rPr>
              <w:t xml:space="preserve"> الموظفين</w:t>
            </w:r>
          </w:p>
          <w:p w:rsidR="00086EF0" w:rsidRPr="008B42E5" w:rsidRDefault="00086EF0" w:rsidP="00C54B88">
            <w:pPr>
              <w:numPr>
                <w:ilvl w:val="0"/>
                <w:numId w:val="1"/>
              </w:numPr>
              <w:tabs>
                <w:tab w:val="clear" w:pos="720"/>
              </w:tabs>
              <w:spacing w:line="276" w:lineRule="auto"/>
              <w:ind w:left="274" w:hanging="274"/>
              <w:jc w:val="both"/>
              <w:rPr>
                <w:szCs w:val="24"/>
                <w:rtl/>
              </w:rPr>
            </w:pPr>
            <w:r>
              <w:rPr>
                <w:rFonts w:hint="cs"/>
                <w:szCs w:val="24"/>
                <w:rtl/>
              </w:rPr>
              <w:t>مؤشرات الأداء المالي</w:t>
            </w:r>
          </w:p>
        </w:tc>
      </w:tr>
    </w:tbl>
    <w:p w:rsidR="00BE5913" w:rsidRDefault="00BE5913" w:rsidP="00BE5913">
      <w:pPr>
        <w:pStyle w:val="P1"/>
        <w:rPr>
          <w:rtl/>
          <w:lang w:bidi="ar-LB"/>
        </w:rPr>
      </w:pPr>
    </w:p>
    <w:p w:rsidR="00B916CA" w:rsidRDefault="00B916CA" w:rsidP="00BE5913">
      <w:pPr>
        <w:pStyle w:val="P1"/>
        <w:rPr>
          <w:lang w:bidi="ar-LB"/>
        </w:rPr>
      </w:pPr>
    </w:p>
    <w:p w:rsidR="00C67914" w:rsidRPr="003F4D16" w:rsidRDefault="00C67914" w:rsidP="00C67914">
      <w:pPr>
        <w:pStyle w:val="Date"/>
        <w:rPr>
          <w:sz w:val="28"/>
          <w:szCs w:val="28"/>
          <w:rtl/>
          <w:lang w:bidi="ar-LB"/>
        </w:rPr>
      </w:pPr>
      <w:r>
        <w:rPr>
          <w:rFonts w:hint="cs"/>
          <w:sz w:val="28"/>
          <w:szCs w:val="28"/>
          <w:rtl/>
          <w:lang w:bidi="ar-LB"/>
        </w:rPr>
        <w:lastRenderedPageBreak/>
        <w:t>الجدول رقم (5-4): عناصر</w:t>
      </w:r>
      <w:r w:rsidRPr="003F4D16">
        <w:rPr>
          <w:rFonts w:hint="cs"/>
          <w:sz w:val="28"/>
          <w:szCs w:val="28"/>
          <w:rtl/>
          <w:lang w:bidi="ar-LB"/>
        </w:rPr>
        <w:t xml:space="preserve"> جودة مؤشرات</w:t>
      </w:r>
      <w:r w:rsidR="000C452B">
        <w:rPr>
          <w:rFonts w:hint="cs"/>
          <w:sz w:val="28"/>
          <w:szCs w:val="28"/>
          <w:rtl/>
          <w:lang w:bidi="ar-LB"/>
        </w:rPr>
        <w:t xml:space="preserve"> قياس</w:t>
      </w:r>
      <w:r w:rsidRPr="003F4D16">
        <w:rPr>
          <w:rFonts w:hint="cs"/>
          <w:sz w:val="28"/>
          <w:szCs w:val="28"/>
          <w:rtl/>
          <w:lang w:bidi="ar-LB"/>
        </w:rPr>
        <w:t xml:space="preserve"> الأداء </w:t>
      </w:r>
      <w:r w:rsidRPr="003F4D16">
        <w:rPr>
          <w:sz w:val="28"/>
          <w:szCs w:val="28"/>
          <w:lang w:bidi="ar-LB"/>
        </w:rPr>
        <w:t>(PI’s)</w:t>
      </w:r>
      <w:r w:rsidRPr="003F4D16">
        <w:rPr>
          <w:rFonts w:hint="cs"/>
          <w:sz w:val="28"/>
          <w:szCs w:val="28"/>
          <w:rtl/>
          <w:lang w:bidi="ar-LB"/>
        </w:rPr>
        <w:t xml:space="preserve"> </w:t>
      </w:r>
      <w:r>
        <w:rPr>
          <w:rFonts w:hint="cs"/>
          <w:sz w:val="28"/>
          <w:szCs w:val="28"/>
          <w:rtl/>
          <w:lang w:bidi="ar-LB"/>
        </w:rPr>
        <w:t>ومواصفات النتائج</w:t>
      </w:r>
      <w:r w:rsidRPr="003F4D16">
        <w:rPr>
          <w:rFonts w:hint="cs"/>
          <w:sz w:val="28"/>
          <w:szCs w:val="28"/>
          <w:rtl/>
          <w:lang w:bidi="ar-LB"/>
        </w:rPr>
        <w:t xml:space="preserve"> المستهدفة </w:t>
      </w:r>
      <w:r w:rsidRPr="003F4D16">
        <w:rPr>
          <w:sz w:val="28"/>
          <w:szCs w:val="28"/>
          <w:lang w:bidi="ar-LB"/>
        </w:rPr>
        <w:t>(Targeted Results)</w:t>
      </w:r>
    </w:p>
    <w:p w:rsidR="00C67914" w:rsidRPr="006E183A" w:rsidRDefault="00C67914" w:rsidP="00C67914">
      <w:pPr>
        <w:pStyle w:val="P1"/>
        <w:rPr>
          <w:rtl/>
          <w:lang w:bidi="ar-LB"/>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716"/>
        <w:gridCol w:w="3402"/>
        <w:gridCol w:w="3995"/>
      </w:tblGrid>
      <w:tr w:rsidR="00C67914" w:rsidRPr="008B42E5" w:rsidTr="00C67914">
        <w:trPr>
          <w:trHeight w:val="567"/>
        </w:trPr>
        <w:tc>
          <w:tcPr>
            <w:tcW w:w="7118" w:type="dxa"/>
            <w:gridSpan w:val="2"/>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rsidR="00C67914" w:rsidRPr="008B42E5" w:rsidRDefault="00C67914" w:rsidP="00C67914">
            <w:pPr>
              <w:pStyle w:val="Heading1"/>
              <w:spacing w:before="60"/>
              <w:jc w:val="center"/>
              <w:rPr>
                <w:color w:val="000000" w:themeColor="text1"/>
                <w:rtl/>
              </w:rPr>
            </w:pPr>
            <w:bookmarkStart w:id="137" w:name="_Toc322598331"/>
            <w:bookmarkStart w:id="138" w:name="_Toc322672599"/>
            <w:bookmarkStart w:id="139" w:name="_Toc323729145"/>
            <w:bookmarkStart w:id="140" w:name="_Toc327172812"/>
            <w:bookmarkStart w:id="141" w:name="_Toc327278450"/>
            <w:bookmarkStart w:id="142" w:name="_Toc327951666"/>
            <w:bookmarkStart w:id="143" w:name="_Toc335037138"/>
            <w:bookmarkStart w:id="144" w:name="_Toc335660605"/>
            <w:bookmarkStart w:id="145" w:name="_Toc335732066"/>
            <w:bookmarkStart w:id="146" w:name="_Toc337557014"/>
            <w:bookmarkStart w:id="147" w:name="_Toc344462734"/>
            <w:bookmarkStart w:id="148" w:name="_Toc344548021"/>
            <w:bookmarkStart w:id="149" w:name="_Toc344708814"/>
            <w:bookmarkStart w:id="150" w:name="_Toc348090276"/>
            <w:r>
              <w:rPr>
                <w:rFonts w:hint="cs"/>
                <w:color w:val="000000" w:themeColor="text1"/>
                <w:rtl/>
              </w:rPr>
              <w:t xml:space="preserve">عناصر جودة </w:t>
            </w:r>
            <w:r w:rsidRPr="008B42E5">
              <w:rPr>
                <w:rFonts w:hint="cs"/>
                <w:color w:val="000000" w:themeColor="text1"/>
                <w:rtl/>
              </w:rPr>
              <w:t>المؤشرات</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tc>
        <w:tc>
          <w:tcPr>
            <w:tcW w:w="7397" w:type="dxa"/>
            <w:gridSpan w:val="2"/>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rsidR="00C67914" w:rsidRPr="008B42E5" w:rsidRDefault="00C67914" w:rsidP="00C67914">
            <w:pPr>
              <w:pStyle w:val="Heading1"/>
              <w:spacing w:before="60"/>
              <w:jc w:val="center"/>
              <w:rPr>
                <w:color w:val="000000" w:themeColor="text1"/>
                <w:rtl/>
              </w:rPr>
            </w:pPr>
            <w:bookmarkStart w:id="151" w:name="_Toc322598332"/>
            <w:bookmarkStart w:id="152" w:name="_Toc322672600"/>
            <w:bookmarkStart w:id="153" w:name="_Toc323729146"/>
            <w:bookmarkStart w:id="154" w:name="_Toc327172813"/>
            <w:bookmarkStart w:id="155" w:name="_Toc327278451"/>
            <w:bookmarkStart w:id="156" w:name="_Toc327951667"/>
            <w:bookmarkStart w:id="157" w:name="_Toc335037139"/>
            <w:bookmarkStart w:id="158" w:name="_Toc335660606"/>
            <w:bookmarkStart w:id="159" w:name="_Toc335732067"/>
            <w:bookmarkStart w:id="160" w:name="_Toc337557015"/>
            <w:bookmarkStart w:id="161" w:name="_Toc344462735"/>
            <w:bookmarkStart w:id="162" w:name="_Toc344548022"/>
            <w:bookmarkStart w:id="163" w:name="_Toc344708815"/>
            <w:bookmarkStart w:id="164" w:name="_Toc348090277"/>
            <w:r>
              <w:rPr>
                <w:rFonts w:hint="cs"/>
                <w:color w:val="000000" w:themeColor="text1"/>
                <w:rtl/>
              </w:rPr>
              <w:t xml:space="preserve">مواصفات </w:t>
            </w:r>
            <w:r w:rsidRPr="008B42E5">
              <w:rPr>
                <w:rFonts w:hint="cs"/>
                <w:color w:val="000000" w:themeColor="text1"/>
                <w:rtl/>
              </w:rPr>
              <w:t>النتائج المستهدفة</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tc>
      </w:tr>
      <w:tr w:rsidR="00C67914" w:rsidRPr="008B42E5" w:rsidTr="00C67914">
        <w:trPr>
          <w:trHeight w:val="1134"/>
        </w:trPr>
        <w:tc>
          <w:tcPr>
            <w:tcW w:w="3402" w:type="dxa"/>
            <w:tcBorders>
              <w:top w:val="single" w:sz="12" w:space="0" w:color="auto"/>
              <w:left w:val="single" w:sz="12" w:space="0" w:color="auto"/>
              <w:bottom w:val="single" w:sz="8" w:space="0" w:color="auto"/>
              <w:right w:val="single" w:sz="8" w:space="0" w:color="auto"/>
            </w:tcBorders>
            <w:shd w:val="clear" w:color="auto" w:fill="DAEEF3" w:themeFill="accent5" w:themeFillTint="33"/>
          </w:tcPr>
          <w:p w:rsidR="00C67914" w:rsidRPr="008B42E5" w:rsidRDefault="00C67914" w:rsidP="00C67914">
            <w:pPr>
              <w:pStyle w:val="Heading1"/>
              <w:spacing w:before="60"/>
              <w:rPr>
                <w:color w:val="000000" w:themeColor="text1"/>
                <w:sz w:val="26"/>
                <w:szCs w:val="26"/>
                <w:rtl/>
              </w:rPr>
            </w:pPr>
            <w:bookmarkStart w:id="165" w:name="_Toc322598333"/>
            <w:bookmarkStart w:id="166" w:name="_Toc322672601"/>
            <w:bookmarkStart w:id="167" w:name="_Toc323729147"/>
            <w:bookmarkStart w:id="168" w:name="_Toc327172814"/>
            <w:bookmarkStart w:id="169" w:name="_Toc327278452"/>
            <w:bookmarkStart w:id="170" w:name="_Toc327951668"/>
            <w:bookmarkStart w:id="171" w:name="_Toc335037140"/>
            <w:bookmarkStart w:id="172" w:name="_Toc335660607"/>
            <w:bookmarkStart w:id="173" w:name="_Toc335732068"/>
            <w:bookmarkStart w:id="174" w:name="_Toc337557016"/>
            <w:bookmarkStart w:id="175" w:name="_Toc344462736"/>
            <w:bookmarkStart w:id="176" w:name="_Toc344548023"/>
            <w:bookmarkStart w:id="177" w:name="_Toc344708816"/>
            <w:bookmarkStart w:id="178" w:name="_Toc348090278"/>
            <w:r w:rsidRPr="008B42E5">
              <w:rPr>
                <w:rFonts w:hint="cs"/>
                <w:color w:val="000000" w:themeColor="text1"/>
                <w:sz w:val="26"/>
                <w:szCs w:val="26"/>
                <w:rtl/>
              </w:rPr>
              <w:t>العلاقة</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C67914" w:rsidRPr="008B42E5" w:rsidRDefault="00C67914" w:rsidP="00C67914">
            <w:pPr>
              <w:pStyle w:val="Heading1"/>
              <w:spacing w:before="60"/>
              <w:rPr>
                <w:color w:val="000000" w:themeColor="text1"/>
                <w:sz w:val="26"/>
                <w:szCs w:val="26"/>
                <w:rtl/>
              </w:rPr>
            </w:pPr>
            <w:bookmarkStart w:id="179" w:name="_Toc322598334"/>
            <w:bookmarkStart w:id="180" w:name="_Toc322672602"/>
            <w:bookmarkStart w:id="181" w:name="_Toc323729148"/>
            <w:bookmarkStart w:id="182" w:name="_Toc327172815"/>
            <w:bookmarkStart w:id="183" w:name="_Toc327278453"/>
            <w:bookmarkStart w:id="184" w:name="_Toc327951669"/>
            <w:bookmarkStart w:id="185" w:name="_Toc335037141"/>
            <w:bookmarkStart w:id="186" w:name="_Toc335660608"/>
            <w:bookmarkStart w:id="187" w:name="_Toc335732069"/>
            <w:bookmarkStart w:id="188" w:name="_Toc337557017"/>
            <w:bookmarkStart w:id="189" w:name="_Toc344462737"/>
            <w:bookmarkStart w:id="190" w:name="_Toc344548024"/>
            <w:bookmarkStart w:id="191" w:name="_Toc344708817"/>
            <w:bookmarkStart w:id="192" w:name="_Toc348090279"/>
            <w:r w:rsidRPr="008B42E5">
              <w:rPr>
                <w:color w:val="000000" w:themeColor="text1"/>
                <w:sz w:val="26"/>
                <w:szCs w:val="26"/>
              </w:rPr>
              <w:t>(Relevance)</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tc>
        <w:tc>
          <w:tcPr>
            <w:tcW w:w="3716" w:type="dxa"/>
            <w:tcBorders>
              <w:top w:val="single" w:sz="12" w:space="0" w:color="auto"/>
              <w:left w:val="single" w:sz="8" w:space="0" w:color="auto"/>
              <w:bottom w:val="single" w:sz="8" w:space="0" w:color="auto"/>
              <w:right w:val="single" w:sz="12" w:space="0" w:color="auto"/>
            </w:tcBorders>
          </w:tcPr>
          <w:p w:rsidR="00C67914" w:rsidRPr="008B42E5" w:rsidRDefault="00C67914" w:rsidP="003F1421">
            <w:pPr>
              <w:pStyle w:val="Heading1"/>
              <w:numPr>
                <w:ilvl w:val="0"/>
                <w:numId w:val="25"/>
              </w:numPr>
              <w:spacing w:before="60"/>
              <w:rPr>
                <w:b w:val="0"/>
                <w:bCs w:val="0"/>
                <w:color w:val="000000" w:themeColor="text1"/>
                <w:sz w:val="26"/>
                <w:szCs w:val="26"/>
                <w:rtl/>
              </w:rPr>
            </w:pPr>
            <w:bookmarkStart w:id="193" w:name="_Toc322598335"/>
            <w:bookmarkStart w:id="194" w:name="_Toc322672603"/>
            <w:bookmarkStart w:id="195" w:name="_Toc323729149"/>
            <w:bookmarkStart w:id="196" w:name="_Toc327172816"/>
            <w:bookmarkStart w:id="197" w:name="_Toc327278454"/>
            <w:bookmarkStart w:id="198" w:name="_Toc327951670"/>
            <w:bookmarkStart w:id="199" w:name="_Toc335037142"/>
            <w:bookmarkStart w:id="200" w:name="_Toc335660609"/>
            <w:bookmarkStart w:id="201" w:name="_Toc335732070"/>
            <w:bookmarkStart w:id="202" w:name="_Toc337557018"/>
            <w:bookmarkStart w:id="203" w:name="_Toc344462738"/>
            <w:bookmarkStart w:id="204" w:name="_Toc344548025"/>
            <w:bookmarkStart w:id="205" w:name="_Toc344708818"/>
            <w:bookmarkStart w:id="206" w:name="_Toc348090280"/>
            <w:r w:rsidRPr="008B42E5">
              <w:rPr>
                <w:rFonts w:hint="cs"/>
                <w:b w:val="0"/>
                <w:bCs w:val="0"/>
                <w:color w:val="000000" w:themeColor="text1"/>
                <w:sz w:val="26"/>
                <w:szCs w:val="26"/>
                <w:rtl/>
              </w:rPr>
              <w:t>مؤشر مهم تؤثر نتائجه على الأهداف الرئيسية</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tc>
        <w:tc>
          <w:tcPr>
            <w:tcW w:w="3402" w:type="dxa"/>
            <w:tcBorders>
              <w:top w:val="single" w:sz="12" w:space="0" w:color="auto"/>
              <w:left w:val="single" w:sz="12" w:space="0" w:color="auto"/>
              <w:bottom w:val="single" w:sz="4" w:space="0" w:color="auto"/>
            </w:tcBorders>
            <w:shd w:val="clear" w:color="auto" w:fill="DAEEF3" w:themeFill="accent5" w:themeFillTint="33"/>
          </w:tcPr>
          <w:p w:rsidR="00C67914" w:rsidRPr="008B42E5" w:rsidRDefault="00C67914" w:rsidP="00C67914">
            <w:pPr>
              <w:pStyle w:val="Heading1"/>
              <w:spacing w:before="60"/>
              <w:rPr>
                <w:color w:val="000000" w:themeColor="text1"/>
                <w:sz w:val="26"/>
                <w:szCs w:val="26"/>
                <w:rtl/>
              </w:rPr>
            </w:pPr>
            <w:bookmarkStart w:id="207" w:name="_Toc322598336"/>
            <w:bookmarkStart w:id="208" w:name="_Toc322672604"/>
            <w:bookmarkStart w:id="209" w:name="_Toc323729150"/>
            <w:bookmarkStart w:id="210" w:name="_Toc327172817"/>
            <w:bookmarkStart w:id="211" w:name="_Toc327278455"/>
            <w:bookmarkStart w:id="212" w:name="_Toc327951671"/>
            <w:bookmarkStart w:id="213" w:name="_Toc335037143"/>
            <w:bookmarkStart w:id="214" w:name="_Toc335660610"/>
            <w:bookmarkStart w:id="215" w:name="_Toc335732071"/>
            <w:bookmarkStart w:id="216" w:name="_Toc337557019"/>
            <w:bookmarkStart w:id="217" w:name="_Toc344462739"/>
            <w:bookmarkStart w:id="218" w:name="_Toc344548026"/>
            <w:bookmarkStart w:id="219" w:name="_Toc344708819"/>
            <w:bookmarkStart w:id="220" w:name="_Toc348090281"/>
            <w:r w:rsidRPr="008B42E5">
              <w:rPr>
                <w:rFonts w:hint="cs"/>
                <w:color w:val="000000" w:themeColor="text1"/>
                <w:sz w:val="26"/>
                <w:szCs w:val="26"/>
                <w:rtl/>
              </w:rPr>
              <w:t>طموحة ولكن ممكنة التحقيق</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tc>
        <w:tc>
          <w:tcPr>
            <w:tcW w:w="3995" w:type="dxa"/>
            <w:tcBorders>
              <w:top w:val="single" w:sz="12" w:space="0" w:color="auto"/>
              <w:bottom w:val="single" w:sz="4" w:space="0" w:color="auto"/>
              <w:right w:val="single" w:sz="12" w:space="0" w:color="auto"/>
            </w:tcBorders>
          </w:tcPr>
          <w:p w:rsidR="00C67914" w:rsidRPr="008B42E5" w:rsidRDefault="00C67914" w:rsidP="003F1421">
            <w:pPr>
              <w:pStyle w:val="Heading1"/>
              <w:numPr>
                <w:ilvl w:val="0"/>
                <w:numId w:val="25"/>
              </w:numPr>
              <w:spacing w:before="60"/>
              <w:rPr>
                <w:b w:val="0"/>
                <w:bCs w:val="0"/>
                <w:color w:val="000000" w:themeColor="text1"/>
                <w:sz w:val="26"/>
                <w:szCs w:val="26"/>
                <w:rtl/>
              </w:rPr>
            </w:pPr>
            <w:bookmarkStart w:id="221" w:name="_Toc322598337"/>
            <w:bookmarkStart w:id="222" w:name="_Toc322672605"/>
            <w:bookmarkStart w:id="223" w:name="_Toc323729151"/>
            <w:bookmarkStart w:id="224" w:name="_Toc327172818"/>
            <w:bookmarkStart w:id="225" w:name="_Toc327278456"/>
            <w:bookmarkStart w:id="226" w:name="_Toc327951672"/>
            <w:bookmarkStart w:id="227" w:name="_Toc335037144"/>
            <w:bookmarkStart w:id="228" w:name="_Toc335660611"/>
            <w:bookmarkStart w:id="229" w:name="_Toc335732072"/>
            <w:bookmarkStart w:id="230" w:name="_Toc337557020"/>
            <w:bookmarkStart w:id="231" w:name="_Toc344462740"/>
            <w:bookmarkStart w:id="232" w:name="_Toc344548027"/>
            <w:bookmarkStart w:id="233" w:name="_Toc344708820"/>
            <w:bookmarkStart w:id="234" w:name="_Toc348090282"/>
            <w:r w:rsidRPr="008B42E5">
              <w:rPr>
                <w:rFonts w:hint="cs"/>
                <w:b w:val="0"/>
                <w:bCs w:val="0"/>
                <w:color w:val="000000" w:themeColor="text1"/>
                <w:sz w:val="26"/>
                <w:szCs w:val="26"/>
                <w:rtl/>
              </w:rPr>
              <w:t>يجب أن تكون النتيجة المستهدفة للمؤشر أكثر طموحاً مما يمكن تحقيقه واقعياً.</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tc>
      </w:tr>
      <w:tr w:rsidR="00C67914" w:rsidRPr="008B42E5" w:rsidTr="00C67914">
        <w:trPr>
          <w:trHeight w:val="1134"/>
        </w:trPr>
        <w:tc>
          <w:tcPr>
            <w:tcW w:w="3402" w:type="dxa"/>
            <w:tcBorders>
              <w:top w:val="single" w:sz="8" w:space="0" w:color="auto"/>
              <w:left w:val="single" w:sz="12" w:space="0" w:color="auto"/>
              <w:bottom w:val="single" w:sz="8" w:space="0" w:color="auto"/>
              <w:right w:val="single" w:sz="8" w:space="0" w:color="auto"/>
            </w:tcBorders>
            <w:shd w:val="clear" w:color="auto" w:fill="DAEEF3" w:themeFill="accent5" w:themeFillTint="33"/>
          </w:tcPr>
          <w:p w:rsidR="00C67914" w:rsidRPr="008B42E5" w:rsidRDefault="00C67914" w:rsidP="00C67914">
            <w:pPr>
              <w:pStyle w:val="Heading1"/>
              <w:spacing w:before="60"/>
              <w:rPr>
                <w:color w:val="000000" w:themeColor="text1"/>
                <w:sz w:val="26"/>
                <w:szCs w:val="26"/>
                <w:rtl/>
              </w:rPr>
            </w:pPr>
            <w:bookmarkStart w:id="235" w:name="_Toc322598338"/>
            <w:bookmarkStart w:id="236" w:name="_Toc322672606"/>
            <w:bookmarkStart w:id="237" w:name="_Toc323729152"/>
            <w:bookmarkStart w:id="238" w:name="_Toc327172819"/>
            <w:bookmarkStart w:id="239" w:name="_Toc327278457"/>
            <w:bookmarkStart w:id="240" w:name="_Toc327951673"/>
            <w:bookmarkStart w:id="241" w:name="_Toc335037145"/>
            <w:bookmarkStart w:id="242" w:name="_Toc335660612"/>
            <w:bookmarkStart w:id="243" w:name="_Toc335732073"/>
            <w:bookmarkStart w:id="244" w:name="_Toc337557021"/>
            <w:bookmarkStart w:id="245" w:name="_Toc344462741"/>
            <w:bookmarkStart w:id="246" w:name="_Toc344548028"/>
            <w:bookmarkStart w:id="247" w:name="_Toc344708821"/>
            <w:bookmarkStart w:id="248" w:name="_Toc348090283"/>
            <w:r w:rsidRPr="008B42E5">
              <w:rPr>
                <w:rFonts w:hint="cs"/>
                <w:color w:val="000000" w:themeColor="text1"/>
                <w:sz w:val="26"/>
                <w:szCs w:val="26"/>
                <w:rtl/>
              </w:rPr>
              <w:t>صحة القياس</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rsidR="00C67914" w:rsidRPr="008B42E5" w:rsidRDefault="00C67914" w:rsidP="00C67914">
            <w:pPr>
              <w:pStyle w:val="Heading1"/>
              <w:spacing w:before="60"/>
              <w:rPr>
                <w:color w:val="000000" w:themeColor="text1"/>
                <w:sz w:val="26"/>
                <w:szCs w:val="26"/>
                <w:rtl/>
              </w:rPr>
            </w:pPr>
            <w:bookmarkStart w:id="249" w:name="_Toc322598339"/>
            <w:bookmarkStart w:id="250" w:name="_Toc322672607"/>
            <w:bookmarkStart w:id="251" w:name="_Toc323729153"/>
            <w:bookmarkStart w:id="252" w:name="_Toc327172820"/>
            <w:bookmarkStart w:id="253" w:name="_Toc327278458"/>
            <w:bookmarkStart w:id="254" w:name="_Toc327951674"/>
            <w:bookmarkStart w:id="255" w:name="_Toc335037146"/>
            <w:bookmarkStart w:id="256" w:name="_Toc335660613"/>
            <w:bookmarkStart w:id="257" w:name="_Toc335732074"/>
            <w:bookmarkStart w:id="258" w:name="_Toc337557022"/>
            <w:bookmarkStart w:id="259" w:name="_Toc344462742"/>
            <w:bookmarkStart w:id="260" w:name="_Toc344548029"/>
            <w:bookmarkStart w:id="261" w:name="_Toc344708822"/>
            <w:bookmarkStart w:id="262" w:name="_Toc348090284"/>
            <w:r w:rsidRPr="008B42E5">
              <w:rPr>
                <w:color w:val="000000" w:themeColor="text1"/>
                <w:sz w:val="26"/>
                <w:szCs w:val="26"/>
              </w:rPr>
              <w:t>(Validity)</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tc>
        <w:tc>
          <w:tcPr>
            <w:tcW w:w="3716" w:type="dxa"/>
            <w:tcBorders>
              <w:top w:val="single" w:sz="8" w:space="0" w:color="auto"/>
              <w:left w:val="single" w:sz="8" w:space="0" w:color="auto"/>
              <w:bottom w:val="single" w:sz="8" w:space="0" w:color="auto"/>
              <w:right w:val="single" w:sz="12" w:space="0" w:color="auto"/>
            </w:tcBorders>
          </w:tcPr>
          <w:p w:rsidR="00C67914" w:rsidRPr="008B42E5" w:rsidRDefault="00C67914" w:rsidP="003F1421">
            <w:pPr>
              <w:pStyle w:val="Heading1"/>
              <w:numPr>
                <w:ilvl w:val="0"/>
                <w:numId w:val="25"/>
              </w:numPr>
              <w:spacing w:before="60"/>
              <w:rPr>
                <w:b w:val="0"/>
                <w:bCs w:val="0"/>
                <w:color w:val="000000" w:themeColor="text1"/>
                <w:sz w:val="26"/>
                <w:szCs w:val="26"/>
                <w:rtl/>
              </w:rPr>
            </w:pPr>
            <w:bookmarkStart w:id="263" w:name="_Toc322598340"/>
            <w:bookmarkStart w:id="264" w:name="_Toc322672608"/>
            <w:bookmarkStart w:id="265" w:name="_Toc323729154"/>
            <w:bookmarkStart w:id="266" w:name="_Toc327172821"/>
            <w:bookmarkStart w:id="267" w:name="_Toc327278459"/>
            <w:bookmarkStart w:id="268" w:name="_Toc327951675"/>
            <w:bookmarkStart w:id="269" w:name="_Toc335037147"/>
            <w:bookmarkStart w:id="270" w:name="_Toc335660614"/>
            <w:bookmarkStart w:id="271" w:name="_Toc335732075"/>
            <w:bookmarkStart w:id="272" w:name="_Toc337557023"/>
            <w:bookmarkStart w:id="273" w:name="_Toc344462743"/>
            <w:bookmarkStart w:id="274" w:name="_Toc344548030"/>
            <w:bookmarkStart w:id="275" w:name="_Toc344708823"/>
            <w:bookmarkStart w:id="276" w:name="_Toc348090285"/>
            <w:r w:rsidRPr="008B42E5">
              <w:rPr>
                <w:rFonts w:hint="cs"/>
                <w:b w:val="0"/>
                <w:bCs w:val="0"/>
                <w:color w:val="000000" w:themeColor="text1"/>
                <w:sz w:val="26"/>
                <w:szCs w:val="26"/>
                <w:rtl/>
              </w:rPr>
              <w:t>يقيس الظاهرة المطلوبة (ويؤثر بالتالي على السلوك المؤدي إلى النتائج الصحيحة).</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tc>
        <w:tc>
          <w:tcPr>
            <w:tcW w:w="3402" w:type="dxa"/>
            <w:tcBorders>
              <w:top w:val="single" w:sz="4" w:space="0" w:color="auto"/>
              <w:left w:val="single" w:sz="12" w:space="0" w:color="auto"/>
              <w:bottom w:val="single" w:sz="4" w:space="0" w:color="auto"/>
            </w:tcBorders>
            <w:shd w:val="clear" w:color="auto" w:fill="DAEEF3" w:themeFill="accent5" w:themeFillTint="33"/>
          </w:tcPr>
          <w:p w:rsidR="00C67914" w:rsidRPr="008B42E5" w:rsidRDefault="00C67914" w:rsidP="00C67914">
            <w:pPr>
              <w:pStyle w:val="Heading1"/>
              <w:spacing w:before="60"/>
              <w:ind w:left="0" w:firstLine="0"/>
              <w:rPr>
                <w:color w:val="000000" w:themeColor="text1"/>
                <w:sz w:val="26"/>
                <w:szCs w:val="26"/>
                <w:rtl/>
              </w:rPr>
            </w:pPr>
            <w:bookmarkStart w:id="277" w:name="_Toc322598341"/>
            <w:bookmarkStart w:id="278" w:name="_Toc322672609"/>
            <w:bookmarkStart w:id="279" w:name="_Toc323729155"/>
            <w:bookmarkStart w:id="280" w:name="_Toc327172822"/>
            <w:bookmarkStart w:id="281" w:name="_Toc327278460"/>
            <w:bookmarkStart w:id="282" w:name="_Toc327951676"/>
            <w:bookmarkStart w:id="283" w:name="_Toc335037148"/>
            <w:bookmarkStart w:id="284" w:name="_Toc335660615"/>
            <w:bookmarkStart w:id="285" w:name="_Toc335732076"/>
            <w:bookmarkStart w:id="286" w:name="_Toc337557024"/>
            <w:bookmarkStart w:id="287" w:name="_Toc344462744"/>
            <w:bookmarkStart w:id="288" w:name="_Toc344548031"/>
            <w:bookmarkStart w:id="289" w:name="_Toc344708824"/>
            <w:bookmarkStart w:id="290" w:name="_Toc348090286"/>
            <w:r w:rsidRPr="008B42E5">
              <w:rPr>
                <w:rFonts w:hint="cs"/>
                <w:color w:val="000000" w:themeColor="text1"/>
                <w:sz w:val="26"/>
                <w:szCs w:val="26"/>
                <w:rtl/>
              </w:rPr>
              <w:t>متناغمة مع غايات ونتائج المؤشرات العليا</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tc>
        <w:tc>
          <w:tcPr>
            <w:tcW w:w="3995" w:type="dxa"/>
            <w:tcBorders>
              <w:top w:val="single" w:sz="4" w:space="0" w:color="auto"/>
              <w:bottom w:val="single" w:sz="4" w:space="0" w:color="auto"/>
              <w:right w:val="single" w:sz="12" w:space="0" w:color="auto"/>
            </w:tcBorders>
          </w:tcPr>
          <w:p w:rsidR="00C67914" w:rsidRPr="008B42E5" w:rsidRDefault="00C67914" w:rsidP="003F1421">
            <w:pPr>
              <w:pStyle w:val="Heading1"/>
              <w:numPr>
                <w:ilvl w:val="0"/>
                <w:numId w:val="25"/>
              </w:numPr>
              <w:spacing w:before="60"/>
              <w:rPr>
                <w:b w:val="0"/>
                <w:bCs w:val="0"/>
                <w:color w:val="000000" w:themeColor="text1"/>
                <w:sz w:val="26"/>
                <w:szCs w:val="26"/>
                <w:rtl/>
              </w:rPr>
            </w:pPr>
            <w:bookmarkStart w:id="291" w:name="_Toc322598342"/>
            <w:bookmarkStart w:id="292" w:name="_Toc322672610"/>
            <w:bookmarkStart w:id="293" w:name="_Toc323729156"/>
            <w:bookmarkStart w:id="294" w:name="_Toc327172823"/>
            <w:bookmarkStart w:id="295" w:name="_Toc327278461"/>
            <w:bookmarkStart w:id="296" w:name="_Toc327951677"/>
            <w:bookmarkStart w:id="297" w:name="_Toc335037149"/>
            <w:bookmarkStart w:id="298" w:name="_Toc335660616"/>
            <w:bookmarkStart w:id="299" w:name="_Toc335732077"/>
            <w:bookmarkStart w:id="300" w:name="_Toc337557025"/>
            <w:bookmarkStart w:id="301" w:name="_Toc344462745"/>
            <w:bookmarkStart w:id="302" w:name="_Toc344548032"/>
            <w:bookmarkStart w:id="303" w:name="_Toc344708825"/>
            <w:bookmarkStart w:id="304" w:name="_Toc348090287"/>
            <w:r w:rsidRPr="008B42E5">
              <w:rPr>
                <w:rFonts w:hint="cs"/>
                <w:b w:val="0"/>
                <w:bCs w:val="0"/>
                <w:color w:val="000000" w:themeColor="text1"/>
                <w:sz w:val="26"/>
                <w:szCs w:val="26"/>
                <w:rtl/>
              </w:rPr>
              <w:t>يجب أن تكون الأرقام كافية لتحقيق النتائج المستهدفة للمؤشرات العليا.</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tc>
      </w:tr>
      <w:tr w:rsidR="00C67914" w:rsidRPr="008B42E5" w:rsidTr="00C67914">
        <w:trPr>
          <w:trHeight w:val="1134"/>
        </w:trPr>
        <w:tc>
          <w:tcPr>
            <w:tcW w:w="3402" w:type="dxa"/>
            <w:tcBorders>
              <w:top w:val="single" w:sz="8" w:space="0" w:color="auto"/>
              <w:left w:val="single" w:sz="12" w:space="0" w:color="auto"/>
              <w:bottom w:val="single" w:sz="8" w:space="0" w:color="auto"/>
              <w:right w:val="single" w:sz="8" w:space="0" w:color="auto"/>
            </w:tcBorders>
            <w:shd w:val="clear" w:color="auto" w:fill="DAEEF3" w:themeFill="accent5" w:themeFillTint="33"/>
          </w:tcPr>
          <w:p w:rsidR="00C67914" w:rsidRPr="008B42E5" w:rsidRDefault="00C67914" w:rsidP="00C67914">
            <w:pPr>
              <w:pStyle w:val="Heading1"/>
              <w:spacing w:before="60"/>
              <w:rPr>
                <w:color w:val="000000" w:themeColor="text1"/>
                <w:sz w:val="26"/>
                <w:szCs w:val="26"/>
                <w:rtl/>
              </w:rPr>
            </w:pPr>
            <w:bookmarkStart w:id="305" w:name="_Toc322598343"/>
            <w:bookmarkStart w:id="306" w:name="_Toc322672611"/>
            <w:bookmarkStart w:id="307" w:name="_Toc323729157"/>
            <w:bookmarkStart w:id="308" w:name="_Toc327172824"/>
            <w:bookmarkStart w:id="309" w:name="_Toc327278462"/>
            <w:bookmarkStart w:id="310" w:name="_Toc327951678"/>
            <w:bookmarkStart w:id="311" w:name="_Toc335037150"/>
            <w:bookmarkStart w:id="312" w:name="_Toc335660617"/>
            <w:bookmarkStart w:id="313" w:name="_Toc335732078"/>
            <w:bookmarkStart w:id="314" w:name="_Toc337557026"/>
            <w:bookmarkStart w:id="315" w:name="_Toc344462746"/>
            <w:bookmarkStart w:id="316" w:name="_Toc344548033"/>
            <w:bookmarkStart w:id="317" w:name="_Toc344708826"/>
            <w:bookmarkStart w:id="318" w:name="_Toc348090288"/>
            <w:r w:rsidRPr="008B42E5">
              <w:rPr>
                <w:rFonts w:hint="cs"/>
                <w:color w:val="000000" w:themeColor="text1"/>
                <w:sz w:val="26"/>
                <w:szCs w:val="26"/>
                <w:rtl/>
              </w:rPr>
              <w:t>الاعتمادية</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rsidR="00C67914" w:rsidRPr="008B42E5" w:rsidRDefault="00C67914" w:rsidP="00C67914">
            <w:pPr>
              <w:pStyle w:val="Heading1"/>
              <w:spacing w:before="60"/>
              <w:rPr>
                <w:color w:val="000000" w:themeColor="text1"/>
                <w:sz w:val="26"/>
                <w:szCs w:val="26"/>
                <w:rtl/>
              </w:rPr>
            </w:pPr>
            <w:bookmarkStart w:id="319" w:name="_Toc322598344"/>
            <w:bookmarkStart w:id="320" w:name="_Toc322672612"/>
            <w:bookmarkStart w:id="321" w:name="_Toc323729158"/>
            <w:bookmarkStart w:id="322" w:name="_Toc327172825"/>
            <w:bookmarkStart w:id="323" w:name="_Toc327278463"/>
            <w:bookmarkStart w:id="324" w:name="_Toc327951679"/>
            <w:bookmarkStart w:id="325" w:name="_Toc335037151"/>
            <w:bookmarkStart w:id="326" w:name="_Toc335660618"/>
            <w:bookmarkStart w:id="327" w:name="_Toc335732079"/>
            <w:bookmarkStart w:id="328" w:name="_Toc337557027"/>
            <w:bookmarkStart w:id="329" w:name="_Toc344462747"/>
            <w:bookmarkStart w:id="330" w:name="_Toc344548034"/>
            <w:bookmarkStart w:id="331" w:name="_Toc344708827"/>
            <w:bookmarkStart w:id="332" w:name="_Toc348090289"/>
            <w:r w:rsidRPr="008B42E5">
              <w:rPr>
                <w:color w:val="000000" w:themeColor="text1"/>
                <w:sz w:val="26"/>
                <w:szCs w:val="26"/>
              </w:rPr>
              <w:t>(Reliability)</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tc>
        <w:tc>
          <w:tcPr>
            <w:tcW w:w="3716" w:type="dxa"/>
            <w:tcBorders>
              <w:top w:val="single" w:sz="8" w:space="0" w:color="auto"/>
              <w:left w:val="single" w:sz="8" w:space="0" w:color="auto"/>
              <w:bottom w:val="single" w:sz="8" w:space="0" w:color="auto"/>
              <w:right w:val="single" w:sz="12" w:space="0" w:color="auto"/>
            </w:tcBorders>
          </w:tcPr>
          <w:p w:rsidR="00C67914" w:rsidRPr="008B42E5" w:rsidRDefault="00C67914" w:rsidP="003F1421">
            <w:pPr>
              <w:pStyle w:val="Heading1"/>
              <w:numPr>
                <w:ilvl w:val="0"/>
                <w:numId w:val="25"/>
              </w:numPr>
              <w:spacing w:before="60"/>
              <w:rPr>
                <w:b w:val="0"/>
                <w:bCs w:val="0"/>
                <w:color w:val="000000" w:themeColor="text1"/>
                <w:sz w:val="26"/>
                <w:szCs w:val="26"/>
                <w:rtl/>
              </w:rPr>
            </w:pPr>
            <w:bookmarkStart w:id="333" w:name="_Toc322598345"/>
            <w:bookmarkStart w:id="334" w:name="_Toc322672613"/>
            <w:bookmarkStart w:id="335" w:name="_Toc323729159"/>
            <w:bookmarkStart w:id="336" w:name="_Toc327172826"/>
            <w:bookmarkStart w:id="337" w:name="_Toc327278464"/>
            <w:bookmarkStart w:id="338" w:name="_Toc327951680"/>
            <w:bookmarkStart w:id="339" w:name="_Toc335037152"/>
            <w:bookmarkStart w:id="340" w:name="_Toc335660619"/>
            <w:bookmarkStart w:id="341" w:name="_Toc335732080"/>
            <w:bookmarkStart w:id="342" w:name="_Toc337557028"/>
            <w:bookmarkStart w:id="343" w:name="_Toc344462748"/>
            <w:bookmarkStart w:id="344" w:name="_Toc344548035"/>
            <w:bookmarkStart w:id="345" w:name="_Toc344708828"/>
            <w:bookmarkStart w:id="346" w:name="_Toc348090290"/>
            <w:r w:rsidRPr="008B42E5">
              <w:rPr>
                <w:rFonts w:hint="cs"/>
                <w:b w:val="0"/>
                <w:bCs w:val="0"/>
                <w:color w:val="000000" w:themeColor="text1"/>
                <w:sz w:val="26"/>
                <w:szCs w:val="26"/>
                <w:rtl/>
              </w:rPr>
              <w:t>سهل القياس ولا يخضع لخطأ نظامي.</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tc>
        <w:tc>
          <w:tcPr>
            <w:tcW w:w="3402" w:type="dxa"/>
            <w:tcBorders>
              <w:top w:val="single" w:sz="4" w:space="0" w:color="auto"/>
              <w:left w:val="single" w:sz="12" w:space="0" w:color="auto"/>
              <w:bottom w:val="nil"/>
            </w:tcBorders>
            <w:shd w:val="clear" w:color="auto" w:fill="DAEEF3" w:themeFill="accent5" w:themeFillTint="33"/>
          </w:tcPr>
          <w:p w:rsidR="00C67914" w:rsidRPr="008B42E5" w:rsidRDefault="00C67914" w:rsidP="00C67914">
            <w:pPr>
              <w:pStyle w:val="Heading1"/>
              <w:spacing w:before="60"/>
              <w:rPr>
                <w:color w:val="000000" w:themeColor="text1"/>
                <w:sz w:val="26"/>
                <w:szCs w:val="26"/>
                <w:rtl/>
              </w:rPr>
            </w:pPr>
            <w:bookmarkStart w:id="347" w:name="_Toc322598346"/>
            <w:bookmarkStart w:id="348" w:name="_Toc322672614"/>
            <w:bookmarkStart w:id="349" w:name="_Toc323729160"/>
            <w:bookmarkStart w:id="350" w:name="_Toc327172827"/>
            <w:bookmarkStart w:id="351" w:name="_Toc327278465"/>
            <w:bookmarkStart w:id="352" w:name="_Toc327951681"/>
            <w:bookmarkStart w:id="353" w:name="_Toc335037153"/>
            <w:bookmarkStart w:id="354" w:name="_Toc335660620"/>
            <w:bookmarkStart w:id="355" w:name="_Toc335732081"/>
            <w:bookmarkStart w:id="356" w:name="_Toc337557029"/>
            <w:bookmarkStart w:id="357" w:name="_Toc344462749"/>
            <w:bookmarkStart w:id="358" w:name="_Toc344548036"/>
            <w:bookmarkStart w:id="359" w:name="_Toc344708829"/>
            <w:bookmarkStart w:id="360" w:name="_Toc348090291"/>
            <w:r w:rsidRPr="008B42E5">
              <w:rPr>
                <w:rFonts w:hint="cs"/>
                <w:color w:val="000000" w:themeColor="text1"/>
                <w:sz w:val="26"/>
                <w:szCs w:val="26"/>
                <w:rtl/>
              </w:rPr>
              <w:t>مرتبطة بالوقت</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tc>
        <w:tc>
          <w:tcPr>
            <w:tcW w:w="3995" w:type="dxa"/>
            <w:tcBorders>
              <w:top w:val="single" w:sz="4" w:space="0" w:color="auto"/>
              <w:bottom w:val="nil"/>
              <w:right w:val="single" w:sz="12" w:space="0" w:color="auto"/>
            </w:tcBorders>
          </w:tcPr>
          <w:p w:rsidR="00C67914" w:rsidRPr="008B42E5" w:rsidRDefault="00C67914" w:rsidP="003F1421">
            <w:pPr>
              <w:pStyle w:val="Heading1"/>
              <w:numPr>
                <w:ilvl w:val="0"/>
                <w:numId w:val="25"/>
              </w:numPr>
              <w:spacing w:before="60"/>
              <w:rPr>
                <w:b w:val="0"/>
                <w:bCs w:val="0"/>
                <w:color w:val="000000" w:themeColor="text1"/>
                <w:sz w:val="26"/>
                <w:szCs w:val="26"/>
                <w:rtl/>
              </w:rPr>
            </w:pPr>
            <w:bookmarkStart w:id="361" w:name="_Toc322598347"/>
            <w:bookmarkStart w:id="362" w:name="_Toc322672615"/>
            <w:bookmarkStart w:id="363" w:name="_Toc323729161"/>
            <w:bookmarkStart w:id="364" w:name="_Toc327172828"/>
            <w:bookmarkStart w:id="365" w:name="_Toc327278466"/>
            <w:bookmarkStart w:id="366" w:name="_Toc327951682"/>
            <w:bookmarkStart w:id="367" w:name="_Toc335037154"/>
            <w:bookmarkStart w:id="368" w:name="_Toc335660621"/>
            <w:bookmarkStart w:id="369" w:name="_Toc335732082"/>
            <w:bookmarkStart w:id="370" w:name="_Toc337557030"/>
            <w:bookmarkStart w:id="371" w:name="_Toc344462750"/>
            <w:bookmarkStart w:id="372" w:name="_Toc344548037"/>
            <w:bookmarkStart w:id="373" w:name="_Toc344708830"/>
            <w:bookmarkStart w:id="374" w:name="_Toc348090292"/>
            <w:r w:rsidRPr="008B42E5">
              <w:rPr>
                <w:rFonts w:hint="cs"/>
                <w:b w:val="0"/>
                <w:bCs w:val="0"/>
                <w:color w:val="000000" w:themeColor="text1"/>
                <w:sz w:val="26"/>
                <w:szCs w:val="26"/>
                <w:rtl/>
              </w:rPr>
              <w:t>يجب أن تكون النتيجة المستهدفة مرتبطة بوقت محدد لتحقيقها.</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tc>
      </w:tr>
      <w:tr w:rsidR="00C67914" w:rsidRPr="008B42E5" w:rsidTr="00C67914">
        <w:trPr>
          <w:trHeight w:val="1134"/>
        </w:trPr>
        <w:tc>
          <w:tcPr>
            <w:tcW w:w="3402" w:type="dxa"/>
            <w:tcBorders>
              <w:top w:val="single" w:sz="8" w:space="0" w:color="auto"/>
              <w:left w:val="single" w:sz="12" w:space="0" w:color="auto"/>
              <w:bottom w:val="single" w:sz="8" w:space="0" w:color="auto"/>
              <w:right w:val="single" w:sz="8" w:space="0" w:color="auto"/>
            </w:tcBorders>
            <w:shd w:val="clear" w:color="auto" w:fill="DAEEF3" w:themeFill="accent5" w:themeFillTint="33"/>
          </w:tcPr>
          <w:p w:rsidR="00C67914" w:rsidRPr="008B42E5" w:rsidRDefault="00C67914" w:rsidP="00C67914">
            <w:pPr>
              <w:pStyle w:val="Heading1"/>
              <w:spacing w:before="60"/>
              <w:rPr>
                <w:color w:val="000000" w:themeColor="text1"/>
                <w:sz w:val="26"/>
                <w:szCs w:val="26"/>
                <w:rtl/>
              </w:rPr>
            </w:pPr>
            <w:bookmarkStart w:id="375" w:name="_Toc322598348"/>
            <w:bookmarkStart w:id="376" w:name="_Toc322672616"/>
            <w:bookmarkStart w:id="377" w:name="_Toc323729162"/>
            <w:bookmarkStart w:id="378" w:name="_Toc327172829"/>
            <w:bookmarkStart w:id="379" w:name="_Toc327278467"/>
            <w:bookmarkStart w:id="380" w:name="_Toc327951683"/>
            <w:bookmarkStart w:id="381" w:name="_Toc335037155"/>
            <w:bookmarkStart w:id="382" w:name="_Toc335660622"/>
            <w:bookmarkStart w:id="383" w:name="_Toc335732083"/>
            <w:bookmarkStart w:id="384" w:name="_Toc337557031"/>
            <w:bookmarkStart w:id="385" w:name="_Toc344462751"/>
            <w:bookmarkStart w:id="386" w:name="_Toc344548038"/>
            <w:bookmarkStart w:id="387" w:name="_Toc344708831"/>
            <w:bookmarkStart w:id="388" w:name="_Toc348090293"/>
            <w:r w:rsidRPr="008B42E5">
              <w:rPr>
                <w:rFonts w:hint="cs"/>
                <w:color w:val="000000" w:themeColor="text1"/>
                <w:sz w:val="26"/>
                <w:szCs w:val="26"/>
                <w:rtl/>
              </w:rPr>
              <w:t>البساطة</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rsidR="00C67914" w:rsidRPr="00C67914" w:rsidRDefault="00C67914" w:rsidP="00C67914">
            <w:pPr>
              <w:pStyle w:val="Heading1"/>
              <w:spacing w:before="60"/>
              <w:rPr>
                <w:color w:val="000000" w:themeColor="text1"/>
                <w:sz w:val="26"/>
                <w:szCs w:val="26"/>
                <w:rtl/>
                <w:lang w:bidi="ar-LB"/>
              </w:rPr>
            </w:pPr>
            <w:bookmarkStart w:id="389" w:name="_Toc322598349"/>
            <w:bookmarkStart w:id="390" w:name="_Toc322672617"/>
            <w:bookmarkStart w:id="391" w:name="_Toc323729163"/>
            <w:bookmarkStart w:id="392" w:name="_Toc327172830"/>
            <w:bookmarkStart w:id="393" w:name="_Toc327278468"/>
            <w:bookmarkStart w:id="394" w:name="_Toc327951684"/>
            <w:bookmarkStart w:id="395" w:name="_Toc335037156"/>
            <w:bookmarkStart w:id="396" w:name="_Toc335660623"/>
            <w:bookmarkStart w:id="397" w:name="_Toc335732084"/>
            <w:bookmarkStart w:id="398" w:name="_Toc337557032"/>
            <w:bookmarkStart w:id="399" w:name="_Toc344462752"/>
            <w:bookmarkStart w:id="400" w:name="_Toc344548039"/>
            <w:bookmarkStart w:id="401" w:name="_Toc344708832"/>
            <w:bookmarkStart w:id="402" w:name="_Toc348090294"/>
            <w:r w:rsidRPr="008B42E5">
              <w:rPr>
                <w:color w:val="000000" w:themeColor="text1"/>
                <w:sz w:val="26"/>
                <w:szCs w:val="26"/>
              </w:rPr>
              <w:t>(Simplicity)</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tc>
        <w:tc>
          <w:tcPr>
            <w:tcW w:w="3716" w:type="dxa"/>
            <w:tcBorders>
              <w:top w:val="single" w:sz="8" w:space="0" w:color="auto"/>
              <w:left w:val="single" w:sz="8" w:space="0" w:color="auto"/>
              <w:bottom w:val="single" w:sz="8" w:space="0" w:color="auto"/>
              <w:right w:val="single" w:sz="12" w:space="0" w:color="auto"/>
            </w:tcBorders>
          </w:tcPr>
          <w:p w:rsidR="00C67914" w:rsidRPr="008B42E5" w:rsidRDefault="00C67914" w:rsidP="003F1421">
            <w:pPr>
              <w:pStyle w:val="Heading1"/>
              <w:numPr>
                <w:ilvl w:val="0"/>
                <w:numId w:val="25"/>
              </w:numPr>
              <w:spacing w:before="60"/>
              <w:rPr>
                <w:b w:val="0"/>
                <w:bCs w:val="0"/>
                <w:color w:val="000000" w:themeColor="text1"/>
                <w:sz w:val="26"/>
                <w:szCs w:val="26"/>
                <w:rtl/>
              </w:rPr>
            </w:pPr>
            <w:bookmarkStart w:id="403" w:name="_Toc322598350"/>
            <w:bookmarkStart w:id="404" w:name="_Toc322672618"/>
            <w:bookmarkStart w:id="405" w:name="_Toc323729164"/>
            <w:bookmarkStart w:id="406" w:name="_Toc327172831"/>
            <w:bookmarkStart w:id="407" w:name="_Toc327278469"/>
            <w:bookmarkStart w:id="408" w:name="_Toc327951685"/>
            <w:bookmarkStart w:id="409" w:name="_Toc335037157"/>
            <w:bookmarkStart w:id="410" w:name="_Toc335660624"/>
            <w:bookmarkStart w:id="411" w:name="_Toc335732085"/>
            <w:bookmarkStart w:id="412" w:name="_Toc337557033"/>
            <w:bookmarkStart w:id="413" w:name="_Toc344462753"/>
            <w:bookmarkStart w:id="414" w:name="_Toc344548040"/>
            <w:bookmarkStart w:id="415" w:name="_Toc344708833"/>
            <w:bookmarkStart w:id="416" w:name="_Toc348090295"/>
            <w:r w:rsidRPr="008B42E5">
              <w:rPr>
                <w:rFonts w:hint="cs"/>
                <w:b w:val="0"/>
                <w:bCs w:val="0"/>
                <w:color w:val="000000" w:themeColor="text1"/>
                <w:sz w:val="26"/>
                <w:szCs w:val="26"/>
                <w:rtl/>
              </w:rPr>
              <w:t>واضح التعريف، سهل الشرح والفهم.</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C67914" w:rsidRPr="008B42E5" w:rsidRDefault="00C67914" w:rsidP="003F1421">
            <w:pPr>
              <w:pStyle w:val="Heading1"/>
              <w:numPr>
                <w:ilvl w:val="0"/>
                <w:numId w:val="25"/>
              </w:numPr>
              <w:spacing w:before="60"/>
              <w:rPr>
                <w:b w:val="0"/>
                <w:bCs w:val="0"/>
                <w:color w:val="000000" w:themeColor="text1"/>
                <w:sz w:val="26"/>
                <w:szCs w:val="26"/>
                <w:rtl/>
              </w:rPr>
            </w:pPr>
            <w:bookmarkStart w:id="417" w:name="_Toc322598351"/>
            <w:bookmarkStart w:id="418" w:name="_Toc322672619"/>
            <w:bookmarkStart w:id="419" w:name="_Toc323729165"/>
            <w:bookmarkStart w:id="420" w:name="_Toc327172832"/>
            <w:bookmarkStart w:id="421" w:name="_Toc327278470"/>
            <w:bookmarkStart w:id="422" w:name="_Toc327951686"/>
            <w:bookmarkStart w:id="423" w:name="_Toc335037158"/>
            <w:bookmarkStart w:id="424" w:name="_Toc335660625"/>
            <w:bookmarkStart w:id="425" w:name="_Toc335732086"/>
            <w:bookmarkStart w:id="426" w:name="_Toc337557034"/>
            <w:bookmarkStart w:id="427" w:name="_Toc344462754"/>
            <w:bookmarkStart w:id="428" w:name="_Toc344548041"/>
            <w:bookmarkStart w:id="429" w:name="_Toc344708834"/>
            <w:bookmarkStart w:id="430" w:name="_Toc348090296"/>
            <w:r w:rsidRPr="008B42E5">
              <w:rPr>
                <w:rFonts w:hint="cs"/>
                <w:b w:val="0"/>
                <w:bCs w:val="0"/>
                <w:color w:val="000000" w:themeColor="text1"/>
                <w:sz w:val="26"/>
                <w:szCs w:val="26"/>
                <w:rtl/>
              </w:rPr>
              <w:t xml:space="preserve">يمكن </w:t>
            </w:r>
            <w:bookmarkEnd w:id="417"/>
            <w:bookmarkEnd w:id="418"/>
            <w:bookmarkEnd w:id="419"/>
            <w:bookmarkEnd w:id="420"/>
            <w:bookmarkEnd w:id="421"/>
            <w:bookmarkEnd w:id="422"/>
            <w:bookmarkEnd w:id="423"/>
            <w:bookmarkEnd w:id="424"/>
            <w:bookmarkEnd w:id="425"/>
            <w:bookmarkEnd w:id="426"/>
            <w:bookmarkEnd w:id="427"/>
            <w:r>
              <w:rPr>
                <w:rFonts w:hint="cs"/>
                <w:b w:val="0"/>
                <w:bCs w:val="0"/>
                <w:color w:val="000000" w:themeColor="text1"/>
                <w:sz w:val="26"/>
                <w:szCs w:val="26"/>
                <w:rtl/>
              </w:rPr>
              <w:t>التأثير فيه ويسمح بالمساءلة.</w:t>
            </w:r>
            <w:bookmarkEnd w:id="428"/>
            <w:bookmarkEnd w:id="429"/>
            <w:bookmarkEnd w:id="430"/>
          </w:p>
        </w:tc>
        <w:tc>
          <w:tcPr>
            <w:tcW w:w="3402" w:type="dxa"/>
            <w:tcBorders>
              <w:top w:val="nil"/>
              <w:left w:val="single" w:sz="12" w:space="0" w:color="auto"/>
              <w:bottom w:val="single" w:sz="4" w:space="0" w:color="auto"/>
            </w:tcBorders>
            <w:shd w:val="clear" w:color="auto" w:fill="DAEEF3" w:themeFill="accent5" w:themeFillTint="33"/>
          </w:tcPr>
          <w:p w:rsidR="00C67914" w:rsidRPr="008B42E5" w:rsidRDefault="00C67914" w:rsidP="00C67914">
            <w:pPr>
              <w:pStyle w:val="Heading1"/>
              <w:rPr>
                <w:color w:val="000000" w:themeColor="text1"/>
                <w:sz w:val="26"/>
                <w:szCs w:val="26"/>
                <w:rtl/>
              </w:rPr>
            </w:pPr>
          </w:p>
        </w:tc>
        <w:tc>
          <w:tcPr>
            <w:tcW w:w="3995" w:type="dxa"/>
            <w:tcBorders>
              <w:top w:val="nil"/>
              <w:bottom w:val="single" w:sz="4" w:space="0" w:color="auto"/>
              <w:right w:val="single" w:sz="12" w:space="0" w:color="auto"/>
            </w:tcBorders>
          </w:tcPr>
          <w:p w:rsidR="00C67914" w:rsidRPr="008B42E5" w:rsidRDefault="00C67914" w:rsidP="00C67914">
            <w:pPr>
              <w:pStyle w:val="Heading1"/>
              <w:rPr>
                <w:b w:val="0"/>
                <w:bCs w:val="0"/>
                <w:color w:val="000000" w:themeColor="text1"/>
                <w:sz w:val="26"/>
                <w:szCs w:val="26"/>
                <w:rtl/>
              </w:rPr>
            </w:pPr>
          </w:p>
        </w:tc>
      </w:tr>
      <w:tr w:rsidR="00C67914" w:rsidRPr="008B42E5" w:rsidTr="00C67914">
        <w:trPr>
          <w:trHeight w:val="284"/>
        </w:trPr>
        <w:tc>
          <w:tcPr>
            <w:tcW w:w="3402" w:type="dxa"/>
            <w:tcBorders>
              <w:top w:val="single" w:sz="8" w:space="0" w:color="auto"/>
              <w:left w:val="nil"/>
              <w:bottom w:val="nil"/>
              <w:right w:val="nil"/>
            </w:tcBorders>
          </w:tcPr>
          <w:p w:rsidR="00C67914" w:rsidRPr="008B42E5" w:rsidRDefault="00C67914" w:rsidP="00C67914">
            <w:pPr>
              <w:pStyle w:val="Heading1"/>
              <w:spacing w:after="120"/>
              <w:rPr>
                <w:b w:val="0"/>
                <w:bCs w:val="0"/>
                <w:color w:val="000000" w:themeColor="text1"/>
                <w:rtl/>
              </w:rPr>
            </w:pPr>
          </w:p>
        </w:tc>
        <w:tc>
          <w:tcPr>
            <w:tcW w:w="3716" w:type="dxa"/>
            <w:tcBorders>
              <w:top w:val="single" w:sz="8" w:space="0" w:color="auto"/>
              <w:left w:val="nil"/>
              <w:bottom w:val="nil"/>
              <w:right w:val="nil"/>
            </w:tcBorders>
          </w:tcPr>
          <w:p w:rsidR="00C67914" w:rsidRPr="008B42E5" w:rsidRDefault="00C67914" w:rsidP="00C67914">
            <w:pPr>
              <w:pStyle w:val="Heading1"/>
              <w:spacing w:after="120"/>
              <w:rPr>
                <w:b w:val="0"/>
                <w:bCs w:val="0"/>
                <w:color w:val="000000" w:themeColor="text1"/>
                <w:rtl/>
              </w:rPr>
            </w:pPr>
          </w:p>
        </w:tc>
        <w:tc>
          <w:tcPr>
            <w:tcW w:w="3402" w:type="dxa"/>
            <w:tcBorders>
              <w:top w:val="single" w:sz="4" w:space="0" w:color="auto"/>
              <w:left w:val="nil"/>
              <w:bottom w:val="nil"/>
              <w:right w:val="nil"/>
            </w:tcBorders>
          </w:tcPr>
          <w:p w:rsidR="00C67914" w:rsidRPr="008B42E5" w:rsidRDefault="00C67914" w:rsidP="00C67914">
            <w:pPr>
              <w:pStyle w:val="Heading1"/>
              <w:spacing w:after="120"/>
              <w:rPr>
                <w:color w:val="000000" w:themeColor="text1"/>
                <w:rtl/>
              </w:rPr>
            </w:pPr>
          </w:p>
        </w:tc>
        <w:tc>
          <w:tcPr>
            <w:tcW w:w="3995" w:type="dxa"/>
            <w:tcBorders>
              <w:top w:val="single" w:sz="4" w:space="0" w:color="auto"/>
              <w:left w:val="nil"/>
              <w:bottom w:val="nil"/>
              <w:right w:val="nil"/>
            </w:tcBorders>
          </w:tcPr>
          <w:p w:rsidR="00C67914" w:rsidRPr="008B42E5" w:rsidRDefault="00C67914" w:rsidP="00C67914">
            <w:pPr>
              <w:pStyle w:val="Heading1"/>
              <w:spacing w:after="120"/>
              <w:rPr>
                <w:b w:val="0"/>
                <w:bCs w:val="0"/>
                <w:color w:val="000000" w:themeColor="text1"/>
                <w:rtl/>
              </w:rPr>
            </w:pPr>
          </w:p>
        </w:tc>
      </w:tr>
    </w:tbl>
    <w:p w:rsidR="00BE5913" w:rsidRPr="00C67914" w:rsidRDefault="00BE5913" w:rsidP="00954253">
      <w:pPr>
        <w:pStyle w:val="P2"/>
        <w:tabs>
          <w:tab w:val="clear" w:pos="1008"/>
          <w:tab w:val="left" w:pos="260"/>
        </w:tabs>
        <w:spacing w:line="312" w:lineRule="auto"/>
        <w:ind w:left="530"/>
        <w:jc w:val="left"/>
        <w:rPr>
          <w:sz w:val="26"/>
          <w:szCs w:val="26"/>
          <w:rtl/>
          <w:lang w:bidi="ar-LB"/>
        </w:rPr>
      </w:pPr>
    </w:p>
    <w:p w:rsidR="00C67914" w:rsidRDefault="00C67914" w:rsidP="00954253">
      <w:pPr>
        <w:pStyle w:val="P2"/>
        <w:tabs>
          <w:tab w:val="clear" w:pos="1008"/>
          <w:tab w:val="left" w:pos="260"/>
        </w:tabs>
        <w:spacing w:line="312" w:lineRule="auto"/>
        <w:ind w:left="530"/>
        <w:jc w:val="left"/>
        <w:rPr>
          <w:sz w:val="26"/>
          <w:szCs w:val="26"/>
          <w:rtl/>
          <w:lang w:bidi="ar-LB"/>
        </w:rPr>
      </w:pPr>
    </w:p>
    <w:p w:rsidR="00C67914" w:rsidRDefault="00C67914" w:rsidP="00954253">
      <w:pPr>
        <w:pStyle w:val="P2"/>
        <w:tabs>
          <w:tab w:val="clear" w:pos="1008"/>
          <w:tab w:val="left" w:pos="260"/>
        </w:tabs>
        <w:spacing w:line="312" w:lineRule="auto"/>
        <w:ind w:left="530"/>
        <w:jc w:val="left"/>
        <w:rPr>
          <w:sz w:val="26"/>
          <w:szCs w:val="26"/>
          <w:rtl/>
          <w:lang w:bidi="ar-LB"/>
        </w:rPr>
      </w:pPr>
    </w:p>
    <w:p w:rsidR="00BE5913" w:rsidRPr="00102D2D" w:rsidRDefault="00BE5913" w:rsidP="00954253">
      <w:pPr>
        <w:pStyle w:val="P2"/>
        <w:tabs>
          <w:tab w:val="clear" w:pos="1008"/>
          <w:tab w:val="left" w:pos="260"/>
        </w:tabs>
        <w:spacing w:line="312" w:lineRule="auto"/>
        <w:ind w:left="530"/>
        <w:jc w:val="left"/>
        <w:rPr>
          <w:sz w:val="26"/>
          <w:szCs w:val="26"/>
          <w:rtl/>
          <w:lang w:bidi="ar-LB"/>
        </w:rPr>
      </w:pPr>
    </w:p>
    <w:p w:rsidR="00A22CE4" w:rsidRDefault="00A22CE4" w:rsidP="00D37722">
      <w:pPr>
        <w:pStyle w:val="P1"/>
        <w:rPr>
          <w:rtl/>
          <w:lang w:bidi="ar-LB"/>
        </w:rPr>
      </w:pPr>
    </w:p>
    <w:p w:rsidR="00A22CE4" w:rsidRDefault="00A22CE4" w:rsidP="00D37722">
      <w:pPr>
        <w:pStyle w:val="P1"/>
        <w:rPr>
          <w:rtl/>
          <w:lang w:bidi="ar-LB"/>
        </w:rPr>
        <w:sectPr w:rsidR="00A22CE4" w:rsidSect="00B916CA">
          <w:headerReference w:type="default" r:id="rId47"/>
          <w:footerReference w:type="default" r:id="rId48"/>
          <w:footnotePr>
            <w:numRestart w:val="eachPage"/>
          </w:footnotePr>
          <w:endnotePr>
            <w:numFmt w:val="lowerLetter"/>
          </w:endnotePr>
          <w:pgSz w:w="16838" w:h="11906" w:orient="landscape"/>
          <w:pgMar w:top="1560" w:right="1134" w:bottom="1276" w:left="1134" w:header="720" w:footer="584" w:gutter="0"/>
          <w:cols w:space="720"/>
          <w:bidi/>
          <w:rtlGutter/>
          <w:docGrid w:linePitch="326"/>
        </w:sectPr>
      </w:pPr>
    </w:p>
    <w:p w:rsidR="00A20DA0" w:rsidRPr="00436BDB" w:rsidRDefault="00173448" w:rsidP="00436BDB">
      <w:pPr>
        <w:pStyle w:val="Heading1"/>
        <w:rPr>
          <w:color w:val="000099"/>
          <w:rtl/>
          <w:lang w:bidi="ar-LB"/>
        </w:rPr>
      </w:pPr>
      <w:bookmarkStart w:id="431" w:name="_Toc344462755"/>
      <w:bookmarkStart w:id="432" w:name="_Toc348090297"/>
      <w:r>
        <w:rPr>
          <w:rFonts w:hint="cs"/>
          <w:color w:val="000099"/>
          <w:rtl/>
          <w:lang w:bidi="ar-LB"/>
        </w:rPr>
        <w:lastRenderedPageBreak/>
        <w:t>5</w:t>
      </w:r>
      <w:r w:rsidR="00436BDB">
        <w:rPr>
          <w:rFonts w:hint="cs"/>
          <w:color w:val="000099"/>
          <w:rtl/>
          <w:lang w:bidi="ar-LB"/>
        </w:rPr>
        <w:t xml:space="preserve">-2 </w:t>
      </w:r>
      <w:r w:rsidR="00A20DA0" w:rsidRPr="00436BDB">
        <w:rPr>
          <w:rFonts w:hint="cs"/>
          <w:color w:val="000099"/>
          <w:rtl/>
          <w:lang w:bidi="ar-LB"/>
        </w:rPr>
        <w:t>مواءمة</w:t>
      </w:r>
      <w:r w:rsidR="00436BDB">
        <w:rPr>
          <w:rFonts w:hint="cs"/>
          <w:color w:val="000099"/>
          <w:rtl/>
          <w:lang w:bidi="ar-LB"/>
        </w:rPr>
        <w:t xml:space="preserve"> الخطة مع التوجهات </w:t>
      </w:r>
      <w:bookmarkEnd w:id="431"/>
      <w:bookmarkEnd w:id="432"/>
      <w:r w:rsidR="001C7847">
        <w:rPr>
          <w:rFonts w:hint="cs"/>
          <w:color w:val="000099"/>
          <w:rtl/>
          <w:lang w:bidi="ar-LB"/>
        </w:rPr>
        <w:t>الإستراتيجية</w:t>
      </w:r>
    </w:p>
    <w:p w:rsidR="00436BDB" w:rsidRDefault="00436BDB" w:rsidP="00436BDB">
      <w:pPr>
        <w:pStyle w:val="P1"/>
        <w:rPr>
          <w:rtl/>
          <w:lang w:bidi="ar-LB"/>
        </w:rPr>
      </w:pPr>
    </w:p>
    <w:p w:rsidR="00A20DA0" w:rsidRPr="0039461F" w:rsidRDefault="0039461F" w:rsidP="0039461F">
      <w:pPr>
        <w:pStyle w:val="Heading3"/>
        <w:rPr>
          <w:b/>
          <w:bCs/>
          <w:color w:val="C00000"/>
          <w:rtl/>
          <w:lang w:bidi="ar-LB"/>
        </w:rPr>
      </w:pPr>
      <w:bookmarkStart w:id="433" w:name="_Toc344462756"/>
      <w:bookmarkStart w:id="434" w:name="_Toc348090298"/>
      <w:r w:rsidRPr="0039461F">
        <w:rPr>
          <w:rFonts w:hint="cs"/>
          <w:b/>
          <w:bCs/>
          <w:color w:val="C00000"/>
          <w:rtl/>
          <w:lang w:bidi="ar-LB"/>
        </w:rPr>
        <w:t xml:space="preserve">5-2-1 </w:t>
      </w:r>
      <w:r w:rsidR="00B149AA" w:rsidRPr="0039461F">
        <w:rPr>
          <w:rFonts w:hint="cs"/>
          <w:b/>
          <w:bCs/>
          <w:color w:val="C00000"/>
          <w:rtl/>
          <w:lang w:bidi="ar-LB"/>
        </w:rPr>
        <w:t>الغاية</w:t>
      </w:r>
      <w:r w:rsidR="00A20DA0" w:rsidRPr="0039461F">
        <w:rPr>
          <w:rFonts w:hint="cs"/>
          <w:b/>
          <w:bCs/>
          <w:color w:val="C00000"/>
          <w:rtl/>
          <w:lang w:bidi="ar-LB"/>
        </w:rPr>
        <w:t xml:space="preserve"> من المواءمة</w:t>
      </w:r>
      <w:bookmarkEnd w:id="433"/>
      <w:bookmarkEnd w:id="434"/>
    </w:p>
    <w:p w:rsidR="00436BDB" w:rsidRDefault="00947234" w:rsidP="00436BDB">
      <w:pPr>
        <w:pStyle w:val="P1"/>
        <w:rPr>
          <w:rtl/>
        </w:rPr>
      </w:pPr>
      <w:r>
        <w:rPr>
          <w:noProof/>
          <w:rtl/>
        </w:rPr>
        <mc:AlternateContent>
          <mc:Choice Requires="wps">
            <w:drawing>
              <wp:anchor distT="0" distB="0" distL="114300" distR="114300" simplePos="0" relativeHeight="251780096" behindDoc="0" locked="0" layoutInCell="1" allowOverlap="1">
                <wp:simplePos x="0" y="0"/>
                <wp:positionH relativeFrom="column">
                  <wp:posOffset>-140970</wp:posOffset>
                </wp:positionH>
                <wp:positionV relativeFrom="paragraph">
                  <wp:posOffset>151765</wp:posOffset>
                </wp:positionV>
                <wp:extent cx="3305175" cy="3743325"/>
                <wp:effectExtent l="0" t="0" r="28575" b="28575"/>
                <wp:wrapSquare wrapText="bothSides"/>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175" cy="3743325"/>
                        </a:xfrm>
                        <a:prstGeom prst="bevel">
                          <a:avLst>
                            <a:gd name="adj" fmla="val 1837"/>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4DA0" w:rsidRPr="00B149AA" w:rsidRDefault="00A34DA0" w:rsidP="00B149AA">
                            <w:pPr>
                              <w:pStyle w:val="Heading2"/>
                              <w:rPr>
                                <w:color w:val="C00000"/>
                                <w:sz w:val="22"/>
                                <w:szCs w:val="22"/>
                                <w:rtl/>
                                <w:lang w:bidi="ar-LB"/>
                              </w:rPr>
                            </w:pPr>
                            <w:bookmarkStart w:id="435" w:name="_Toc344462757"/>
                            <w:bookmarkStart w:id="436" w:name="_Toc344548044"/>
                            <w:bookmarkStart w:id="437" w:name="_Toc344708837"/>
                            <w:bookmarkStart w:id="438" w:name="_Toc348090299"/>
                            <w:r w:rsidRPr="00B149AA">
                              <w:rPr>
                                <w:rFonts w:hint="cs"/>
                                <w:color w:val="C00000"/>
                                <w:sz w:val="22"/>
                                <w:szCs w:val="22"/>
                                <w:rtl/>
                                <w:lang w:bidi="ar-LB"/>
                              </w:rPr>
                              <w:t>تنفيذ المواءمة</w:t>
                            </w:r>
                            <w:bookmarkEnd w:id="435"/>
                            <w:bookmarkEnd w:id="436"/>
                            <w:bookmarkEnd w:id="437"/>
                            <w:bookmarkEnd w:id="438"/>
                          </w:p>
                          <w:p w:rsidR="00A34DA0" w:rsidRPr="00B149AA" w:rsidRDefault="00A34DA0" w:rsidP="00B149AA">
                            <w:pPr>
                              <w:pStyle w:val="P1"/>
                              <w:rPr>
                                <w:sz w:val="10"/>
                                <w:szCs w:val="10"/>
                                <w:rtl/>
                              </w:rPr>
                            </w:pPr>
                          </w:p>
                          <w:p w:rsidR="00A34DA0" w:rsidRPr="00B149AA" w:rsidRDefault="00A34DA0" w:rsidP="00B149AA">
                            <w:pPr>
                              <w:pStyle w:val="P1"/>
                              <w:rPr>
                                <w:sz w:val="22"/>
                                <w:szCs w:val="22"/>
                                <w:rtl/>
                              </w:rPr>
                            </w:pPr>
                            <w:r w:rsidRPr="00B149AA">
                              <w:rPr>
                                <w:rFonts w:hint="cs"/>
                                <w:sz w:val="22"/>
                                <w:szCs w:val="22"/>
                                <w:rtl/>
                              </w:rPr>
                              <w:t>تتم المواءمة على مستويين:</w:t>
                            </w:r>
                          </w:p>
                          <w:p w:rsidR="00A34DA0" w:rsidRPr="00B149AA" w:rsidRDefault="00A34DA0" w:rsidP="00B149AA">
                            <w:pPr>
                              <w:pStyle w:val="P1"/>
                              <w:rPr>
                                <w:sz w:val="10"/>
                                <w:szCs w:val="10"/>
                                <w:rtl/>
                              </w:rPr>
                            </w:pPr>
                          </w:p>
                          <w:p w:rsidR="00A34DA0" w:rsidRPr="00B149AA" w:rsidRDefault="00A34DA0" w:rsidP="00C54B88">
                            <w:pPr>
                              <w:pStyle w:val="P1"/>
                              <w:numPr>
                                <w:ilvl w:val="0"/>
                                <w:numId w:val="11"/>
                              </w:numPr>
                              <w:spacing w:after="60" w:line="276" w:lineRule="auto"/>
                              <w:ind w:left="189" w:hanging="284"/>
                              <w:rPr>
                                <w:sz w:val="22"/>
                                <w:szCs w:val="22"/>
                              </w:rPr>
                            </w:pPr>
                            <w:r w:rsidRPr="00B149AA">
                              <w:rPr>
                                <w:rFonts w:hint="cs"/>
                                <w:b/>
                                <w:bCs/>
                                <w:color w:val="C00000"/>
                                <w:sz w:val="22"/>
                                <w:szCs w:val="22"/>
                                <w:rtl/>
                              </w:rPr>
                              <w:t>المستوى النظري</w:t>
                            </w:r>
                            <w:r w:rsidRPr="00B149AA">
                              <w:rPr>
                                <w:rFonts w:hint="cs"/>
                                <w:sz w:val="22"/>
                                <w:szCs w:val="22"/>
                                <w:rtl/>
                              </w:rPr>
                              <w:t xml:space="preserve">، وبموجبه يُصار إلى التأكد من التزام الخط العام للوزارة في سياق مسار التخطيط الاستراتيجي العام للدولة. وعلى هذا المستوى، تقتضي العودة إلى التكليف القانوني </w:t>
                            </w:r>
                            <w:r w:rsidRPr="00B149AA">
                              <w:rPr>
                                <w:sz w:val="22"/>
                                <w:szCs w:val="22"/>
                              </w:rPr>
                              <w:t>mandate</w:t>
                            </w:r>
                            <w:r>
                              <w:rPr>
                                <w:sz w:val="22"/>
                                <w:szCs w:val="22"/>
                              </w:rPr>
                              <w:t>)</w:t>
                            </w:r>
                            <w:r>
                              <w:rPr>
                                <w:rFonts w:hint="cs"/>
                                <w:sz w:val="22"/>
                                <w:szCs w:val="22"/>
                                <w:rtl/>
                              </w:rPr>
                              <w:t>)</w:t>
                            </w:r>
                            <w:r w:rsidRPr="00B149AA">
                              <w:rPr>
                                <w:rFonts w:hint="cs"/>
                                <w:sz w:val="22"/>
                                <w:szCs w:val="22"/>
                                <w:rtl/>
                              </w:rPr>
                              <w:t xml:space="preserve"> للوزارة، وإلى البيانات الوزارية وقرارات مجلس الوزراء التي تتضمن التعهدات التي أخذتها الحكومة على نفسها تحقيقاً لأهدافها الإنمائية العامة والقطاعية. </w:t>
                            </w:r>
                          </w:p>
                          <w:p w:rsidR="00A34DA0" w:rsidRPr="00B149AA" w:rsidRDefault="00A34DA0" w:rsidP="00C54B88">
                            <w:pPr>
                              <w:pStyle w:val="P1"/>
                              <w:numPr>
                                <w:ilvl w:val="0"/>
                                <w:numId w:val="11"/>
                              </w:numPr>
                              <w:spacing w:after="60" w:line="276" w:lineRule="auto"/>
                              <w:ind w:left="189" w:hanging="284"/>
                              <w:rPr>
                                <w:sz w:val="22"/>
                                <w:szCs w:val="22"/>
                              </w:rPr>
                            </w:pPr>
                            <w:r w:rsidRPr="00B149AA">
                              <w:rPr>
                                <w:rFonts w:hint="cs"/>
                                <w:b/>
                                <w:bCs/>
                                <w:color w:val="C00000"/>
                                <w:sz w:val="22"/>
                                <w:szCs w:val="22"/>
                                <w:rtl/>
                              </w:rPr>
                              <w:t>المستوى التنفيذي</w:t>
                            </w:r>
                            <w:r w:rsidRPr="00B149AA">
                              <w:rPr>
                                <w:rFonts w:hint="cs"/>
                                <w:sz w:val="22"/>
                                <w:szCs w:val="22"/>
                                <w:rtl/>
                              </w:rPr>
                              <w:t>، حيث يٌصار إلى مواءمة مبادرات ومشاريع الخطة الاستراتيجية للوزارة مع مبادرات ومشاريع الوزارات الأخرى في إطار عملية الإنماء المتكامل والمتعدد القطاعات. وتساعد المواءمة على هذا المستوى على تحقيق أكبر قدر ممكن من تناسق الأهداف، وتقاطع المبادرات والمشاريع، وتزامن تنفيذها بحيث تخدم بعضها البعض و/أو تسهل تنفيذها.</w:t>
                            </w:r>
                          </w:p>
                          <w:p w:rsidR="00A34DA0" w:rsidRPr="00B149AA" w:rsidRDefault="00A34DA0" w:rsidP="00B149AA">
                            <w:pPr>
                              <w:pStyle w:val="P1"/>
                              <w:spacing w:before="60"/>
                              <w:rPr>
                                <w:sz w:val="22"/>
                                <w:szCs w:val="22"/>
                              </w:rPr>
                            </w:pPr>
                            <w:r w:rsidRPr="00B149AA">
                              <w:rPr>
                                <w:rFonts w:hint="cs"/>
                                <w:sz w:val="22"/>
                                <w:szCs w:val="22"/>
                                <w:rtl/>
                              </w:rPr>
                              <w:t>على سبيل المثال، فإن التأخر في تنفيذ مشروع طريق في منطقة ما قد يؤدي إلى تأخير بناء وتشغيل منشأة تعليمية فيها. كما أن توقف الأعمال الإنشائية في مستشفى قيد البناء بداعي نقص التمويل سوف يرتب تأخيراً غير محدد المدة في تجهيز وتشغيل المستشفى.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9" o:spid="_x0000_s1050" type="#_x0000_t84" style="position:absolute;left:0;text-align:left;margin-left:-11.1pt;margin-top:11.95pt;width:260.25pt;height:294.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" adj="397" fillcolor="#daeef3 [664]" strokeweight=".5pt">
                <v:path arrowok="t"/>
                <v:textbox>
                  <w:txbxContent>
                    <w:p w:rsidR="00A34DA0" w:rsidRPr="00B149AA" w:rsidRDefault="00A34DA0" w:rsidP="00B149AA">
                      <w:pPr>
                        <w:pStyle w:val="Heading2"/>
                        <w:rPr>
                          <w:color w:val="C00000"/>
                          <w:sz w:val="22"/>
                          <w:szCs w:val="22"/>
                          <w:rtl/>
                          <w:lang w:bidi="ar-LB"/>
                        </w:rPr>
                      </w:pPr>
                      <w:bookmarkStart w:id="439" w:name="_Toc344462757"/>
                      <w:bookmarkStart w:id="440" w:name="_Toc344548044"/>
                      <w:bookmarkStart w:id="441" w:name="_Toc344708837"/>
                      <w:bookmarkStart w:id="442" w:name="_Toc348090299"/>
                      <w:r w:rsidRPr="00B149AA">
                        <w:rPr>
                          <w:rFonts w:hint="cs"/>
                          <w:color w:val="C00000"/>
                          <w:sz w:val="22"/>
                          <w:szCs w:val="22"/>
                          <w:rtl/>
                          <w:lang w:bidi="ar-LB"/>
                        </w:rPr>
                        <w:t>تنفيذ المواءمة</w:t>
                      </w:r>
                      <w:bookmarkEnd w:id="439"/>
                      <w:bookmarkEnd w:id="440"/>
                      <w:bookmarkEnd w:id="441"/>
                      <w:bookmarkEnd w:id="442"/>
                    </w:p>
                    <w:p w:rsidR="00A34DA0" w:rsidRPr="00B149AA" w:rsidRDefault="00A34DA0" w:rsidP="00B149AA">
                      <w:pPr>
                        <w:pStyle w:val="P1"/>
                        <w:rPr>
                          <w:sz w:val="10"/>
                          <w:szCs w:val="10"/>
                          <w:rtl/>
                        </w:rPr>
                      </w:pPr>
                    </w:p>
                    <w:p w:rsidR="00A34DA0" w:rsidRPr="00B149AA" w:rsidRDefault="00A34DA0" w:rsidP="00B149AA">
                      <w:pPr>
                        <w:pStyle w:val="P1"/>
                        <w:rPr>
                          <w:sz w:val="22"/>
                          <w:szCs w:val="22"/>
                          <w:rtl/>
                        </w:rPr>
                      </w:pPr>
                      <w:r w:rsidRPr="00B149AA">
                        <w:rPr>
                          <w:rFonts w:hint="cs"/>
                          <w:sz w:val="22"/>
                          <w:szCs w:val="22"/>
                          <w:rtl/>
                        </w:rPr>
                        <w:t>تتم المواءمة على مستويين:</w:t>
                      </w:r>
                    </w:p>
                    <w:p w:rsidR="00A34DA0" w:rsidRPr="00B149AA" w:rsidRDefault="00A34DA0" w:rsidP="00B149AA">
                      <w:pPr>
                        <w:pStyle w:val="P1"/>
                        <w:rPr>
                          <w:sz w:val="10"/>
                          <w:szCs w:val="10"/>
                          <w:rtl/>
                        </w:rPr>
                      </w:pPr>
                    </w:p>
                    <w:p w:rsidR="00A34DA0" w:rsidRPr="00B149AA" w:rsidRDefault="00A34DA0" w:rsidP="00C54B88">
                      <w:pPr>
                        <w:pStyle w:val="P1"/>
                        <w:numPr>
                          <w:ilvl w:val="0"/>
                          <w:numId w:val="11"/>
                        </w:numPr>
                        <w:spacing w:after="60" w:line="276" w:lineRule="auto"/>
                        <w:ind w:left="189" w:hanging="284"/>
                        <w:rPr>
                          <w:sz w:val="22"/>
                          <w:szCs w:val="22"/>
                        </w:rPr>
                      </w:pPr>
                      <w:r w:rsidRPr="00B149AA">
                        <w:rPr>
                          <w:rFonts w:hint="cs"/>
                          <w:b/>
                          <w:bCs/>
                          <w:color w:val="C00000"/>
                          <w:sz w:val="22"/>
                          <w:szCs w:val="22"/>
                          <w:rtl/>
                        </w:rPr>
                        <w:t>المستوى النظري</w:t>
                      </w:r>
                      <w:r w:rsidRPr="00B149AA">
                        <w:rPr>
                          <w:rFonts w:hint="cs"/>
                          <w:sz w:val="22"/>
                          <w:szCs w:val="22"/>
                          <w:rtl/>
                        </w:rPr>
                        <w:t xml:space="preserve">، وبموجبه يُصار إلى التأكد من التزام الخط العام للوزارة في سياق مسار التخطيط الاستراتيجي العام للدولة. وعلى هذا المستوى، تقتضي العودة إلى التكليف القانوني </w:t>
                      </w:r>
                      <w:r w:rsidRPr="00B149AA">
                        <w:rPr>
                          <w:sz w:val="22"/>
                          <w:szCs w:val="22"/>
                        </w:rPr>
                        <w:t>mandate</w:t>
                      </w:r>
                      <w:r>
                        <w:rPr>
                          <w:sz w:val="22"/>
                          <w:szCs w:val="22"/>
                        </w:rPr>
                        <w:t>)</w:t>
                      </w:r>
                      <w:r>
                        <w:rPr>
                          <w:rFonts w:hint="cs"/>
                          <w:sz w:val="22"/>
                          <w:szCs w:val="22"/>
                          <w:rtl/>
                        </w:rPr>
                        <w:t>)</w:t>
                      </w:r>
                      <w:r w:rsidRPr="00B149AA">
                        <w:rPr>
                          <w:rFonts w:hint="cs"/>
                          <w:sz w:val="22"/>
                          <w:szCs w:val="22"/>
                          <w:rtl/>
                        </w:rPr>
                        <w:t xml:space="preserve"> للوزارة، وإلى البيانات الوزارية وقرارات مجلس الوزراء التي تتضمن التعهدات التي أخذتها الحكومة على نفسها تحقيقاً لأهدافها الإنمائية العامة والقطاعية. </w:t>
                      </w:r>
                    </w:p>
                    <w:p w:rsidR="00A34DA0" w:rsidRPr="00B149AA" w:rsidRDefault="00A34DA0" w:rsidP="00C54B88">
                      <w:pPr>
                        <w:pStyle w:val="P1"/>
                        <w:numPr>
                          <w:ilvl w:val="0"/>
                          <w:numId w:val="11"/>
                        </w:numPr>
                        <w:spacing w:after="60" w:line="276" w:lineRule="auto"/>
                        <w:ind w:left="189" w:hanging="284"/>
                        <w:rPr>
                          <w:sz w:val="22"/>
                          <w:szCs w:val="22"/>
                        </w:rPr>
                      </w:pPr>
                      <w:r w:rsidRPr="00B149AA">
                        <w:rPr>
                          <w:rFonts w:hint="cs"/>
                          <w:b/>
                          <w:bCs/>
                          <w:color w:val="C00000"/>
                          <w:sz w:val="22"/>
                          <w:szCs w:val="22"/>
                          <w:rtl/>
                        </w:rPr>
                        <w:t>المستوى التنفيذي</w:t>
                      </w:r>
                      <w:r w:rsidRPr="00B149AA">
                        <w:rPr>
                          <w:rFonts w:hint="cs"/>
                          <w:sz w:val="22"/>
                          <w:szCs w:val="22"/>
                          <w:rtl/>
                        </w:rPr>
                        <w:t>، حيث يٌصار إلى مواءمة مبادرات ومشاريع الخطة الاستراتيجية للوزارة مع مبادرات ومشاريع الوزارات الأخرى في إطار عملية الإنماء المتكامل والمتعدد القطاعات. وتساعد المواءمة على هذا المستوى على تحقيق أكبر قدر ممكن من تناسق الأهداف، وتقاطع المبادرات والمشاريع، وتزامن تنفيذها بحيث تخدم بعضها البعض و/أو تسهل تنفيذها.</w:t>
                      </w:r>
                    </w:p>
                    <w:p w:rsidR="00A34DA0" w:rsidRPr="00B149AA" w:rsidRDefault="00A34DA0" w:rsidP="00B149AA">
                      <w:pPr>
                        <w:pStyle w:val="P1"/>
                        <w:spacing w:before="60"/>
                        <w:rPr>
                          <w:sz w:val="22"/>
                          <w:szCs w:val="22"/>
                        </w:rPr>
                      </w:pPr>
                      <w:r w:rsidRPr="00B149AA">
                        <w:rPr>
                          <w:rFonts w:hint="cs"/>
                          <w:sz w:val="22"/>
                          <w:szCs w:val="22"/>
                          <w:rtl/>
                        </w:rPr>
                        <w:t>على سبيل المثال، فإن التأخر في تنفيذ مشروع طريق في منطقة ما قد يؤدي إلى تأخير بناء وتشغيل منشأة تعليمية فيها. كما أن توقف الأعمال الإنشائية في مستشفى قيد البناء بداعي نقص التمويل سوف يرتب تأخيراً غير محدد المدة في تجهيز وتشغيل المستشفى.</w:t>
                      </w:r>
                    </w:p>
                  </w:txbxContent>
                </v:textbox>
                <w10:wrap type="square"/>
              </v:shape>
            </w:pict>
          </mc:Fallback>
        </mc:AlternateContent>
      </w:r>
    </w:p>
    <w:p w:rsidR="00A20DA0" w:rsidRDefault="00A20DA0" w:rsidP="00436BDB">
      <w:pPr>
        <w:pStyle w:val="P1"/>
        <w:rPr>
          <w:rtl/>
        </w:rPr>
      </w:pPr>
      <w:r w:rsidRPr="00120B3D">
        <w:rPr>
          <w:rFonts w:hint="cs"/>
          <w:rtl/>
        </w:rPr>
        <w:t xml:space="preserve">تهدف </w:t>
      </w:r>
      <w:r>
        <w:rPr>
          <w:rFonts w:hint="cs"/>
          <w:rtl/>
        </w:rPr>
        <w:t xml:space="preserve">عملية المواءمة </w:t>
      </w:r>
      <w:r w:rsidRPr="00120B3D">
        <w:rPr>
          <w:rFonts w:hint="cs"/>
          <w:rtl/>
        </w:rPr>
        <w:t>إلى</w:t>
      </w:r>
      <w:r>
        <w:rPr>
          <w:rFonts w:hint="cs"/>
          <w:rtl/>
        </w:rPr>
        <w:t>:</w:t>
      </w:r>
    </w:p>
    <w:p w:rsidR="00A20DA0" w:rsidRDefault="00A20DA0" w:rsidP="00C54B88">
      <w:pPr>
        <w:pStyle w:val="P1"/>
        <w:numPr>
          <w:ilvl w:val="0"/>
          <w:numId w:val="11"/>
        </w:numPr>
        <w:spacing w:before="120" w:after="200" w:line="276" w:lineRule="auto"/>
        <w:ind w:left="482"/>
        <w:rPr>
          <w:sz w:val="28"/>
        </w:rPr>
      </w:pPr>
      <w:r>
        <w:rPr>
          <w:rFonts w:hint="cs"/>
          <w:sz w:val="28"/>
          <w:rtl/>
        </w:rPr>
        <w:t>التحقق من مدى اقتراب خطط الوزارة من الخط العام للدولة في مجال الإنماء، و</w:t>
      </w:r>
      <w:r w:rsidRPr="00120B3D">
        <w:rPr>
          <w:rFonts w:hint="cs"/>
          <w:sz w:val="28"/>
          <w:rtl/>
        </w:rPr>
        <w:t>تحديد</w:t>
      </w:r>
      <w:r w:rsidR="00C37114">
        <w:rPr>
          <w:rFonts w:hint="cs"/>
          <w:sz w:val="28"/>
          <w:rtl/>
        </w:rPr>
        <w:t xml:space="preserve"> الانحرافات عن هذا الخط.</w:t>
      </w:r>
    </w:p>
    <w:p w:rsidR="00A20DA0" w:rsidRDefault="007C25B0" w:rsidP="00C54B88">
      <w:pPr>
        <w:pStyle w:val="P1"/>
        <w:numPr>
          <w:ilvl w:val="0"/>
          <w:numId w:val="11"/>
        </w:numPr>
        <w:spacing w:after="200" w:line="276" w:lineRule="auto"/>
        <w:ind w:left="482"/>
        <w:rPr>
          <w:sz w:val="28"/>
        </w:rPr>
      </w:pPr>
      <w:r>
        <w:rPr>
          <w:rFonts w:hint="cs"/>
          <w:sz w:val="28"/>
          <w:rtl/>
        </w:rPr>
        <w:t>حصر نقاط ال</w:t>
      </w:r>
      <w:r w:rsidR="00A20DA0">
        <w:rPr>
          <w:rFonts w:hint="cs"/>
          <w:sz w:val="28"/>
          <w:rtl/>
        </w:rPr>
        <w:t xml:space="preserve">فارق، </w:t>
      </w:r>
      <w:r w:rsidR="00A20DA0" w:rsidRPr="00120B3D">
        <w:rPr>
          <w:rFonts w:hint="cs"/>
          <w:sz w:val="28"/>
          <w:rtl/>
        </w:rPr>
        <w:t>و</w:t>
      </w:r>
      <w:r w:rsidR="00A20DA0">
        <w:rPr>
          <w:rFonts w:hint="cs"/>
          <w:sz w:val="28"/>
          <w:rtl/>
        </w:rPr>
        <w:t xml:space="preserve">تحديد التعديلات </w:t>
      </w:r>
      <w:r w:rsidR="00A20DA0" w:rsidRPr="00120B3D">
        <w:rPr>
          <w:rFonts w:hint="cs"/>
          <w:sz w:val="28"/>
          <w:rtl/>
        </w:rPr>
        <w:t>ال</w:t>
      </w:r>
      <w:r w:rsidR="00A20DA0">
        <w:rPr>
          <w:rFonts w:hint="cs"/>
          <w:sz w:val="28"/>
          <w:rtl/>
        </w:rPr>
        <w:t>تي ينبغي إدخالها على الخطة لجعلها أكثر تواؤماً مع ا</w:t>
      </w:r>
      <w:r w:rsidR="00C37114">
        <w:rPr>
          <w:rFonts w:hint="cs"/>
          <w:sz w:val="28"/>
          <w:rtl/>
        </w:rPr>
        <w:t>لتوجهات الإنمائية العامة للدولة.</w:t>
      </w:r>
    </w:p>
    <w:p w:rsidR="00A20DA0" w:rsidRDefault="00A20DA0" w:rsidP="00A20DA0">
      <w:pPr>
        <w:pStyle w:val="P1"/>
        <w:rPr>
          <w:sz w:val="28"/>
          <w:rtl/>
        </w:rPr>
      </w:pPr>
      <w:r>
        <w:rPr>
          <w:rFonts w:hint="cs"/>
          <w:sz w:val="28"/>
          <w:rtl/>
        </w:rPr>
        <w:t>على مستوى آخر، فإن الغرض من المواءمة هو العمل على تحقيق أعلى</w:t>
      </w:r>
      <w:r w:rsidRPr="00120B3D">
        <w:rPr>
          <w:rFonts w:hint="cs"/>
          <w:sz w:val="28"/>
          <w:rtl/>
        </w:rPr>
        <w:t xml:space="preserve"> </w:t>
      </w:r>
      <w:r>
        <w:rPr>
          <w:rFonts w:hint="cs"/>
          <w:sz w:val="28"/>
          <w:rtl/>
        </w:rPr>
        <w:t xml:space="preserve">درجات </w:t>
      </w:r>
      <w:r w:rsidRPr="00120B3D">
        <w:rPr>
          <w:rFonts w:hint="cs"/>
          <w:sz w:val="28"/>
          <w:rtl/>
        </w:rPr>
        <w:t xml:space="preserve">التناسق </w:t>
      </w:r>
      <w:r>
        <w:rPr>
          <w:rFonts w:hint="cs"/>
          <w:sz w:val="28"/>
          <w:rtl/>
        </w:rPr>
        <w:t xml:space="preserve">والتكامل بين </w:t>
      </w:r>
      <w:r w:rsidRPr="00120B3D">
        <w:rPr>
          <w:rFonts w:hint="cs"/>
          <w:sz w:val="28"/>
          <w:rtl/>
        </w:rPr>
        <w:t xml:space="preserve">الخطط المختلفة </w:t>
      </w:r>
      <w:r>
        <w:rPr>
          <w:rFonts w:hint="cs"/>
          <w:sz w:val="28"/>
          <w:rtl/>
        </w:rPr>
        <w:t>للوزارات تحت سقف التوجهات الإنمائية العامة للدولة.</w:t>
      </w:r>
    </w:p>
    <w:p w:rsidR="00577210" w:rsidRDefault="00577210" w:rsidP="00B149AA">
      <w:pPr>
        <w:pStyle w:val="P1"/>
        <w:rPr>
          <w:rtl/>
        </w:rPr>
      </w:pPr>
    </w:p>
    <w:p w:rsidR="00577210" w:rsidRPr="00577210" w:rsidRDefault="00173448" w:rsidP="00577210">
      <w:pPr>
        <w:pStyle w:val="Heading1"/>
        <w:rPr>
          <w:color w:val="000099"/>
          <w:rtl/>
          <w:lang w:bidi="ar-LB"/>
        </w:rPr>
      </w:pPr>
      <w:bookmarkStart w:id="443" w:name="_Toc344462758"/>
      <w:bookmarkStart w:id="444" w:name="_Toc348090300"/>
      <w:r>
        <w:rPr>
          <w:rFonts w:hint="cs"/>
          <w:color w:val="000099"/>
          <w:rtl/>
          <w:lang w:bidi="ar-LB"/>
        </w:rPr>
        <w:t>5</w:t>
      </w:r>
      <w:r w:rsidR="00577210" w:rsidRPr="00577210">
        <w:rPr>
          <w:rFonts w:hint="cs"/>
          <w:color w:val="000099"/>
          <w:rtl/>
          <w:lang w:bidi="ar-LB"/>
        </w:rPr>
        <w:t xml:space="preserve">-3 </w:t>
      </w:r>
      <w:r w:rsidR="00577210">
        <w:rPr>
          <w:rFonts w:hint="cs"/>
          <w:color w:val="000099"/>
          <w:rtl/>
          <w:lang w:bidi="ar-LB"/>
        </w:rPr>
        <w:t>المبادرات</w:t>
      </w:r>
      <w:r w:rsidR="00577210" w:rsidRPr="00577210">
        <w:rPr>
          <w:rFonts w:hint="cs"/>
          <w:color w:val="000099"/>
          <w:rtl/>
          <w:lang w:bidi="ar-LB"/>
        </w:rPr>
        <w:t xml:space="preserve"> والمشاريع (</w:t>
      </w:r>
      <w:r w:rsidR="00577210">
        <w:rPr>
          <w:color w:val="000099"/>
          <w:szCs w:val="28"/>
          <w:lang w:bidi="ar-LB"/>
        </w:rPr>
        <w:t>Initiatives</w:t>
      </w:r>
      <w:r w:rsidR="00577210" w:rsidRPr="00577210">
        <w:rPr>
          <w:color w:val="000099"/>
          <w:szCs w:val="28"/>
          <w:lang w:bidi="ar-LB"/>
        </w:rPr>
        <w:t xml:space="preserve"> and Projects</w:t>
      </w:r>
      <w:r w:rsidR="00577210" w:rsidRPr="00577210">
        <w:rPr>
          <w:rFonts w:hint="cs"/>
          <w:color w:val="000099"/>
          <w:rtl/>
          <w:lang w:bidi="ar-LB"/>
        </w:rPr>
        <w:t>)</w:t>
      </w:r>
      <w:bookmarkEnd w:id="443"/>
      <w:bookmarkEnd w:id="444"/>
    </w:p>
    <w:p w:rsidR="00577210" w:rsidRDefault="00577210" w:rsidP="00B149AA">
      <w:pPr>
        <w:pStyle w:val="P1"/>
        <w:rPr>
          <w:rtl/>
          <w:lang w:bidi="ar-LB"/>
        </w:rPr>
      </w:pPr>
    </w:p>
    <w:p w:rsidR="00577210" w:rsidRPr="0039461F" w:rsidRDefault="0039461F" w:rsidP="0039461F">
      <w:pPr>
        <w:pStyle w:val="Heading3"/>
        <w:rPr>
          <w:b/>
          <w:bCs/>
          <w:color w:val="C00000"/>
          <w:rtl/>
          <w:lang w:bidi="ar-LB"/>
        </w:rPr>
      </w:pPr>
      <w:bookmarkStart w:id="445" w:name="_Toc344462759"/>
      <w:bookmarkStart w:id="446" w:name="_Toc348090301"/>
      <w:r w:rsidRPr="0039461F">
        <w:rPr>
          <w:rFonts w:hint="cs"/>
          <w:b/>
          <w:bCs/>
          <w:color w:val="C00000"/>
          <w:rtl/>
          <w:lang w:bidi="ar-LB"/>
        </w:rPr>
        <w:t xml:space="preserve">5-3-1 </w:t>
      </w:r>
      <w:r w:rsidR="00577210" w:rsidRPr="0039461F">
        <w:rPr>
          <w:rFonts w:hint="cs"/>
          <w:b/>
          <w:bCs/>
          <w:color w:val="C00000"/>
          <w:rtl/>
          <w:lang w:bidi="ar-LB"/>
        </w:rPr>
        <w:t>تعريف</w:t>
      </w:r>
      <w:bookmarkEnd w:id="445"/>
      <w:bookmarkEnd w:id="446"/>
    </w:p>
    <w:p w:rsidR="00577210" w:rsidRDefault="00577210" w:rsidP="00B149AA">
      <w:pPr>
        <w:pStyle w:val="P1"/>
        <w:rPr>
          <w:rtl/>
        </w:rPr>
      </w:pPr>
    </w:p>
    <w:p w:rsidR="00577210" w:rsidRDefault="00577210" w:rsidP="00642E03">
      <w:pPr>
        <w:pStyle w:val="P1"/>
        <w:rPr>
          <w:rtl/>
        </w:rPr>
      </w:pPr>
      <w:r w:rsidRPr="003F1421">
        <w:rPr>
          <w:rFonts w:hint="cs"/>
          <w:b/>
          <w:bCs/>
          <w:rtl/>
        </w:rPr>
        <w:t>المبادرات</w:t>
      </w:r>
      <w:r w:rsidRPr="003F1421">
        <w:rPr>
          <w:rFonts w:hint="cs"/>
          <w:rtl/>
        </w:rPr>
        <w:t xml:space="preserve"> هي </w:t>
      </w:r>
      <w:r w:rsidRPr="003F1421">
        <w:rPr>
          <w:rtl/>
        </w:rPr>
        <w:t xml:space="preserve">مجموعة من </w:t>
      </w:r>
      <w:r w:rsidR="00B149AA" w:rsidRPr="003F1421">
        <w:rPr>
          <w:rFonts w:hint="cs"/>
          <w:rtl/>
        </w:rPr>
        <w:t>البرامج و/أو</w:t>
      </w:r>
      <w:r w:rsidR="004761AA" w:rsidRPr="003F1421">
        <w:rPr>
          <w:rFonts w:hint="cs"/>
          <w:rtl/>
        </w:rPr>
        <w:t xml:space="preserve"> المشاريع</w:t>
      </w:r>
      <w:r w:rsidR="00B149AA" w:rsidRPr="003F1421">
        <w:rPr>
          <w:rFonts w:hint="cs"/>
          <w:rtl/>
        </w:rPr>
        <w:t xml:space="preserve"> </w:t>
      </w:r>
      <w:r w:rsidRPr="003F1421">
        <w:rPr>
          <w:rtl/>
        </w:rPr>
        <w:t>والنشاطات المترابطة</w:t>
      </w:r>
      <w:r w:rsidRPr="003F1421">
        <w:rPr>
          <w:rFonts w:hint="cs"/>
          <w:rtl/>
        </w:rPr>
        <w:t>،</w:t>
      </w:r>
      <w:r w:rsidRPr="003F1421">
        <w:rPr>
          <w:rtl/>
        </w:rPr>
        <w:t xml:space="preserve"> </w:t>
      </w:r>
      <w:r w:rsidR="00B149AA" w:rsidRPr="003F1421">
        <w:rPr>
          <w:rFonts w:hint="cs"/>
          <w:rtl/>
        </w:rPr>
        <w:t xml:space="preserve">لتحقيق هدف </w:t>
      </w:r>
      <w:r w:rsidR="004761AA" w:rsidRPr="003F1421">
        <w:rPr>
          <w:rFonts w:hint="cs"/>
          <w:rtl/>
        </w:rPr>
        <w:t xml:space="preserve">عام </w:t>
      </w:r>
      <w:r w:rsidR="00B149AA" w:rsidRPr="003F1421">
        <w:rPr>
          <w:rFonts w:hint="cs"/>
          <w:rtl/>
        </w:rPr>
        <w:t>ما</w:t>
      </w:r>
      <w:r w:rsidR="00642E03" w:rsidRPr="003F1421">
        <w:rPr>
          <w:rFonts w:hint="cs"/>
          <w:rtl/>
        </w:rPr>
        <w:t>،</w:t>
      </w:r>
      <w:r w:rsidR="00B149AA" w:rsidRPr="003F1421">
        <w:rPr>
          <w:rFonts w:hint="cs"/>
          <w:rtl/>
        </w:rPr>
        <w:t xml:space="preserve"> </w:t>
      </w:r>
      <w:r w:rsidRPr="003F1421">
        <w:rPr>
          <w:rtl/>
        </w:rPr>
        <w:t xml:space="preserve">من </w:t>
      </w:r>
      <w:r w:rsidR="004761AA" w:rsidRPr="003F1421">
        <w:rPr>
          <w:rFonts w:hint="cs"/>
          <w:rtl/>
        </w:rPr>
        <w:t xml:space="preserve">الأهداف </w:t>
      </w:r>
      <w:r w:rsidR="001C7847" w:rsidRPr="003F1421">
        <w:rPr>
          <w:rFonts w:hint="cs"/>
          <w:rtl/>
        </w:rPr>
        <w:t>الإستراتيجية</w:t>
      </w:r>
      <w:r w:rsidR="004761AA" w:rsidRPr="003F1421">
        <w:rPr>
          <w:rFonts w:hint="cs"/>
          <w:rtl/>
        </w:rPr>
        <w:t xml:space="preserve"> ل</w:t>
      </w:r>
      <w:r w:rsidR="00B149AA" w:rsidRPr="003F1421">
        <w:rPr>
          <w:rFonts w:hint="cs"/>
          <w:rtl/>
        </w:rPr>
        <w:t>ل</w:t>
      </w:r>
      <w:r w:rsidRPr="003F1421">
        <w:rPr>
          <w:rtl/>
        </w:rPr>
        <w:t>خطة</w:t>
      </w:r>
      <w:r w:rsidRPr="003F1421">
        <w:rPr>
          <w:rFonts w:hint="cs"/>
          <w:rtl/>
        </w:rPr>
        <w:t>.</w:t>
      </w:r>
      <w:r w:rsidRPr="003F1421">
        <w:rPr>
          <w:rtl/>
        </w:rPr>
        <w:t xml:space="preserve"> </w:t>
      </w:r>
      <w:r w:rsidRPr="003F1421">
        <w:rPr>
          <w:rFonts w:hint="cs"/>
          <w:rtl/>
        </w:rPr>
        <w:t>وعلى سبيل ال</w:t>
      </w:r>
      <w:r w:rsidRPr="003F1421">
        <w:rPr>
          <w:rtl/>
        </w:rPr>
        <w:t>مث</w:t>
      </w:r>
      <w:r w:rsidRPr="003F1421">
        <w:rPr>
          <w:rFonts w:hint="cs"/>
          <w:rtl/>
        </w:rPr>
        <w:t>ا</w:t>
      </w:r>
      <w:r w:rsidRPr="003F1421">
        <w:rPr>
          <w:rtl/>
        </w:rPr>
        <w:t>ل</w:t>
      </w:r>
      <w:r w:rsidR="004761AA" w:rsidRPr="003F1421">
        <w:rPr>
          <w:rFonts w:hint="cs"/>
          <w:rtl/>
        </w:rPr>
        <w:t>،</w:t>
      </w:r>
      <w:r w:rsidRPr="003F1421">
        <w:rPr>
          <w:rtl/>
        </w:rPr>
        <w:t xml:space="preserve"> </w:t>
      </w:r>
      <w:r w:rsidRPr="003F1421">
        <w:rPr>
          <w:rFonts w:hint="cs"/>
          <w:rtl/>
        </w:rPr>
        <w:t xml:space="preserve">فإن </w:t>
      </w:r>
      <w:r w:rsidRPr="003F1421">
        <w:rPr>
          <w:rtl/>
        </w:rPr>
        <w:t xml:space="preserve">برنامج بناء المستشفيات </w:t>
      </w:r>
      <w:r w:rsidRPr="003F1421">
        <w:rPr>
          <w:rFonts w:hint="cs"/>
          <w:rtl/>
        </w:rPr>
        <w:t>في "</w:t>
      </w:r>
      <w:r w:rsidRPr="003F1421">
        <w:rPr>
          <w:rtl/>
        </w:rPr>
        <w:t>وزارة الصحة</w:t>
      </w:r>
      <w:r w:rsidR="004761AA" w:rsidRPr="003F1421">
        <w:rPr>
          <w:rFonts w:hint="cs"/>
          <w:rtl/>
        </w:rPr>
        <w:t xml:space="preserve"> العامة</w:t>
      </w:r>
      <w:r w:rsidRPr="003F1421">
        <w:rPr>
          <w:rFonts w:hint="cs"/>
          <w:rtl/>
        </w:rPr>
        <w:t>"</w:t>
      </w:r>
      <w:r w:rsidRPr="003F1421">
        <w:rPr>
          <w:rtl/>
        </w:rPr>
        <w:t xml:space="preserve"> ينقسم إلى برامج فرعية </w:t>
      </w:r>
      <w:r w:rsidRPr="003F1421">
        <w:rPr>
          <w:rFonts w:hint="cs"/>
          <w:rtl/>
        </w:rPr>
        <w:t xml:space="preserve">( مثل </w:t>
      </w:r>
      <w:r w:rsidRPr="003F1421">
        <w:rPr>
          <w:rtl/>
        </w:rPr>
        <w:t>برنامج بناء مستشفيات تخصصية في نطاق البرنامج العام لبناء المستشفيات</w:t>
      </w:r>
      <w:r w:rsidRPr="003F1421">
        <w:rPr>
          <w:rFonts w:hint="cs"/>
          <w:rtl/>
        </w:rPr>
        <w:t>) واستطراداً إلى مشاريع قائمة بذاتها</w:t>
      </w:r>
      <w:r>
        <w:rPr>
          <w:rFonts w:hint="cs"/>
          <w:rtl/>
        </w:rPr>
        <w:t>.</w:t>
      </w:r>
    </w:p>
    <w:p w:rsidR="00577210" w:rsidRPr="00B27116" w:rsidRDefault="00577210" w:rsidP="00577210">
      <w:pPr>
        <w:pStyle w:val="P1"/>
        <w:rPr>
          <w:rtl/>
        </w:rPr>
      </w:pPr>
    </w:p>
    <w:p w:rsidR="00577210" w:rsidRDefault="00577210" w:rsidP="00084A87">
      <w:pPr>
        <w:pStyle w:val="P1"/>
        <w:rPr>
          <w:rtl/>
        </w:rPr>
      </w:pPr>
      <w:r w:rsidRPr="00F32B53">
        <w:rPr>
          <w:rFonts w:hint="cs"/>
          <w:rtl/>
        </w:rPr>
        <w:t>يمكن وصف</w:t>
      </w:r>
      <w:r>
        <w:rPr>
          <w:rFonts w:hint="cs"/>
          <w:b/>
          <w:bCs/>
          <w:rtl/>
        </w:rPr>
        <w:t xml:space="preserve"> </w:t>
      </w:r>
      <w:r w:rsidRPr="00E33F1C">
        <w:rPr>
          <w:b/>
          <w:bCs/>
          <w:rtl/>
        </w:rPr>
        <w:t>المشـروع</w:t>
      </w:r>
      <w:r w:rsidRPr="00B27116">
        <w:rPr>
          <w:rFonts w:hint="cs"/>
          <w:rtl/>
        </w:rPr>
        <w:t xml:space="preserve"> </w:t>
      </w:r>
      <w:r>
        <w:rPr>
          <w:rFonts w:hint="cs"/>
          <w:rtl/>
        </w:rPr>
        <w:t xml:space="preserve">بأنه </w:t>
      </w:r>
      <w:r w:rsidRPr="000A6C2D">
        <w:rPr>
          <w:rtl/>
        </w:rPr>
        <w:t>نشاط مستقل ضمن برنامج</w:t>
      </w:r>
      <w:r>
        <w:rPr>
          <w:rFonts w:hint="cs"/>
          <w:rtl/>
        </w:rPr>
        <w:t xml:space="preserve"> أوسع</w:t>
      </w:r>
      <w:r w:rsidRPr="000A6C2D">
        <w:rPr>
          <w:rtl/>
        </w:rPr>
        <w:t xml:space="preserve"> </w:t>
      </w:r>
      <w:r>
        <w:rPr>
          <w:rFonts w:hint="cs"/>
          <w:rtl/>
        </w:rPr>
        <w:t>(</w:t>
      </w:r>
      <w:r w:rsidRPr="000A6C2D">
        <w:rPr>
          <w:rtl/>
        </w:rPr>
        <w:t>كإنشاء مستشفى تخصصي ضمن برنامج بناء المستشفيات</w:t>
      </w:r>
      <w:r>
        <w:rPr>
          <w:rFonts w:hint="cs"/>
          <w:rtl/>
        </w:rPr>
        <w:t>)</w:t>
      </w:r>
      <w:r w:rsidRPr="000A6C2D">
        <w:rPr>
          <w:rtl/>
        </w:rPr>
        <w:t xml:space="preserve">، أو نشاط معين </w:t>
      </w:r>
      <w:r w:rsidR="00084A87">
        <w:rPr>
          <w:rFonts w:hint="cs"/>
          <w:rtl/>
        </w:rPr>
        <w:t>قائم بذاته</w:t>
      </w:r>
      <w:r>
        <w:rPr>
          <w:rFonts w:hint="cs"/>
          <w:rtl/>
        </w:rPr>
        <w:t xml:space="preserve"> ينتهي بانتهاء الغرض منه (مثل مشروع تدريب موظفين معينين في مصلحة ما على المهارات القيادية، </w:t>
      </w:r>
      <w:r w:rsidRPr="000A6C2D">
        <w:rPr>
          <w:rtl/>
        </w:rPr>
        <w:t xml:space="preserve">أو </w:t>
      </w:r>
      <w:r>
        <w:rPr>
          <w:rFonts w:hint="cs"/>
          <w:rtl/>
        </w:rPr>
        <w:t>إعداد دراسة</w:t>
      </w:r>
      <w:r w:rsidRPr="000A6C2D">
        <w:rPr>
          <w:rtl/>
        </w:rPr>
        <w:t xml:space="preserve"> تنظيم</w:t>
      </w:r>
      <w:r>
        <w:rPr>
          <w:rFonts w:hint="cs"/>
          <w:rtl/>
        </w:rPr>
        <w:t>ية</w:t>
      </w:r>
      <w:r w:rsidRPr="000A6C2D">
        <w:rPr>
          <w:rtl/>
        </w:rPr>
        <w:t xml:space="preserve"> </w:t>
      </w:r>
      <w:r w:rsidR="00084A87">
        <w:rPr>
          <w:rFonts w:hint="cs"/>
          <w:rtl/>
        </w:rPr>
        <w:t>حول أداء مديرية</w:t>
      </w:r>
      <w:r>
        <w:rPr>
          <w:rFonts w:hint="cs"/>
          <w:rtl/>
        </w:rPr>
        <w:t xml:space="preserve"> أو مؤسسة)</w:t>
      </w:r>
      <w:r w:rsidRPr="000A6C2D">
        <w:rPr>
          <w:rtl/>
        </w:rPr>
        <w:t>.</w:t>
      </w:r>
    </w:p>
    <w:p w:rsidR="00577210" w:rsidRDefault="00577210" w:rsidP="00577210">
      <w:pPr>
        <w:pStyle w:val="P1"/>
        <w:rPr>
          <w:rtl/>
        </w:rPr>
      </w:pPr>
    </w:p>
    <w:p w:rsidR="00577210" w:rsidRDefault="00577210" w:rsidP="00577210">
      <w:pPr>
        <w:pStyle w:val="P1"/>
        <w:rPr>
          <w:rtl/>
        </w:rPr>
      </w:pPr>
      <w:r>
        <w:rPr>
          <w:rFonts w:hint="cs"/>
          <w:rtl/>
        </w:rPr>
        <w:t xml:space="preserve">وثمة مشاريع مركبة تتضمن عدداً من النشاطات قد تستمر طويلاً وتتمأسس (كالمشروع الأخضر) أو قد تنتهي بإنجاز المشروع بكل مكوناته ومراحله (كبناء وتجهيز حوض جديد </w:t>
      </w:r>
      <w:r w:rsidR="005F0AA9">
        <w:rPr>
          <w:rFonts w:hint="cs"/>
          <w:rtl/>
        </w:rPr>
        <w:t>أو محطة حاويات في أحد الموانئ).</w:t>
      </w:r>
    </w:p>
    <w:p w:rsidR="005F0AA9" w:rsidRDefault="005F0AA9" w:rsidP="00577210">
      <w:pPr>
        <w:pStyle w:val="P1"/>
        <w:rPr>
          <w:rtl/>
        </w:rPr>
      </w:pPr>
    </w:p>
    <w:p w:rsidR="005F0AA9" w:rsidRDefault="00084A87" w:rsidP="00084A87">
      <w:pPr>
        <w:pStyle w:val="P1"/>
        <w:rPr>
          <w:rtl/>
        </w:rPr>
      </w:pPr>
      <w:r>
        <w:rPr>
          <w:rFonts w:hint="cs"/>
          <w:rtl/>
        </w:rPr>
        <w:lastRenderedPageBreak/>
        <w:t>و</w:t>
      </w:r>
      <w:r w:rsidR="005F0AA9">
        <w:rPr>
          <w:rFonts w:hint="cs"/>
          <w:rtl/>
        </w:rPr>
        <w:t xml:space="preserve">يمكن أن تشمل المبادرات الآيلة إلى تنفيذ </w:t>
      </w:r>
      <w:r w:rsidR="001C7847">
        <w:rPr>
          <w:rFonts w:hint="cs"/>
          <w:rtl/>
        </w:rPr>
        <w:t>الإستراتيجية</w:t>
      </w:r>
      <w:r w:rsidR="005F0AA9">
        <w:rPr>
          <w:rFonts w:hint="cs"/>
          <w:rtl/>
        </w:rPr>
        <w:t xml:space="preserve"> مجالات قانونية ومؤسسية وتن</w:t>
      </w:r>
      <w:r w:rsidR="00C203C0">
        <w:rPr>
          <w:rFonts w:hint="cs"/>
          <w:rtl/>
        </w:rPr>
        <w:t xml:space="preserve">ظيمية، تواكب وتدعم الخطة </w:t>
      </w:r>
      <w:r w:rsidR="001C7847">
        <w:rPr>
          <w:rFonts w:hint="cs"/>
          <w:rtl/>
        </w:rPr>
        <w:t>الإستراتيجية</w:t>
      </w:r>
      <w:r w:rsidR="00C203C0">
        <w:rPr>
          <w:rFonts w:hint="cs"/>
          <w:rtl/>
        </w:rPr>
        <w:t xml:space="preserve">، ويمكن أن </w:t>
      </w:r>
      <w:r>
        <w:rPr>
          <w:rFonts w:hint="cs"/>
          <w:rtl/>
        </w:rPr>
        <w:t>تتضمن</w:t>
      </w:r>
      <w:r w:rsidR="00C203C0">
        <w:rPr>
          <w:rFonts w:hint="cs"/>
          <w:rtl/>
        </w:rPr>
        <w:t xml:space="preserve"> المبادرات والمشاريع العناصر التالية:</w:t>
      </w:r>
    </w:p>
    <w:p w:rsidR="00C203C0" w:rsidRPr="00EF427F" w:rsidRDefault="00947234" w:rsidP="00C54B88">
      <w:pPr>
        <w:pStyle w:val="P2"/>
        <w:numPr>
          <w:ilvl w:val="0"/>
          <w:numId w:val="17"/>
        </w:numPr>
        <w:tabs>
          <w:tab w:val="clear" w:pos="1008"/>
          <w:tab w:val="left" w:pos="515"/>
        </w:tabs>
        <w:spacing w:before="240" w:after="120"/>
        <w:ind w:left="515" w:hanging="425"/>
        <w:rPr>
          <w:sz w:val="28"/>
        </w:rPr>
      </w:pPr>
      <w:r>
        <w:rPr>
          <w:noProof/>
        </w:rPr>
        <mc:AlternateContent>
          <mc:Choice Requires="wps">
            <w:drawing>
              <wp:anchor distT="0" distB="0" distL="114300" distR="114300" simplePos="0" relativeHeight="251806720" behindDoc="0" locked="0" layoutInCell="1" allowOverlap="1">
                <wp:simplePos x="0" y="0"/>
                <wp:positionH relativeFrom="column">
                  <wp:posOffset>-247650</wp:posOffset>
                </wp:positionH>
                <wp:positionV relativeFrom="paragraph">
                  <wp:posOffset>167005</wp:posOffset>
                </wp:positionV>
                <wp:extent cx="3028950" cy="7610475"/>
                <wp:effectExtent l="0" t="0" r="19050" b="28575"/>
                <wp:wrapSquare wrapText="bothSides"/>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0" cy="7610475"/>
                        </a:xfrm>
                        <a:prstGeom prst="bevel">
                          <a:avLst>
                            <a:gd name="adj" fmla="val 1837"/>
                          </a:avLst>
                        </a:prstGeom>
                        <a:solidFill>
                          <a:srgbClr val="4BACC6">
                            <a:lumMod val="20000"/>
                            <a:lumOff val="80000"/>
                          </a:srgbClr>
                        </a:solidFill>
                        <a:ln w="6350">
                          <a:solidFill>
                            <a:prstClr val="black"/>
                          </a:solidFill>
                        </a:ln>
                        <a:effectLst/>
                      </wps:spPr>
                      <wps:txbx>
                        <w:txbxContent>
                          <w:p w:rsidR="00A34DA0" w:rsidRPr="00771027" w:rsidRDefault="00A34DA0" w:rsidP="00D75EB1">
                            <w:pPr>
                              <w:pStyle w:val="Heading2"/>
                              <w:rPr>
                                <w:color w:val="C00000"/>
                                <w:sz w:val="22"/>
                                <w:szCs w:val="22"/>
                                <w:rtl/>
                                <w:lang w:bidi="ar-LB"/>
                              </w:rPr>
                            </w:pPr>
                            <w:bookmarkStart w:id="447" w:name="_Toc344462760"/>
                            <w:bookmarkStart w:id="448" w:name="_Toc344548047"/>
                            <w:bookmarkStart w:id="449" w:name="_Toc344708840"/>
                            <w:bookmarkStart w:id="450" w:name="_Toc348090302"/>
                            <w:r w:rsidRPr="00771027">
                              <w:rPr>
                                <w:rFonts w:hint="cs"/>
                                <w:color w:val="C00000"/>
                                <w:sz w:val="22"/>
                                <w:szCs w:val="22"/>
                                <w:rtl/>
                                <w:lang w:bidi="ar-LB"/>
                              </w:rPr>
                              <w:t>آلية إقرار المبادرات والمشاريع وتمويلها</w:t>
                            </w:r>
                            <w:bookmarkEnd w:id="447"/>
                            <w:bookmarkEnd w:id="448"/>
                            <w:bookmarkEnd w:id="449"/>
                            <w:bookmarkEnd w:id="450"/>
                          </w:p>
                          <w:p w:rsidR="00A34DA0" w:rsidRPr="00771027" w:rsidRDefault="00A34DA0" w:rsidP="00D75EB1">
                            <w:pPr>
                              <w:pStyle w:val="P1"/>
                              <w:rPr>
                                <w:sz w:val="22"/>
                                <w:szCs w:val="22"/>
                                <w:rtl/>
                              </w:rPr>
                            </w:pPr>
                          </w:p>
                          <w:p w:rsidR="00A34DA0" w:rsidRPr="003F1421" w:rsidRDefault="00A34DA0" w:rsidP="00642E03">
                            <w:pPr>
                              <w:pStyle w:val="P1"/>
                              <w:rPr>
                                <w:sz w:val="22"/>
                                <w:szCs w:val="22"/>
                                <w:rtl/>
                              </w:rPr>
                            </w:pPr>
                            <w:r w:rsidRPr="003F1421">
                              <w:rPr>
                                <w:sz w:val="22"/>
                                <w:szCs w:val="22"/>
                                <w:rtl/>
                              </w:rPr>
                              <w:t>تساهم جهات عديدة ببلورة المبادرات</w:t>
                            </w:r>
                            <w:r w:rsidRPr="003F1421">
                              <w:rPr>
                                <w:rFonts w:hint="cs"/>
                                <w:sz w:val="22"/>
                                <w:szCs w:val="22"/>
                                <w:rtl/>
                              </w:rPr>
                              <w:t>،</w:t>
                            </w:r>
                            <w:r w:rsidRPr="003F1421">
                              <w:rPr>
                                <w:sz w:val="22"/>
                                <w:szCs w:val="22"/>
                                <w:rtl/>
                              </w:rPr>
                              <w:t xml:space="preserve"> و</w:t>
                            </w:r>
                            <w:r w:rsidRPr="003F1421">
                              <w:rPr>
                                <w:rFonts w:hint="cs"/>
                                <w:sz w:val="22"/>
                                <w:szCs w:val="22"/>
                                <w:rtl/>
                              </w:rPr>
                              <w:t>ب</w:t>
                            </w:r>
                            <w:r w:rsidRPr="003F1421">
                              <w:rPr>
                                <w:sz w:val="22"/>
                                <w:szCs w:val="22"/>
                                <w:rtl/>
                              </w:rPr>
                              <w:t xml:space="preserve">إعداد وتنفيذ </w:t>
                            </w:r>
                            <w:r w:rsidRPr="003F1421">
                              <w:rPr>
                                <w:rFonts w:hint="cs"/>
                                <w:sz w:val="22"/>
                                <w:szCs w:val="22"/>
                                <w:rtl/>
                              </w:rPr>
                              <w:t>البرامج و</w:t>
                            </w:r>
                            <w:r w:rsidRPr="003F1421">
                              <w:rPr>
                                <w:sz w:val="22"/>
                                <w:szCs w:val="22"/>
                                <w:rtl/>
                              </w:rPr>
                              <w:t xml:space="preserve">المشاريع </w:t>
                            </w:r>
                            <w:r w:rsidRPr="003F1421">
                              <w:rPr>
                                <w:rFonts w:hint="cs"/>
                                <w:sz w:val="22"/>
                                <w:szCs w:val="22"/>
                                <w:rtl/>
                              </w:rPr>
                              <w:t xml:space="preserve">الداخلة في الخطة الاستراتيجية للوزارة وفي </w:t>
                            </w:r>
                            <w:r w:rsidRPr="003F1421">
                              <w:rPr>
                                <w:sz w:val="22"/>
                                <w:szCs w:val="22"/>
                                <w:rtl/>
                              </w:rPr>
                              <w:t xml:space="preserve">خططها السنوية. وفي هذا الإطار، فإن إقرار مجلس الوزراء للموازنة السنوية للوزارة هو بمثابة موافقة مبدئية على مبادراتها ومشاريعها وبرامج عملها للسنة </w:t>
                            </w:r>
                            <w:r w:rsidRPr="003F1421">
                              <w:rPr>
                                <w:rFonts w:hint="cs"/>
                                <w:sz w:val="22"/>
                                <w:szCs w:val="22"/>
                                <w:rtl/>
                              </w:rPr>
                              <w:t>التي تلي</w:t>
                            </w:r>
                            <w:r w:rsidRPr="003F1421">
                              <w:rPr>
                                <w:sz w:val="22"/>
                                <w:szCs w:val="22"/>
                                <w:rtl/>
                              </w:rPr>
                              <w:t xml:space="preserve">. يصح الأمر نفسه على القوانين </w:t>
                            </w:r>
                            <w:r w:rsidRPr="003F1421">
                              <w:rPr>
                                <w:rFonts w:hint="cs"/>
                                <w:sz w:val="22"/>
                                <w:szCs w:val="22"/>
                                <w:rtl/>
                              </w:rPr>
                              <w:t>و</w:t>
                            </w:r>
                            <w:r w:rsidRPr="003F1421">
                              <w:rPr>
                                <w:sz w:val="22"/>
                                <w:szCs w:val="22"/>
                                <w:rtl/>
                              </w:rPr>
                              <w:t>البرامج ذات الطابع الاستراتيجي، والتي تشكل الموافقة عليها منطلقاً لتطبيق البرامج والمشاريع التي تتضمنها.</w:t>
                            </w:r>
                          </w:p>
                          <w:p w:rsidR="00A34DA0" w:rsidRPr="003F1421" w:rsidRDefault="00A34DA0" w:rsidP="00D75EB1">
                            <w:pPr>
                              <w:pStyle w:val="P1"/>
                              <w:rPr>
                                <w:sz w:val="22"/>
                                <w:szCs w:val="22"/>
                                <w:rtl/>
                              </w:rPr>
                            </w:pPr>
                          </w:p>
                          <w:p w:rsidR="00A34DA0" w:rsidRPr="003F1421" w:rsidRDefault="00A34DA0" w:rsidP="00D75EB1">
                            <w:pPr>
                              <w:pStyle w:val="P1"/>
                              <w:rPr>
                                <w:sz w:val="22"/>
                                <w:szCs w:val="22"/>
                                <w:rtl/>
                              </w:rPr>
                            </w:pPr>
                            <w:r w:rsidRPr="003F1421">
                              <w:rPr>
                                <w:sz w:val="22"/>
                                <w:szCs w:val="22"/>
                                <w:rtl/>
                              </w:rPr>
                              <w:t xml:space="preserve">كذلك فإن موافقة وزارة المالية المسبقة على موازنات الوزارات تحمل في طياتها موافقة عامة ضمنية على برامج هذه الوزارات ومشاريعها للسنة </w:t>
                            </w:r>
                            <w:r w:rsidRPr="003F1421">
                              <w:rPr>
                                <w:rFonts w:hint="cs"/>
                                <w:sz w:val="22"/>
                                <w:szCs w:val="22"/>
                                <w:rtl/>
                              </w:rPr>
                              <w:t>التي تلي،</w:t>
                            </w:r>
                            <w:r w:rsidRPr="003F1421">
                              <w:rPr>
                                <w:sz w:val="22"/>
                                <w:szCs w:val="22"/>
                                <w:rtl/>
                              </w:rPr>
                              <w:t xml:space="preserve"> وهي المدخل على موافقة مجلس الوزراء، وبالتالي حصول برامجها ومشاريع على ال</w:t>
                            </w:r>
                            <w:r>
                              <w:rPr>
                                <w:sz w:val="22"/>
                                <w:szCs w:val="22"/>
                                <w:rtl/>
                              </w:rPr>
                              <w:t>تمويل اللازم من واردات الخزينة.</w:t>
                            </w:r>
                          </w:p>
                          <w:p w:rsidR="00A34DA0" w:rsidRPr="00771027" w:rsidRDefault="00A34DA0" w:rsidP="00D75EB1">
                            <w:pPr>
                              <w:pStyle w:val="P1"/>
                              <w:rPr>
                                <w:sz w:val="22"/>
                                <w:szCs w:val="22"/>
                                <w:rtl/>
                              </w:rPr>
                            </w:pPr>
                          </w:p>
                          <w:p w:rsidR="00A34DA0" w:rsidRPr="00771027" w:rsidRDefault="00A34DA0" w:rsidP="00D75EB1">
                            <w:pPr>
                              <w:pStyle w:val="P1"/>
                              <w:rPr>
                                <w:sz w:val="22"/>
                                <w:szCs w:val="22"/>
                                <w:rtl/>
                              </w:rPr>
                            </w:pPr>
                            <w:r w:rsidRPr="00771027">
                              <w:rPr>
                                <w:sz w:val="22"/>
                                <w:szCs w:val="22"/>
                                <w:rtl/>
                              </w:rPr>
                              <w:t xml:space="preserve">غير أن مشكلة التمويل يمكن أن تجد لها حلاً عبر مجلس الإنماء والإعمار الذي تشمل مهامه </w:t>
                            </w:r>
                            <w:r>
                              <w:rPr>
                                <w:rFonts w:hint="cs"/>
                                <w:sz w:val="22"/>
                                <w:szCs w:val="22"/>
                                <w:rtl/>
                              </w:rPr>
                              <w:t>أيضاً</w:t>
                            </w:r>
                            <w:r w:rsidRPr="00771027">
                              <w:rPr>
                                <w:sz w:val="22"/>
                                <w:szCs w:val="22"/>
                                <w:rtl/>
                              </w:rPr>
                              <w:t xml:space="preserve"> استدراج وإرساء عروض تنفيذ دراسات اقتصاد</w:t>
                            </w:r>
                            <w:r>
                              <w:rPr>
                                <w:sz w:val="22"/>
                                <w:szCs w:val="22"/>
                                <w:rtl/>
                              </w:rPr>
                              <w:t>ية – اجتماعية ودراسات جدوى له</w:t>
                            </w:r>
                            <w:r>
                              <w:rPr>
                                <w:rFonts w:hint="cs"/>
                                <w:sz w:val="22"/>
                                <w:szCs w:val="22"/>
                                <w:rtl/>
                              </w:rPr>
                              <w:t>ذه</w:t>
                            </w:r>
                            <w:r w:rsidRPr="00771027">
                              <w:rPr>
                                <w:sz w:val="22"/>
                                <w:szCs w:val="22"/>
                                <w:rtl/>
                              </w:rPr>
                              <w:t xml:space="preserve"> </w:t>
                            </w:r>
                            <w:r>
                              <w:rPr>
                                <w:rFonts w:hint="cs"/>
                                <w:sz w:val="22"/>
                                <w:szCs w:val="22"/>
                                <w:rtl/>
                              </w:rPr>
                              <w:t>ال</w:t>
                            </w:r>
                            <w:r w:rsidRPr="00771027">
                              <w:rPr>
                                <w:sz w:val="22"/>
                                <w:szCs w:val="22"/>
                                <w:rtl/>
                              </w:rPr>
                              <w:t>برامج و</w:t>
                            </w:r>
                            <w:r>
                              <w:rPr>
                                <w:rFonts w:hint="cs"/>
                                <w:sz w:val="22"/>
                                <w:szCs w:val="22"/>
                                <w:rtl/>
                              </w:rPr>
                              <w:t>ال</w:t>
                            </w:r>
                            <w:r w:rsidRPr="00771027">
                              <w:rPr>
                                <w:sz w:val="22"/>
                                <w:szCs w:val="22"/>
                                <w:rtl/>
                              </w:rPr>
                              <w:t>مشاريع، والإشراف لاحقاً على تنفيذها وتسليمها إلى الوزارة/ات المعنية.</w:t>
                            </w:r>
                          </w:p>
                          <w:p w:rsidR="00A34DA0" w:rsidRPr="00771027" w:rsidRDefault="00A34DA0" w:rsidP="00D75EB1">
                            <w:pPr>
                              <w:pStyle w:val="P1"/>
                              <w:rPr>
                                <w:sz w:val="22"/>
                                <w:szCs w:val="22"/>
                                <w:rtl/>
                              </w:rPr>
                            </w:pPr>
                          </w:p>
                          <w:p w:rsidR="00A34DA0" w:rsidRPr="00771027" w:rsidRDefault="00A34DA0" w:rsidP="00D75EB1">
                            <w:pPr>
                              <w:pStyle w:val="P1"/>
                              <w:rPr>
                                <w:sz w:val="22"/>
                                <w:szCs w:val="22"/>
                                <w:rtl/>
                              </w:rPr>
                            </w:pPr>
                            <w:r w:rsidRPr="00771027">
                              <w:rPr>
                                <w:sz w:val="22"/>
                                <w:szCs w:val="22"/>
                                <w:rtl/>
                              </w:rPr>
                              <w:t>مما لا شك فيه أن دور وزارة المالية في هذا الإطار</w:t>
                            </w:r>
                            <w:r w:rsidRPr="007F3515">
                              <w:rPr>
                                <w:rtl/>
                              </w:rPr>
                              <w:t xml:space="preserve"> </w:t>
                            </w:r>
                            <w:r w:rsidRPr="007F3515">
                              <w:rPr>
                                <w:sz w:val="22"/>
                                <w:szCs w:val="22"/>
                                <w:rtl/>
                              </w:rPr>
                              <w:t>حاسم</w:t>
                            </w:r>
                            <w:r w:rsidRPr="00771027">
                              <w:rPr>
                                <w:sz w:val="22"/>
                                <w:szCs w:val="22"/>
                                <w:rtl/>
                              </w:rPr>
                              <w:t xml:space="preserve"> كونها تمسك بآلية التمويل وتحدد لكل وزارة سقفاً لموازنتها السنوية، مما يلزم هذه الأخيرة بإعادة ترتيب أولويات برامجها ومشاريعها تبعاً لحجم التمويل المخصص للوزارة في الموازنة العامة للدولة. وهكذا، فإن تدني موارد المالية العامة وعدم كفايتها لتغطية نفقات الدولة لا تزال تشكل ضغطاً على خطط الوزارات السنوية والأبعد مدى، وتلزمها بـ"خيارات" وأولويات برامج ومشاريع تتلاءم مع المخصصات المالية المتوفرة ولا تلبي بال</w:t>
                            </w:r>
                            <w:r>
                              <w:rPr>
                                <w:sz w:val="22"/>
                                <w:szCs w:val="22"/>
                                <w:rtl/>
                              </w:rPr>
                              <w:t>ضرورة الاهداف التنموية المخططة.</w:t>
                            </w:r>
                          </w:p>
                          <w:p w:rsidR="00A34DA0" w:rsidRPr="00771027" w:rsidRDefault="00A34DA0" w:rsidP="00D75EB1">
                            <w:pPr>
                              <w:pStyle w:val="P1"/>
                              <w:rPr>
                                <w:sz w:val="22"/>
                                <w:szCs w:val="22"/>
                                <w:rtl/>
                              </w:rPr>
                            </w:pPr>
                          </w:p>
                          <w:p w:rsidR="00A34DA0" w:rsidRPr="00771027" w:rsidRDefault="00A34DA0" w:rsidP="00D75EB1">
                            <w:pPr>
                              <w:pStyle w:val="P1"/>
                              <w:rPr>
                                <w:sz w:val="22"/>
                                <w:szCs w:val="22"/>
                                <w:rtl/>
                                <w:lang w:bidi="ar-LB"/>
                              </w:rPr>
                            </w:pPr>
                            <w:r>
                              <w:rPr>
                                <w:rFonts w:hint="cs"/>
                                <w:sz w:val="22"/>
                                <w:szCs w:val="22"/>
                                <w:rtl/>
                              </w:rPr>
                              <w:t>يبقى</w:t>
                            </w:r>
                            <w:r w:rsidRPr="00771027">
                              <w:rPr>
                                <w:sz w:val="22"/>
                                <w:szCs w:val="22"/>
                                <w:rtl/>
                              </w:rPr>
                              <w:t xml:space="preserve"> أمام الوزارات خيار تمويلي آخر يمر بمجلس الإنماء والإعمار، فإذا توجهت إليه لطلب تمويل مشروع ما مثلاً، فإن توافق ضمناً على إخضاع هذا المشروع، لا لشروط الجهات الممولة فحسب، ولكن أيضاً، لتدخلات "المجلس" في كافة مفاصل المشروع، بدءاً من الدراسات الاقتصادية، الاجتماعية العامة، ودراسات الأثر البيئي والجدوى الاقتصادية والفنية التي تسبقه (وهي تدخلات محمودة ومرحب بها بالإجمال) مروراً بطرح مناقصة تنفيذ المشروع وإرسائها ومتابعة التنفيذ، وانتهاءً باستلام المشروع وتسليمه للوزارة المعنية. وفي هذه المراحل، فإن السيطرة على مسار التنفيذ يبقى بيد "المجلس"، ويكاد ينحصر دور الوزارة صاحبة المشروع فيها بالاطلاع على تقدم العمل وعدم ممارسة أي سلطة تنفيذية عليه قبل تسلمه بشكل رسمي من "المجلس".</w:t>
                            </w:r>
                          </w:p>
                          <w:p w:rsidR="00A34DA0" w:rsidRPr="00771027" w:rsidRDefault="00A34DA0" w:rsidP="00D75EB1">
                            <w:pPr>
                              <w:pStyle w:val="P1"/>
                              <w:rPr>
                                <w:sz w:val="22"/>
                                <w:szCs w:val="22"/>
                                <w:rtl/>
                              </w:rPr>
                            </w:pPr>
                          </w:p>
                          <w:p w:rsidR="00A34DA0" w:rsidRPr="00771027" w:rsidRDefault="00A34DA0" w:rsidP="00D75EB1">
                            <w:pPr>
                              <w:pStyle w:val="P1"/>
                              <w:spacing w:before="60"/>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51" type="#_x0000_t84" style="position:absolute;left:0;text-align:left;margin-left:-19.5pt;margin-top:13.15pt;width:238.5pt;height:599.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" adj="397" fillcolor="#dbeef4" strokeweight=".5pt">
                <v:path arrowok="t"/>
                <v:textbox>
                  <w:txbxContent>
                    <w:p w:rsidR="00A34DA0" w:rsidRPr="00771027" w:rsidRDefault="00A34DA0" w:rsidP="00D75EB1">
                      <w:pPr>
                        <w:pStyle w:val="Heading2"/>
                        <w:rPr>
                          <w:color w:val="C00000"/>
                          <w:sz w:val="22"/>
                          <w:szCs w:val="22"/>
                          <w:rtl/>
                          <w:lang w:bidi="ar-LB"/>
                        </w:rPr>
                      </w:pPr>
                      <w:bookmarkStart w:id="451" w:name="_Toc344462760"/>
                      <w:bookmarkStart w:id="452" w:name="_Toc344548047"/>
                      <w:bookmarkStart w:id="453" w:name="_Toc344708840"/>
                      <w:bookmarkStart w:id="454" w:name="_Toc348090302"/>
                      <w:r w:rsidRPr="00771027">
                        <w:rPr>
                          <w:rFonts w:hint="cs"/>
                          <w:color w:val="C00000"/>
                          <w:sz w:val="22"/>
                          <w:szCs w:val="22"/>
                          <w:rtl/>
                          <w:lang w:bidi="ar-LB"/>
                        </w:rPr>
                        <w:t>آلية إقرار المبادرات والمشاريع وتمويلها</w:t>
                      </w:r>
                      <w:bookmarkEnd w:id="451"/>
                      <w:bookmarkEnd w:id="452"/>
                      <w:bookmarkEnd w:id="453"/>
                      <w:bookmarkEnd w:id="454"/>
                    </w:p>
                    <w:p w:rsidR="00A34DA0" w:rsidRPr="00771027" w:rsidRDefault="00A34DA0" w:rsidP="00D75EB1">
                      <w:pPr>
                        <w:pStyle w:val="P1"/>
                        <w:rPr>
                          <w:sz w:val="22"/>
                          <w:szCs w:val="22"/>
                          <w:rtl/>
                        </w:rPr>
                      </w:pPr>
                    </w:p>
                    <w:p w:rsidR="00A34DA0" w:rsidRPr="003F1421" w:rsidRDefault="00A34DA0" w:rsidP="00642E03">
                      <w:pPr>
                        <w:pStyle w:val="P1"/>
                        <w:rPr>
                          <w:sz w:val="22"/>
                          <w:szCs w:val="22"/>
                          <w:rtl/>
                        </w:rPr>
                      </w:pPr>
                      <w:r w:rsidRPr="003F1421">
                        <w:rPr>
                          <w:sz w:val="22"/>
                          <w:szCs w:val="22"/>
                          <w:rtl/>
                        </w:rPr>
                        <w:t>تساهم جهات عديدة ببلورة المبادرات</w:t>
                      </w:r>
                      <w:r w:rsidRPr="003F1421">
                        <w:rPr>
                          <w:rFonts w:hint="cs"/>
                          <w:sz w:val="22"/>
                          <w:szCs w:val="22"/>
                          <w:rtl/>
                        </w:rPr>
                        <w:t>،</w:t>
                      </w:r>
                      <w:r w:rsidRPr="003F1421">
                        <w:rPr>
                          <w:sz w:val="22"/>
                          <w:szCs w:val="22"/>
                          <w:rtl/>
                        </w:rPr>
                        <w:t xml:space="preserve"> و</w:t>
                      </w:r>
                      <w:r w:rsidRPr="003F1421">
                        <w:rPr>
                          <w:rFonts w:hint="cs"/>
                          <w:sz w:val="22"/>
                          <w:szCs w:val="22"/>
                          <w:rtl/>
                        </w:rPr>
                        <w:t>ب</w:t>
                      </w:r>
                      <w:r w:rsidRPr="003F1421">
                        <w:rPr>
                          <w:sz w:val="22"/>
                          <w:szCs w:val="22"/>
                          <w:rtl/>
                        </w:rPr>
                        <w:t xml:space="preserve">إعداد وتنفيذ </w:t>
                      </w:r>
                      <w:r w:rsidRPr="003F1421">
                        <w:rPr>
                          <w:rFonts w:hint="cs"/>
                          <w:sz w:val="22"/>
                          <w:szCs w:val="22"/>
                          <w:rtl/>
                        </w:rPr>
                        <w:t>البرامج و</w:t>
                      </w:r>
                      <w:r w:rsidRPr="003F1421">
                        <w:rPr>
                          <w:sz w:val="22"/>
                          <w:szCs w:val="22"/>
                          <w:rtl/>
                        </w:rPr>
                        <w:t xml:space="preserve">المشاريع </w:t>
                      </w:r>
                      <w:r w:rsidRPr="003F1421">
                        <w:rPr>
                          <w:rFonts w:hint="cs"/>
                          <w:sz w:val="22"/>
                          <w:szCs w:val="22"/>
                          <w:rtl/>
                        </w:rPr>
                        <w:t xml:space="preserve">الداخلة في الخطة الاستراتيجية للوزارة وفي </w:t>
                      </w:r>
                      <w:r w:rsidRPr="003F1421">
                        <w:rPr>
                          <w:sz w:val="22"/>
                          <w:szCs w:val="22"/>
                          <w:rtl/>
                        </w:rPr>
                        <w:t xml:space="preserve">خططها السنوية. وفي هذا الإطار، فإن إقرار مجلس الوزراء للموازنة السنوية للوزارة هو بمثابة موافقة مبدئية على مبادراتها ومشاريعها وبرامج عملها للسنة </w:t>
                      </w:r>
                      <w:r w:rsidRPr="003F1421">
                        <w:rPr>
                          <w:rFonts w:hint="cs"/>
                          <w:sz w:val="22"/>
                          <w:szCs w:val="22"/>
                          <w:rtl/>
                        </w:rPr>
                        <w:t>التي تلي</w:t>
                      </w:r>
                      <w:r w:rsidRPr="003F1421">
                        <w:rPr>
                          <w:sz w:val="22"/>
                          <w:szCs w:val="22"/>
                          <w:rtl/>
                        </w:rPr>
                        <w:t xml:space="preserve">. يصح الأمر نفسه على القوانين </w:t>
                      </w:r>
                      <w:r w:rsidRPr="003F1421">
                        <w:rPr>
                          <w:rFonts w:hint="cs"/>
                          <w:sz w:val="22"/>
                          <w:szCs w:val="22"/>
                          <w:rtl/>
                        </w:rPr>
                        <w:t>و</w:t>
                      </w:r>
                      <w:r w:rsidRPr="003F1421">
                        <w:rPr>
                          <w:sz w:val="22"/>
                          <w:szCs w:val="22"/>
                          <w:rtl/>
                        </w:rPr>
                        <w:t>البرامج ذات الطابع الاستراتيجي، والتي تشكل الموافقة عليها منطلقاً لتطبيق البرامج والمشاريع التي تتضمنها.</w:t>
                      </w:r>
                    </w:p>
                    <w:p w:rsidR="00A34DA0" w:rsidRPr="003F1421" w:rsidRDefault="00A34DA0" w:rsidP="00D75EB1">
                      <w:pPr>
                        <w:pStyle w:val="P1"/>
                        <w:rPr>
                          <w:sz w:val="22"/>
                          <w:szCs w:val="22"/>
                          <w:rtl/>
                        </w:rPr>
                      </w:pPr>
                    </w:p>
                    <w:p w:rsidR="00A34DA0" w:rsidRPr="003F1421" w:rsidRDefault="00A34DA0" w:rsidP="00D75EB1">
                      <w:pPr>
                        <w:pStyle w:val="P1"/>
                        <w:rPr>
                          <w:sz w:val="22"/>
                          <w:szCs w:val="22"/>
                          <w:rtl/>
                        </w:rPr>
                      </w:pPr>
                      <w:r w:rsidRPr="003F1421">
                        <w:rPr>
                          <w:sz w:val="22"/>
                          <w:szCs w:val="22"/>
                          <w:rtl/>
                        </w:rPr>
                        <w:t xml:space="preserve">كذلك فإن موافقة وزارة المالية المسبقة على موازنات الوزارات تحمل في طياتها موافقة عامة ضمنية على برامج هذه الوزارات ومشاريعها للسنة </w:t>
                      </w:r>
                      <w:r w:rsidRPr="003F1421">
                        <w:rPr>
                          <w:rFonts w:hint="cs"/>
                          <w:sz w:val="22"/>
                          <w:szCs w:val="22"/>
                          <w:rtl/>
                        </w:rPr>
                        <w:t>التي تلي،</w:t>
                      </w:r>
                      <w:r w:rsidRPr="003F1421">
                        <w:rPr>
                          <w:sz w:val="22"/>
                          <w:szCs w:val="22"/>
                          <w:rtl/>
                        </w:rPr>
                        <w:t xml:space="preserve"> وهي المدخل على موافقة مجلس الوزراء، وبالتالي حصول برامجها ومشاريع على ال</w:t>
                      </w:r>
                      <w:r>
                        <w:rPr>
                          <w:sz w:val="22"/>
                          <w:szCs w:val="22"/>
                          <w:rtl/>
                        </w:rPr>
                        <w:t>تمويل اللازم من واردات الخزينة.</w:t>
                      </w:r>
                    </w:p>
                    <w:p w:rsidR="00A34DA0" w:rsidRPr="00771027" w:rsidRDefault="00A34DA0" w:rsidP="00D75EB1">
                      <w:pPr>
                        <w:pStyle w:val="P1"/>
                        <w:rPr>
                          <w:sz w:val="22"/>
                          <w:szCs w:val="22"/>
                          <w:rtl/>
                        </w:rPr>
                      </w:pPr>
                    </w:p>
                    <w:p w:rsidR="00A34DA0" w:rsidRPr="00771027" w:rsidRDefault="00A34DA0" w:rsidP="00D75EB1">
                      <w:pPr>
                        <w:pStyle w:val="P1"/>
                        <w:rPr>
                          <w:sz w:val="22"/>
                          <w:szCs w:val="22"/>
                          <w:rtl/>
                        </w:rPr>
                      </w:pPr>
                      <w:r w:rsidRPr="00771027">
                        <w:rPr>
                          <w:sz w:val="22"/>
                          <w:szCs w:val="22"/>
                          <w:rtl/>
                        </w:rPr>
                        <w:t xml:space="preserve">غير أن مشكلة التمويل يمكن أن تجد لها حلاً عبر مجلس الإنماء والإعمار الذي تشمل مهامه </w:t>
                      </w:r>
                      <w:r>
                        <w:rPr>
                          <w:rFonts w:hint="cs"/>
                          <w:sz w:val="22"/>
                          <w:szCs w:val="22"/>
                          <w:rtl/>
                        </w:rPr>
                        <w:t>أيضاً</w:t>
                      </w:r>
                      <w:r w:rsidRPr="00771027">
                        <w:rPr>
                          <w:sz w:val="22"/>
                          <w:szCs w:val="22"/>
                          <w:rtl/>
                        </w:rPr>
                        <w:t xml:space="preserve"> استدراج وإرساء عروض تنفيذ دراسات اقتصاد</w:t>
                      </w:r>
                      <w:r>
                        <w:rPr>
                          <w:sz w:val="22"/>
                          <w:szCs w:val="22"/>
                          <w:rtl/>
                        </w:rPr>
                        <w:t>ية – اجتماعية ودراسات جدوى له</w:t>
                      </w:r>
                      <w:r>
                        <w:rPr>
                          <w:rFonts w:hint="cs"/>
                          <w:sz w:val="22"/>
                          <w:szCs w:val="22"/>
                          <w:rtl/>
                        </w:rPr>
                        <w:t>ذه</w:t>
                      </w:r>
                      <w:r w:rsidRPr="00771027">
                        <w:rPr>
                          <w:sz w:val="22"/>
                          <w:szCs w:val="22"/>
                          <w:rtl/>
                        </w:rPr>
                        <w:t xml:space="preserve"> </w:t>
                      </w:r>
                      <w:r>
                        <w:rPr>
                          <w:rFonts w:hint="cs"/>
                          <w:sz w:val="22"/>
                          <w:szCs w:val="22"/>
                          <w:rtl/>
                        </w:rPr>
                        <w:t>ال</w:t>
                      </w:r>
                      <w:r w:rsidRPr="00771027">
                        <w:rPr>
                          <w:sz w:val="22"/>
                          <w:szCs w:val="22"/>
                          <w:rtl/>
                        </w:rPr>
                        <w:t>برامج و</w:t>
                      </w:r>
                      <w:r>
                        <w:rPr>
                          <w:rFonts w:hint="cs"/>
                          <w:sz w:val="22"/>
                          <w:szCs w:val="22"/>
                          <w:rtl/>
                        </w:rPr>
                        <w:t>ال</w:t>
                      </w:r>
                      <w:r w:rsidRPr="00771027">
                        <w:rPr>
                          <w:sz w:val="22"/>
                          <w:szCs w:val="22"/>
                          <w:rtl/>
                        </w:rPr>
                        <w:t>مشاريع، والإشراف لاحقاً على تنفيذها وتسليمها إلى الوزارة/ات المعنية.</w:t>
                      </w:r>
                    </w:p>
                    <w:p w:rsidR="00A34DA0" w:rsidRPr="00771027" w:rsidRDefault="00A34DA0" w:rsidP="00D75EB1">
                      <w:pPr>
                        <w:pStyle w:val="P1"/>
                        <w:rPr>
                          <w:sz w:val="22"/>
                          <w:szCs w:val="22"/>
                          <w:rtl/>
                        </w:rPr>
                      </w:pPr>
                    </w:p>
                    <w:p w:rsidR="00A34DA0" w:rsidRPr="00771027" w:rsidRDefault="00A34DA0" w:rsidP="00D75EB1">
                      <w:pPr>
                        <w:pStyle w:val="P1"/>
                        <w:rPr>
                          <w:sz w:val="22"/>
                          <w:szCs w:val="22"/>
                          <w:rtl/>
                        </w:rPr>
                      </w:pPr>
                      <w:r w:rsidRPr="00771027">
                        <w:rPr>
                          <w:sz w:val="22"/>
                          <w:szCs w:val="22"/>
                          <w:rtl/>
                        </w:rPr>
                        <w:t>مما لا شك فيه أن دور وزارة المالية في هذا الإطار</w:t>
                      </w:r>
                      <w:r w:rsidRPr="007F3515">
                        <w:rPr>
                          <w:rtl/>
                        </w:rPr>
                        <w:t xml:space="preserve"> </w:t>
                      </w:r>
                      <w:r w:rsidRPr="007F3515">
                        <w:rPr>
                          <w:sz w:val="22"/>
                          <w:szCs w:val="22"/>
                          <w:rtl/>
                        </w:rPr>
                        <w:t>حاسم</w:t>
                      </w:r>
                      <w:r w:rsidRPr="00771027">
                        <w:rPr>
                          <w:sz w:val="22"/>
                          <w:szCs w:val="22"/>
                          <w:rtl/>
                        </w:rPr>
                        <w:t xml:space="preserve"> كونها تمسك بآلية التمويل وتحدد لكل وزارة سقفاً لموازنتها السنوية، مما يلزم هذه الأخيرة بإعادة ترتيب أولويات برامجها ومشاريعها تبعاً لحجم التمويل المخصص للوزارة في الموازنة العامة للدولة. وهكذا، فإن تدني موارد المالية العامة وعدم كفايتها لتغطية نفقات الدولة لا تزال تشكل ضغطاً على خطط الوزارات السنوية والأبعد مدى، وتلزمها بـ"خيارات" وأولويات برامج ومشاريع تتلاءم مع المخصصات المالية المتوفرة ولا تلبي بال</w:t>
                      </w:r>
                      <w:r>
                        <w:rPr>
                          <w:sz w:val="22"/>
                          <w:szCs w:val="22"/>
                          <w:rtl/>
                        </w:rPr>
                        <w:t>ضرورة الاهداف التنموية المخططة.</w:t>
                      </w:r>
                    </w:p>
                    <w:p w:rsidR="00A34DA0" w:rsidRPr="00771027" w:rsidRDefault="00A34DA0" w:rsidP="00D75EB1">
                      <w:pPr>
                        <w:pStyle w:val="P1"/>
                        <w:rPr>
                          <w:sz w:val="22"/>
                          <w:szCs w:val="22"/>
                          <w:rtl/>
                        </w:rPr>
                      </w:pPr>
                    </w:p>
                    <w:p w:rsidR="00A34DA0" w:rsidRPr="00771027" w:rsidRDefault="00A34DA0" w:rsidP="00D75EB1">
                      <w:pPr>
                        <w:pStyle w:val="P1"/>
                        <w:rPr>
                          <w:sz w:val="22"/>
                          <w:szCs w:val="22"/>
                          <w:rtl/>
                          <w:lang w:bidi="ar-LB"/>
                        </w:rPr>
                      </w:pPr>
                      <w:r>
                        <w:rPr>
                          <w:rFonts w:hint="cs"/>
                          <w:sz w:val="22"/>
                          <w:szCs w:val="22"/>
                          <w:rtl/>
                        </w:rPr>
                        <w:t>يبقى</w:t>
                      </w:r>
                      <w:r w:rsidRPr="00771027">
                        <w:rPr>
                          <w:sz w:val="22"/>
                          <w:szCs w:val="22"/>
                          <w:rtl/>
                        </w:rPr>
                        <w:t xml:space="preserve"> أمام الوزارات خيار تمويلي آخر يمر بمجلس الإنماء والإعمار، فإذا توجهت إليه لطلب تمويل مشروع ما مثلاً، فإن توافق ضمناً على إخضاع هذا المشروع، لا لشروط الجهات الممولة فحسب، ولكن أيضاً، لتدخلات "المجلس" في كافة مفاصل المشروع، بدءاً من الدراسات الاقتصادية، الاجتماعية العامة، ودراسات الأثر البيئي والجدوى الاقتصادية والفنية التي تسبقه (وهي تدخلات محمودة ومرحب بها بالإجمال) مروراً بطرح مناقصة تنفيذ المشروع وإرسائها ومتابعة التنفيذ، وانتهاءً باستلام المشروع وتسليمه للوزارة المعنية. وفي هذه المراحل، فإن السيطرة على مسار التنفيذ يبقى بيد "المجلس"، ويكاد ينحصر دور الوزارة صاحبة المشروع فيها بالاطلاع على تقدم العمل وعدم ممارسة أي سلطة تنفيذية عليه قبل تسلمه بشكل رسمي من "المجلس".</w:t>
                      </w:r>
                    </w:p>
                    <w:p w:rsidR="00A34DA0" w:rsidRPr="00771027" w:rsidRDefault="00A34DA0" w:rsidP="00D75EB1">
                      <w:pPr>
                        <w:pStyle w:val="P1"/>
                        <w:rPr>
                          <w:sz w:val="22"/>
                          <w:szCs w:val="22"/>
                          <w:rtl/>
                        </w:rPr>
                      </w:pPr>
                    </w:p>
                    <w:p w:rsidR="00A34DA0" w:rsidRPr="00771027" w:rsidRDefault="00A34DA0" w:rsidP="00D75EB1">
                      <w:pPr>
                        <w:pStyle w:val="P1"/>
                        <w:spacing w:before="60"/>
                        <w:rPr>
                          <w:sz w:val="22"/>
                          <w:szCs w:val="22"/>
                        </w:rPr>
                      </w:pPr>
                    </w:p>
                  </w:txbxContent>
                </v:textbox>
                <w10:wrap type="square"/>
              </v:shape>
            </w:pict>
          </mc:Fallback>
        </mc:AlternateContent>
      </w:r>
      <w:r w:rsidR="00C203C0" w:rsidRPr="00EF427F">
        <w:rPr>
          <w:rFonts w:hint="cs"/>
          <w:b/>
          <w:bCs/>
          <w:sz w:val="28"/>
          <w:rtl/>
        </w:rPr>
        <w:t>إعداد مشاريع قوانين وتعديلات تشريعية</w:t>
      </w:r>
      <w:r w:rsidR="00084A87">
        <w:rPr>
          <w:rFonts w:hint="cs"/>
          <w:b/>
          <w:bCs/>
          <w:sz w:val="28"/>
          <w:rtl/>
        </w:rPr>
        <w:t>،</w:t>
      </w:r>
      <w:r w:rsidR="00C203C0" w:rsidRPr="00EF427F">
        <w:rPr>
          <w:rFonts w:hint="cs"/>
          <w:sz w:val="28"/>
          <w:rtl/>
        </w:rPr>
        <w:t xml:space="preserve"> توفر بيئة قانونية محابية تسمح بتقدم الخطة بسلاسة ودون عوائق قانونية. ويمكن أن تتناول التسهيلات التشريعية المطلوبة جوانب من الخطة، بما في ذلك البرامج </w:t>
      </w:r>
      <w:r w:rsidR="00084A87">
        <w:rPr>
          <w:rFonts w:hint="cs"/>
          <w:sz w:val="28"/>
          <w:rtl/>
        </w:rPr>
        <w:t>و</w:t>
      </w:r>
      <w:r w:rsidR="00084A87" w:rsidRPr="00EF427F">
        <w:rPr>
          <w:rFonts w:hint="cs"/>
          <w:sz w:val="28"/>
          <w:rtl/>
        </w:rPr>
        <w:t xml:space="preserve">المشاريع </w:t>
      </w:r>
      <w:r w:rsidR="00C203C0" w:rsidRPr="00EF427F">
        <w:rPr>
          <w:rFonts w:hint="cs"/>
          <w:sz w:val="28"/>
          <w:rtl/>
        </w:rPr>
        <w:t>التي يحتاج العمل فيها إلى تشريع خاص، كقانون منع التدخين في الأماكن العامة، وقانون إنشاء الهيئة الناظمة لقطاع الاتصالات والهيئة الناظمة لقطاع النفط والغاز...</w:t>
      </w:r>
    </w:p>
    <w:p w:rsidR="00C203C0" w:rsidRPr="00EF427F" w:rsidRDefault="00C203C0" w:rsidP="00C54B88">
      <w:pPr>
        <w:pStyle w:val="P2"/>
        <w:numPr>
          <w:ilvl w:val="0"/>
          <w:numId w:val="17"/>
        </w:numPr>
        <w:tabs>
          <w:tab w:val="clear" w:pos="1008"/>
          <w:tab w:val="left" w:pos="515"/>
        </w:tabs>
        <w:spacing w:before="240" w:after="120"/>
        <w:ind w:left="515" w:hanging="425"/>
        <w:rPr>
          <w:sz w:val="28"/>
        </w:rPr>
      </w:pPr>
      <w:r w:rsidRPr="00EF427F">
        <w:rPr>
          <w:rFonts w:hint="cs"/>
          <w:b/>
          <w:bCs/>
          <w:sz w:val="28"/>
          <w:rtl/>
        </w:rPr>
        <w:t>إعادة النظر بهيكلية الإدارة/الوزارة،</w:t>
      </w:r>
      <w:r w:rsidRPr="00EF427F">
        <w:rPr>
          <w:rFonts w:hint="cs"/>
          <w:sz w:val="28"/>
          <w:rtl/>
        </w:rPr>
        <w:t xml:space="preserve"> واقتراح تطوير مهامها وأنظمتها لدعم الخطة التنفيذية ومواكبة المتغيرات التي تنشأ بمعرض تنفيذها.</w:t>
      </w:r>
    </w:p>
    <w:p w:rsidR="00C203C0" w:rsidRPr="00EF427F" w:rsidRDefault="00C203C0" w:rsidP="00C54B88">
      <w:pPr>
        <w:pStyle w:val="P2"/>
        <w:numPr>
          <w:ilvl w:val="0"/>
          <w:numId w:val="17"/>
        </w:numPr>
        <w:tabs>
          <w:tab w:val="clear" w:pos="1008"/>
          <w:tab w:val="left" w:pos="515"/>
        </w:tabs>
        <w:spacing w:before="240" w:after="120"/>
        <w:ind w:left="515" w:hanging="425"/>
        <w:rPr>
          <w:sz w:val="28"/>
        </w:rPr>
      </w:pPr>
      <w:r w:rsidRPr="00EF427F">
        <w:rPr>
          <w:rFonts w:hint="cs"/>
          <w:b/>
          <w:bCs/>
          <w:sz w:val="28"/>
          <w:rtl/>
        </w:rPr>
        <w:t>بناء القدرات المؤسسية</w:t>
      </w:r>
      <w:r w:rsidR="00084A87">
        <w:rPr>
          <w:rFonts w:hint="cs"/>
          <w:b/>
          <w:bCs/>
          <w:sz w:val="28"/>
          <w:rtl/>
        </w:rPr>
        <w:t>،</w:t>
      </w:r>
      <w:r w:rsidRPr="00EF427F">
        <w:rPr>
          <w:rFonts w:hint="cs"/>
          <w:sz w:val="28"/>
          <w:rtl/>
        </w:rPr>
        <w:t xml:space="preserve"> بما يخدم الخطة ويحسن من شروط دعم التطبيق وخطة مراقبة التطبيق والتقييم والتصحيح. يتناول بناء القدرات المؤسسية خطوات ضرورية وأعمالاً ع</w:t>
      </w:r>
      <w:r>
        <w:rPr>
          <w:rFonts w:hint="cs"/>
          <w:sz w:val="28"/>
          <w:rtl/>
        </w:rPr>
        <w:t>لى محاور مختلفة، منها بشكل خاص:</w:t>
      </w:r>
    </w:p>
    <w:p w:rsidR="00C203C0" w:rsidRPr="00EF427F" w:rsidRDefault="00C203C0" w:rsidP="00C54B88">
      <w:pPr>
        <w:pStyle w:val="Header"/>
        <w:numPr>
          <w:ilvl w:val="1"/>
          <w:numId w:val="18"/>
        </w:numPr>
        <w:tabs>
          <w:tab w:val="clear" w:pos="4153"/>
          <w:tab w:val="center" w:pos="941"/>
        </w:tabs>
        <w:spacing w:before="60" w:line="276" w:lineRule="auto"/>
        <w:ind w:left="932" w:hanging="417"/>
        <w:jc w:val="left"/>
        <w:rPr>
          <w:b w:val="0"/>
          <w:bCs w:val="0"/>
          <w:szCs w:val="28"/>
          <w:lang w:bidi="ar-LB"/>
        </w:rPr>
      </w:pPr>
      <w:r w:rsidRPr="00EF427F">
        <w:rPr>
          <w:rFonts w:hint="cs"/>
          <w:b w:val="0"/>
          <w:bCs w:val="0"/>
          <w:szCs w:val="28"/>
          <w:rtl/>
          <w:lang w:bidi="ar-LB"/>
        </w:rPr>
        <w:t>تدريب الكوادر وتطوير المهارات المهن</w:t>
      </w:r>
      <w:r>
        <w:rPr>
          <w:rFonts w:hint="cs"/>
          <w:b w:val="0"/>
          <w:bCs w:val="0"/>
          <w:szCs w:val="28"/>
          <w:rtl/>
          <w:lang w:bidi="ar-LB"/>
        </w:rPr>
        <w:t xml:space="preserve">ية للعاملين في </w:t>
      </w:r>
      <w:r w:rsidR="00084A87">
        <w:rPr>
          <w:rFonts w:hint="cs"/>
          <w:b w:val="0"/>
          <w:bCs w:val="0"/>
          <w:szCs w:val="28"/>
          <w:rtl/>
          <w:lang w:bidi="ar-LB"/>
        </w:rPr>
        <w:t>الوزارة / الإدارة</w:t>
      </w:r>
      <w:r>
        <w:rPr>
          <w:rFonts w:hint="cs"/>
          <w:b w:val="0"/>
          <w:bCs w:val="0"/>
          <w:szCs w:val="28"/>
          <w:rtl/>
          <w:lang w:bidi="ar-LB"/>
        </w:rPr>
        <w:t>.</w:t>
      </w:r>
    </w:p>
    <w:p w:rsidR="00C203C0" w:rsidRPr="00EF427F" w:rsidRDefault="00C203C0" w:rsidP="00C54B88">
      <w:pPr>
        <w:pStyle w:val="Header"/>
        <w:numPr>
          <w:ilvl w:val="1"/>
          <w:numId w:val="18"/>
        </w:numPr>
        <w:tabs>
          <w:tab w:val="clear" w:pos="4153"/>
          <w:tab w:val="center" w:pos="941"/>
        </w:tabs>
        <w:spacing w:before="60" w:line="276" w:lineRule="auto"/>
        <w:ind w:left="932" w:hanging="417"/>
        <w:jc w:val="both"/>
        <w:rPr>
          <w:b w:val="0"/>
          <w:bCs w:val="0"/>
          <w:szCs w:val="28"/>
          <w:lang w:bidi="ar-LB"/>
        </w:rPr>
      </w:pPr>
      <w:r w:rsidRPr="00EF427F">
        <w:rPr>
          <w:rFonts w:hint="cs"/>
          <w:b w:val="0"/>
          <w:bCs w:val="0"/>
          <w:szCs w:val="28"/>
          <w:rtl/>
          <w:lang w:bidi="ar-LB"/>
        </w:rPr>
        <w:t xml:space="preserve">تمكين الكوادر الوظيفية في </w:t>
      </w:r>
      <w:r w:rsidR="00084A87" w:rsidRPr="00EF427F">
        <w:rPr>
          <w:rFonts w:hint="cs"/>
          <w:b w:val="0"/>
          <w:bCs w:val="0"/>
          <w:szCs w:val="28"/>
          <w:rtl/>
          <w:lang w:bidi="ar-LB"/>
        </w:rPr>
        <w:t xml:space="preserve">الوزارة </w:t>
      </w:r>
      <w:r w:rsidR="00084A87">
        <w:rPr>
          <w:rFonts w:hint="cs"/>
          <w:b w:val="0"/>
          <w:bCs w:val="0"/>
          <w:szCs w:val="28"/>
          <w:rtl/>
          <w:lang w:bidi="ar-LB"/>
        </w:rPr>
        <w:t xml:space="preserve">/ </w:t>
      </w:r>
      <w:r w:rsidRPr="00EF427F">
        <w:rPr>
          <w:rFonts w:hint="cs"/>
          <w:b w:val="0"/>
          <w:bCs w:val="0"/>
          <w:szCs w:val="28"/>
          <w:rtl/>
          <w:lang w:bidi="ar-LB"/>
        </w:rPr>
        <w:t>الإدارة</w:t>
      </w:r>
      <w:r>
        <w:rPr>
          <w:rFonts w:hint="cs"/>
          <w:b w:val="0"/>
          <w:bCs w:val="0"/>
          <w:szCs w:val="28"/>
          <w:rtl/>
          <w:lang w:bidi="ar-LB"/>
        </w:rPr>
        <w:t xml:space="preserve"> </w:t>
      </w:r>
      <w:r w:rsidRPr="00EF427F">
        <w:rPr>
          <w:rFonts w:hint="cs"/>
          <w:b w:val="0"/>
          <w:bCs w:val="0"/>
          <w:szCs w:val="28"/>
          <w:rtl/>
          <w:lang w:bidi="ar-LB"/>
        </w:rPr>
        <w:t>وتكلي</w:t>
      </w:r>
      <w:r w:rsidR="00084A87">
        <w:rPr>
          <w:rFonts w:hint="cs"/>
          <w:b w:val="0"/>
          <w:bCs w:val="0"/>
          <w:szCs w:val="28"/>
          <w:rtl/>
          <w:lang w:bidi="ar-LB"/>
        </w:rPr>
        <w:t>فها بمسؤوليات وإخضاعها للمساءلة</w:t>
      </w:r>
      <w:r w:rsidRPr="00EF427F">
        <w:rPr>
          <w:rFonts w:hint="cs"/>
          <w:b w:val="0"/>
          <w:bCs w:val="0"/>
          <w:szCs w:val="28"/>
          <w:rtl/>
          <w:lang w:bidi="ar-LB"/>
        </w:rPr>
        <w:t xml:space="preserve"> وربط التحفيز بالأداء.</w:t>
      </w:r>
    </w:p>
    <w:p w:rsidR="00C203C0" w:rsidRDefault="00C203C0" w:rsidP="00C54B88">
      <w:pPr>
        <w:pStyle w:val="Header"/>
        <w:numPr>
          <w:ilvl w:val="1"/>
          <w:numId w:val="18"/>
        </w:numPr>
        <w:tabs>
          <w:tab w:val="clear" w:pos="4153"/>
          <w:tab w:val="center" w:pos="941"/>
        </w:tabs>
        <w:spacing w:before="60" w:line="276" w:lineRule="auto"/>
        <w:ind w:left="932" w:hanging="417"/>
        <w:jc w:val="both"/>
        <w:rPr>
          <w:b w:val="0"/>
          <w:bCs w:val="0"/>
          <w:szCs w:val="28"/>
          <w:lang w:bidi="ar-LB"/>
        </w:rPr>
      </w:pPr>
      <w:r w:rsidRPr="00EF427F">
        <w:rPr>
          <w:rFonts w:hint="cs"/>
          <w:b w:val="0"/>
          <w:bCs w:val="0"/>
          <w:szCs w:val="28"/>
          <w:rtl/>
          <w:lang w:bidi="ar-LB"/>
        </w:rPr>
        <w:t>النظر بتحديث التجهيزات الأساس</w:t>
      </w:r>
      <w:r>
        <w:rPr>
          <w:rFonts w:hint="cs"/>
          <w:b w:val="0"/>
          <w:bCs w:val="0"/>
          <w:szCs w:val="28"/>
          <w:rtl/>
          <w:lang w:bidi="ar-LB"/>
        </w:rPr>
        <w:t>ية وتطوير أساليب العمل وتبسيطه.</w:t>
      </w:r>
    </w:p>
    <w:p w:rsidR="00771027" w:rsidRPr="00EF427F" w:rsidRDefault="00771027" w:rsidP="00771027">
      <w:pPr>
        <w:pStyle w:val="Header"/>
        <w:tabs>
          <w:tab w:val="clear" w:pos="4153"/>
          <w:tab w:val="center" w:pos="941"/>
        </w:tabs>
        <w:spacing w:before="60" w:line="276" w:lineRule="auto"/>
        <w:jc w:val="both"/>
        <w:rPr>
          <w:b w:val="0"/>
          <w:bCs w:val="0"/>
          <w:szCs w:val="28"/>
          <w:lang w:bidi="ar-LB"/>
        </w:rPr>
      </w:pPr>
    </w:p>
    <w:p w:rsidR="00C203C0" w:rsidRPr="00C203C0" w:rsidRDefault="00C203C0" w:rsidP="00577210">
      <w:pPr>
        <w:pStyle w:val="P1"/>
        <w:rPr>
          <w:rtl/>
        </w:rPr>
      </w:pPr>
    </w:p>
    <w:p w:rsidR="005F0AA9" w:rsidRDefault="005F0AA9" w:rsidP="00577210">
      <w:pPr>
        <w:pStyle w:val="P1"/>
        <w:rPr>
          <w:rtl/>
        </w:rPr>
      </w:pPr>
    </w:p>
    <w:p w:rsidR="005F0AA9" w:rsidRPr="00B27116" w:rsidRDefault="00947234" w:rsidP="00577210">
      <w:pPr>
        <w:pStyle w:val="P1"/>
        <w:rPr>
          <w:rtl/>
        </w:rPr>
      </w:pPr>
      <w:r>
        <w:rPr>
          <w:noProof/>
          <w:rtl/>
        </w:rPr>
        <w:lastRenderedPageBreak/>
        <mc:AlternateContent>
          <mc:Choice Requires="wps">
            <w:drawing>
              <wp:anchor distT="0" distB="0" distL="114300" distR="114300" simplePos="0" relativeHeight="251804672" behindDoc="0" locked="0" layoutInCell="1" allowOverlap="1">
                <wp:simplePos x="0" y="0"/>
                <wp:positionH relativeFrom="column">
                  <wp:posOffset>-28575</wp:posOffset>
                </wp:positionH>
                <wp:positionV relativeFrom="paragraph">
                  <wp:posOffset>290195</wp:posOffset>
                </wp:positionV>
                <wp:extent cx="5324475" cy="4305300"/>
                <wp:effectExtent l="0" t="0" r="28575" b="19050"/>
                <wp:wrapSquare wrapText="bothSides"/>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4475" cy="4305300"/>
                        </a:xfrm>
                        <a:prstGeom prst="bevel">
                          <a:avLst>
                            <a:gd name="adj" fmla="val 1837"/>
                          </a:avLst>
                        </a:prstGeom>
                        <a:solidFill>
                          <a:srgbClr val="4BACC6">
                            <a:lumMod val="20000"/>
                            <a:lumOff val="80000"/>
                          </a:srgbClr>
                        </a:solidFill>
                        <a:ln w="6350">
                          <a:solidFill>
                            <a:prstClr val="black"/>
                          </a:solidFill>
                        </a:ln>
                        <a:effectLst/>
                      </wps:spPr>
                      <wps:txbx>
                        <w:txbxContent>
                          <w:p w:rsidR="00A34DA0" w:rsidRPr="00B149AA" w:rsidRDefault="00A34DA0" w:rsidP="00771027">
                            <w:pPr>
                              <w:pStyle w:val="Heading2"/>
                              <w:rPr>
                                <w:color w:val="C00000"/>
                                <w:sz w:val="22"/>
                                <w:szCs w:val="22"/>
                                <w:rtl/>
                                <w:lang w:bidi="ar-LB"/>
                              </w:rPr>
                            </w:pPr>
                            <w:bookmarkStart w:id="455" w:name="_Toc344462761"/>
                            <w:bookmarkStart w:id="456" w:name="_Toc344548048"/>
                            <w:bookmarkStart w:id="457" w:name="_Toc344708841"/>
                            <w:bookmarkStart w:id="458" w:name="_Toc348090303"/>
                            <w:r>
                              <w:rPr>
                                <w:rFonts w:hint="cs"/>
                                <w:color w:val="C00000"/>
                                <w:sz w:val="22"/>
                                <w:szCs w:val="22"/>
                                <w:rtl/>
                                <w:lang w:bidi="ar-LB"/>
                              </w:rPr>
                              <w:t>الخطة العملانية لتنفيذ المشاريع</w:t>
                            </w:r>
                            <w:bookmarkEnd w:id="455"/>
                            <w:bookmarkEnd w:id="456"/>
                            <w:bookmarkEnd w:id="457"/>
                            <w:bookmarkEnd w:id="458"/>
                          </w:p>
                          <w:p w:rsidR="00A34DA0" w:rsidRPr="00B149AA" w:rsidRDefault="00A34DA0" w:rsidP="00771027">
                            <w:pPr>
                              <w:pStyle w:val="P1"/>
                              <w:rPr>
                                <w:sz w:val="10"/>
                                <w:szCs w:val="10"/>
                                <w:rtl/>
                              </w:rPr>
                            </w:pPr>
                          </w:p>
                          <w:p w:rsidR="00A34DA0" w:rsidRPr="00771027" w:rsidRDefault="00A34DA0" w:rsidP="00771027">
                            <w:pPr>
                              <w:pStyle w:val="P1"/>
                              <w:rPr>
                                <w:sz w:val="22"/>
                                <w:szCs w:val="22"/>
                                <w:rtl/>
                              </w:rPr>
                            </w:pPr>
                            <w:r w:rsidRPr="00771027">
                              <w:rPr>
                                <w:sz w:val="22"/>
                                <w:szCs w:val="22"/>
                                <w:rtl/>
                              </w:rPr>
                              <w:t>عند اعتماد البرنامج و/أو المشروع من قبل المديرية العامة المعنية في الوزارة، وإقرارها لاحقاً من قبل الوزير، والتأكد من توفير التمويل اللازم لها، يطلب المدير العام من رئيس المصلحة التي سيوكل إليها تنفيذ المشروع لوضع خطة التنفيذ ومباشرة تطبيق هذه الخطة بالتعاون مع مجلس الإنماء والإعمار الذي يتولى بحكم الصلاحيات التي منحها إياه القانون وضع برم</w:t>
                            </w:r>
                            <w:r>
                              <w:rPr>
                                <w:sz w:val="22"/>
                                <w:szCs w:val="22"/>
                                <w:rtl/>
                              </w:rPr>
                              <w:t>جة زمنية للتنفيذ والإشراف عليه.</w:t>
                            </w:r>
                          </w:p>
                          <w:p w:rsidR="00A34DA0" w:rsidRPr="00771027" w:rsidRDefault="00A34DA0" w:rsidP="00771027">
                            <w:pPr>
                              <w:pStyle w:val="P1"/>
                              <w:rPr>
                                <w:sz w:val="22"/>
                                <w:szCs w:val="22"/>
                                <w:rtl/>
                              </w:rPr>
                            </w:pPr>
                          </w:p>
                          <w:p w:rsidR="00A34DA0" w:rsidRPr="00117CE8" w:rsidRDefault="00A34DA0" w:rsidP="00B176C8">
                            <w:pPr>
                              <w:pStyle w:val="P1"/>
                              <w:rPr>
                                <w:color w:val="000000" w:themeColor="text1"/>
                                <w:sz w:val="22"/>
                                <w:szCs w:val="22"/>
                                <w:rtl/>
                              </w:rPr>
                            </w:pPr>
                            <w:r w:rsidRPr="00771027">
                              <w:rPr>
                                <w:sz w:val="22"/>
                                <w:szCs w:val="22"/>
                                <w:rtl/>
                              </w:rPr>
                              <w:t xml:space="preserve">من جهته، يقوم رئيس </w:t>
                            </w:r>
                            <w:r>
                              <w:rPr>
                                <w:rFonts w:hint="cs"/>
                                <w:sz w:val="22"/>
                                <w:szCs w:val="22"/>
                                <w:rtl/>
                              </w:rPr>
                              <w:t>الإدارة</w:t>
                            </w:r>
                            <w:r w:rsidRPr="00771027">
                              <w:rPr>
                                <w:sz w:val="22"/>
                                <w:szCs w:val="22"/>
                                <w:rtl/>
                              </w:rPr>
                              <w:t xml:space="preserve"> </w:t>
                            </w:r>
                            <w:r w:rsidRPr="00117CE8">
                              <w:rPr>
                                <w:color w:val="000000" w:themeColor="text1"/>
                                <w:sz w:val="22"/>
                                <w:szCs w:val="22"/>
                                <w:rtl/>
                              </w:rPr>
                              <w:t xml:space="preserve">المعنية بتشكيل </w:t>
                            </w:r>
                            <w:r w:rsidRPr="00117CE8">
                              <w:rPr>
                                <w:rFonts w:hint="cs"/>
                                <w:color w:val="000000" w:themeColor="text1"/>
                                <w:sz w:val="22"/>
                                <w:szCs w:val="22"/>
                                <w:rtl/>
                              </w:rPr>
                              <w:t>وحدة التخطيط والبرامج</w:t>
                            </w:r>
                            <w:r w:rsidRPr="00117CE8">
                              <w:rPr>
                                <w:color w:val="000000" w:themeColor="text1"/>
                                <w:sz w:val="22"/>
                                <w:szCs w:val="22"/>
                                <w:rtl/>
                              </w:rPr>
                              <w:t xml:space="preserve"> </w:t>
                            </w:r>
                            <w:r w:rsidRPr="00117CE8">
                              <w:rPr>
                                <w:rFonts w:hint="cs"/>
                                <w:color w:val="000000" w:themeColor="text1"/>
                                <w:sz w:val="22"/>
                                <w:szCs w:val="22"/>
                                <w:rtl/>
                              </w:rPr>
                              <w:t>ل</w:t>
                            </w:r>
                            <w:r w:rsidRPr="00117CE8">
                              <w:rPr>
                                <w:color w:val="000000" w:themeColor="text1"/>
                                <w:sz w:val="22"/>
                                <w:szCs w:val="22"/>
                                <w:rtl/>
                              </w:rPr>
                              <w:t>لمشروع، ويحدد له مهامه، ويسم</w:t>
                            </w:r>
                            <w:r w:rsidRPr="00117CE8">
                              <w:rPr>
                                <w:rFonts w:hint="cs"/>
                                <w:color w:val="000000" w:themeColor="text1"/>
                                <w:sz w:val="22"/>
                                <w:szCs w:val="22"/>
                                <w:rtl/>
                              </w:rPr>
                              <w:t>ي</w:t>
                            </w:r>
                            <w:r w:rsidRPr="00117CE8">
                              <w:rPr>
                                <w:color w:val="000000" w:themeColor="text1"/>
                                <w:sz w:val="22"/>
                                <w:szCs w:val="22"/>
                                <w:rtl/>
                              </w:rPr>
                              <w:t xml:space="preserve"> على رأسه مشرفاً لإدارة أعماله.</w:t>
                            </w:r>
                          </w:p>
                          <w:p w:rsidR="00A34DA0" w:rsidRPr="00117CE8" w:rsidRDefault="00A34DA0" w:rsidP="00771027">
                            <w:pPr>
                              <w:pStyle w:val="P1"/>
                              <w:rPr>
                                <w:color w:val="000000" w:themeColor="text1"/>
                                <w:sz w:val="22"/>
                                <w:szCs w:val="22"/>
                                <w:rtl/>
                              </w:rPr>
                            </w:pPr>
                          </w:p>
                          <w:p w:rsidR="00A34DA0" w:rsidRPr="00117CE8" w:rsidRDefault="00A34DA0" w:rsidP="00771027">
                            <w:pPr>
                              <w:pStyle w:val="P1"/>
                              <w:rPr>
                                <w:color w:val="000000" w:themeColor="text1"/>
                                <w:sz w:val="22"/>
                                <w:szCs w:val="22"/>
                                <w:rtl/>
                              </w:rPr>
                            </w:pPr>
                            <w:r w:rsidRPr="00117CE8">
                              <w:rPr>
                                <w:color w:val="000000" w:themeColor="text1"/>
                                <w:sz w:val="22"/>
                                <w:szCs w:val="22"/>
                                <w:rtl/>
                              </w:rPr>
                              <w:t>يتولى "المشرف" توزيع المهام على أعضاء الفريق وتنظيم اجتماعاته وإدارتها وإصدار التقارير حول تقدم العمل بالمشروع، ورفعها بالتسلسل الإداري إلى المدير العام فالوزير المختص (عند الحاجة).</w:t>
                            </w:r>
                          </w:p>
                          <w:p w:rsidR="00A34DA0" w:rsidRPr="00117CE8" w:rsidRDefault="00A34DA0" w:rsidP="00771027">
                            <w:pPr>
                              <w:pStyle w:val="P1"/>
                              <w:rPr>
                                <w:color w:val="000000" w:themeColor="text1"/>
                                <w:sz w:val="22"/>
                                <w:szCs w:val="22"/>
                                <w:rtl/>
                              </w:rPr>
                            </w:pPr>
                          </w:p>
                          <w:p w:rsidR="00A34DA0" w:rsidRPr="00771027" w:rsidRDefault="00A34DA0" w:rsidP="007F3515">
                            <w:pPr>
                              <w:pStyle w:val="P1"/>
                              <w:rPr>
                                <w:sz w:val="22"/>
                                <w:szCs w:val="22"/>
                                <w:rtl/>
                              </w:rPr>
                            </w:pPr>
                            <w:r w:rsidRPr="00771027">
                              <w:rPr>
                                <w:sz w:val="22"/>
                                <w:szCs w:val="22"/>
                                <w:rtl/>
                              </w:rPr>
                              <w:t xml:space="preserve">يتمحور عمل </w:t>
                            </w:r>
                            <w:r>
                              <w:rPr>
                                <w:rFonts w:hint="cs"/>
                                <w:sz w:val="22"/>
                                <w:szCs w:val="22"/>
                                <w:rtl/>
                              </w:rPr>
                              <w:t>"</w:t>
                            </w:r>
                            <w:r w:rsidRPr="00771027">
                              <w:rPr>
                                <w:sz w:val="22"/>
                                <w:szCs w:val="22"/>
                                <w:rtl/>
                              </w:rPr>
                              <w:t>فريق المشروع</w:t>
                            </w:r>
                            <w:r>
                              <w:rPr>
                                <w:rFonts w:hint="cs"/>
                                <w:sz w:val="22"/>
                                <w:szCs w:val="22"/>
                                <w:rtl/>
                              </w:rPr>
                              <w:t>"</w:t>
                            </w:r>
                            <w:r w:rsidRPr="00771027">
                              <w:rPr>
                                <w:sz w:val="22"/>
                                <w:szCs w:val="22"/>
                                <w:rtl/>
                              </w:rPr>
                              <w:t xml:space="preserve"> في الوزارة على التنسيق مع مجلس الإنماء والإعمار وتزويده بالمعلومات اللازمة وتبادل الآراء ونقلها إلى المدير العام المعني بالتسلسل الإداري. ويعتبر المشرف على الفريق نقطة الاتصال مع "المجلس"، وممثل الوزارة مالكة المشروع </w:t>
                            </w:r>
                            <w:r>
                              <w:rPr>
                                <w:rFonts w:hint="cs"/>
                                <w:sz w:val="22"/>
                                <w:szCs w:val="22"/>
                                <w:rtl/>
                              </w:rPr>
                              <w:t>(</w:t>
                            </w:r>
                            <w:r w:rsidRPr="00771027">
                              <w:rPr>
                                <w:sz w:val="22"/>
                                <w:szCs w:val="22"/>
                              </w:rPr>
                              <w:t>project owner</w:t>
                            </w:r>
                            <w:r>
                              <w:rPr>
                                <w:rFonts w:hint="cs"/>
                                <w:sz w:val="22"/>
                                <w:szCs w:val="22"/>
                                <w:rtl/>
                              </w:rPr>
                              <w:t>)</w:t>
                            </w:r>
                            <w:r w:rsidRPr="00771027">
                              <w:rPr>
                                <w:sz w:val="22"/>
                                <w:szCs w:val="22"/>
                                <w:rtl/>
                              </w:rPr>
                              <w:t xml:space="preserve"> لديه، وهو الذي يتولى التداول مع "المجلس" في شؤون المشروع وفي الأعمال اليومية في حدود التفويض المخول له من الوزارة، على أن تبقى القرارات الرئيسية والتي تؤثر على مسيرة ال</w:t>
                            </w:r>
                            <w:r>
                              <w:rPr>
                                <w:sz w:val="22"/>
                                <w:szCs w:val="22"/>
                                <w:rtl/>
                              </w:rPr>
                              <w:t>مشروع بيد الجهة صاحبة الصلاحية.</w:t>
                            </w:r>
                          </w:p>
                          <w:p w:rsidR="00A34DA0" w:rsidRPr="00771027" w:rsidRDefault="00A34DA0" w:rsidP="00771027">
                            <w:pPr>
                              <w:pStyle w:val="P1"/>
                              <w:rPr>
                                <w:sz w:val="22"/>
                                <w:szCs w:val="22"/>
                                <w:rtl/>
                              </w:rPr>
                            </w:pPr>
                          </w:p>
                          <w:p w:rsidR="00A34DA0" w:rsidRPr="00B149AA" w:rsidRDefault="00A34DA0" w:rsidP="007F3515">
                            <w:pPr>
                              <w:pStyle w:val="P1"/>
                              <w:rPr>
                                <w:sz w:val="22"/>
                                <w:szCs w:val="22"/>
                              </w:rPr>
                            </w:pPr>
                            <w:r w:rsidRPr="00771027">
                              <w:rPr>
                                <w:sz w:val="22"/>
                                <w:szCs w:val="22"/>
                                <w:rtl/>
                              </w:rPr>
                              <w:t>كذلك، فإن لكل مشروع جاهز للتنفيذ فريق متابعة (فريق مشروع) يعيَّن وفق الآلية المشار إليها آنفاً. ويمكن أن ي</w:t>
                            </w:r>
                            <w:r>
                              <w:rPr>
                                <w:rFonts w:hint="cs"/>
                                <w:sz w:val="22"/>
                                <w:szCs w:val="22"/>
                                <w:rtl/>
                              </w:rPr>
                              <w:t>ُ</w:t>
                            </w:r>
                            <w:r w:rsidRPr="00771027">
                              <w:rPr>
                                <w:sz w:val="22"/>
                                <w:szCs w:val="22"/>
                                <w:rtl/>
                              </w:rPr>
                              <w:t xml:space="preserve">كلف الفريق نفسه بمتابعة أكثر من مشروع. كما يمكن أن يعيَّن لكل مشروع فريق متابعة (فريق مشروع) خاص به. ويمكن أن تتغيّر أدوار </w:t>
                            </w:r>
                            <w:r>
                              <w:rPr>
                                <w:rFonts w:hint="cs"/>
                                <w:sz w:val="22"/>
                                <w:szCs w:val="22"/>
                                <w:rtl/>
                              </w:rPr>
                              <w:t>أعضاء</w:t>
                            </w:r>
                            <w:r w:rsidRPr="00771027">
                              <w:rPr>
                                <w:sz w:val="22"/>
                                <w:szCs w:val="22"/>
                                <w:rtl/>
                              </w:rPr>
                              <w:t xml:space="preserve"> الفريق بحسب طبيعة المشروع أو لأي اعتبار آخر، فيصبح المشرف على فريق مشروع ما عضواً في فريق مشروع آخر. وال</w:t>
                            </w:r>
                            <w:r>
                              <w:rPr>
                                <w:rFonts w:hint="cs"/>
                                <w:sz w:val="22"/>
                                <w:szCs w:val="22"/>
                                <w:rtl/>
                              </w:rPr>
                              <w:t>ع</w:t>
                            </w:r>
                            <w:r>
                              <w:rPr>
                                <w:sz w:val="22"/>
                                <w:szCs w:val="22"/>
                                <w:rtl/>
                              </w:rPr>
                              <w:t>كس صحيح. وعلى وج</w:t>
                            </w:r>
                            <w:r>
                              <w:rPr>
                                <w:rFonts w:hint="cs"/>
                                <w:sz w:val="22"/>
                                <w:szCs w:val="22"/>
                                <w:rtl/>
                              </w:rPr>
                              <w:t>ه</w:t>
                            </w:r>
                            <w:r w:rsidRPr="00771027">
                              <w:rPr>
                                <w:sz w:val="22"/>
                                <w:szCs w:val="22"/>
                                <w:rtl/>
                              </w:rPr>
                              <w:t xml:space="preserve"> العموم، يُفضل أن يكون رؤساء هذه الفرق من أصحاب الاختصاص والخبرة، التي ينبغي أن تتلاءم مع طبيعة المشروع وأهميته، إذا ما أُريد أن تكون متابعته </w:t>
                            </w:r>
                            <w:r>
                              <w:rPr>
                                <w:sz w:val="22"/>
                                <w:szCs w:val="22"/>
                                <w:rtl/>
                              </w:rPr>
                              <w:t>بنفس القدر من الجدية والفعالية.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52" type="#_x0000_t84" style="position:absolute;left:0;text-align:left;margin-left:-2.25pt;margin-top:22.85pt;width:419.25pt;height:33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" adj="397" fillcolor="#dbeef4" strokeweight=".5pt">
                <v:path arrowok="t"/>
                <v:textbox>
                  <w:txbxContent>
                    <w:p w:rsidR="00A34DA0" w:rsidRPr="00B149AA" w:rsidRDefault="00A34DA0" w:rsidP="00771027">
                      <w:pPr>
                        <w:pStyle w:val="Heading2"/>
                        <w:rPr>
                          <w:color w:val="C00000"/>
                          <w:sz w:val="22"/>
                          <w:szCs w:val="22"/>
                          <w:rtl/>
                          <w:lang w:bidi="ar-LB"/>
                        </w:rPr>
                      </w:pPr>
                      <w:bookmarkStart w:id="459" w:name="_Toc344462761"/>
                      <w:bookmarkStart w:id="460" w:name="_Toc344548048"/>
                      <w:bookmarkStart w:id="461" w:name="_Toc344708841"/>
                      <w:bookmarkStart w:id="462" w:name="_Toc348090303"/>
                      <w:r>
                        <w:rPr>
                          <w:rFonts w:hint="cs"/>
                          <w:color w:val="C00000"/>
                          <w:sz w:val="22"/>
                          <w:szCs w:val="22"/>
                          <w:rtl/>
                          <w:lang w:bidi="ar-LB"/>
                        </w:rPr>
                        <w:t>الخطة العملانية لتنفيذ المشاريع</w:t>
                      </w:r>
                      <w:bookmarkEnd w:id="459"/>
                      <w:bookmarkEnd w:id="460"/>
                      <w:bookmarkEnd w:id="461"/>
                      <w:bookmarkEnd w:id="462"/>
                    </w:p>
                    <w:p w:rsidR="00A34DA0" w:rsidRPr="00B149AA" w:rsidRDefault="00A34DA0" w:rsidP="00771027">
                      <w:pPr>
                        <w:pStyle w:val="P1"/>
                        <w:rPr>
                          <w:sz w:val="10"/>
                          <w:szCs w:val="10"/>
                          <w:rtl/>
                        </w:rPr>
                      </w:pPr>
                    </w:p>
                    <w:p w:rsidR="00A34DA0" w:rsidRPr="00771027" w:rsidRDefault="00A34DA0" w:rsidP="00771027">
                      <w:pPr>
                        <w:pStyle w:val="P1"/>
                        <w:rPr>
                          <w:sz w:val="22"/>
                          <w:szCs w:val="22"/>
                          <w:rtl/>
                        </w:rPr>
                      </w:pPr>
                      <w:r w:rsidRPr="00771027">
                        <w:rPr>
                          <w:sz w:val="22"/>
                          <w:szCs w:val="22"/>
                          <w:rtl/>
                        </w:rPr>
                        <w:t>عند اعتماد البرنامج و/أو المشروع من قبل المديرية العامة المعنية في الوزارة، وإقرارها لاحقاً من قبل الوزير، والتأكد من توفير التمويل اللازم لها، يطلب المدير العام من رئيس المصلحة التي سيوكل إليها تنفيذ المشروع لوضع خطة التنفيذ ومباشرة تطبيق هذه الخطة بالتعاون مع مجلس الإنماء والإعمار الذي يتولى بحكم الصلاحيات التي منحها إياه القانون وضع برم</w:t>
                      </w:r>
                      <w:r>
                        <w:rPr>
                          <w:sz w:val="22"/>
                          <w:szCs w:val="22"/>
                          <w:rtl/>
                        </w:rPr>
                        <w:t>جة زمنية للتنفيذ والإشراف عليه.</w:t>
                      </w:r>
                    </w:p>
                    <w:p w:rsidR="00A34DA0" w:rsidRPr="00771027" w:rsidRDefault="00A34DA0" w:rsidP="00771027">
                      <w:pPr>
                        <w:pStyle w:val="P1"/>
                        <w:rPr>
                          <w:sz w:val="22"/>
                          <w:szCs w:val="22"/>
                          <w:rtl/>
                        </w:rPr>
                      </w:pPr>
                    </w:p>
                    <w:p w:rsidR="00A34DA0" w:rsidRPr="00117CE8" w:rsidRDefault="00A34DA0" w:rsidP="00B176C8">
                      <w:pPr>
                        <w:pStyle w:val="P1"/>
                        <w:rPr>
                          <w:color w:val="000000" w:themeColor="text1"/>
                          <w:sz w:val="22"/>
                          <w:szCs w:val="22"/>
                          <w:rtl/>
                        </w:rPr>
                      </w:pPr>
                      <w:r w:rsidRPr="00771027">
                        <w:rPr>
                          <w:sz w:val="22"/>
                          <w:szCs w:val="22"/>
                          <w:rtl/>
                        </w:rPr>
                        <w:t xml:space="preserve">من جهته، يقوم رئيس </w:t>
                      </w:r>
                      <w:r>
                        <w:rPr>
                          <w:rFonts w:hint="cs"/>
                          <w:sz w:val="22"/>
                          <w:szCs w:val="22"/>
                          <w:rtl/>
                        </w:rPr>
                        <w:t>الإدارة</w:t>
                      </w:r>
                      <w:r w:rsidRPr="00771027">
                        <w:rPr>
                          <w:sz w:val="22"/>
                          <w:szCs w:val="22"/>
                          <w:rtl/>
                        </w:rPr>
                        <w:t xml:space="preserve"> </w:t>
                      </w:r>
                      <w:r w:rsidRPr="00117CE8">
                        <w:rPr>
                          <w:color w:val="000000" w:themeColor="text1"/>
                          <w:sz w:val="22"/>
                          <w:szCs w:val="22"/>
                          <w:rtl/>
                        </w:rPr>
                        <w:t xml:space="preserve">المعنية بتشكيل </w:t>
                      </w:r>
                      <w:r w:rsidRPr="00117CE8">
                        <w:rPr>
                          <w:rFonts w:hint="cs"/>
                          <w:color w:val="000000" w:themeColor="text1"/>
                          <w:sz w:val="22"/>
                          <w:szCs w:val="22"/>
                          <w:rtl/>
                        </w:rPr>
                        <w:t>وحدة التخطيط والبرامج</w:t>
                      </w:r>
                      <w:r w:rsidRPr="00117CE8">
                        <w:rPr>
                          <w:color w:val="000000" w:themeColor="text1"/>
                          <w:sz w:val="22"/>
                          <w:szCs w:val="22"/>
                          <w:rtl/>
                        </w:rPr>
                        <w:t xml:space="preserve"> </w:t>
                      </w:r>
                      <w:r w:rsidRPr="00117CE8">
                        <w:rPr>
                          <w:rFonts w:hint="cs"/>
                          <w:color w:val="000000" w:themeColor="text1"/>
                          <w:sz w:val="22"/>
                          <w:szCs w:val="22"/>
                          <w:rtl/>
                        </w:rPr>
                        <w:t>ل</w:t>
                      </w:r>
                      <w:r w:rsidRPr="00117CE8">
                        <w:rPr>
                          <w:color w:val="000000" w:themeColor="text1"/>
                          <w:sz w:val="22"/>
                          <w:szCs w:val="22"/>
                          <w:rtl/>
                        </w:rPr>
                        <w:t>لمشروع، ويحدد له مهامه، ويسم</w:t>
                      </w:r>
                      <w:r w:rsidRPr="00117CE8">
                        <w:rPr>
                          <w:rFonts w:hint="cs"/>
                          <w:color w:val="000000" w:themeColor="text1"/>
                          <w:sz w:val="22"/>
                          <w:szCs w:val="22"/>
                          <w:rtl/>
                        </w:rPr>
                        <w:t>ي</w:t>
                      </w:r>
                      <w:r w:rsidRPr="00117CE8">
                        <w:rPr>
                          <w:color w:val="000000" w:themeColor="text1"/>
                          <w:sz w:val="22"/>
                          <w:szCs w:val="22"/>
                          <w:rtl/>
                        </w:rPr>
                        <w:t xml:space="preserve"> على رأسه مشرفاً لإدارة أعماله.</w:t>
                      </w:r>
                    </w:p>
                    <w:p w:rsidR="00A34DA0" w:rsidRPr="00117CE8" w:rsidRDefault="00A34DA0" w:rsidP="00771027">
                      <w:pPr>
                        <w:pStyle w:val="P1"/>
                        <w:rPr>
                          <w:color w:val="000000" w:themeColor="text1"/>
                          <w:sz w:val="22"/>
                          <w:szCs w:val="22"/>
                          <w:rtl/>
                        </w:rPr>
                      </w:pPr>
                    </w:p>
                    <w:p w:rsidR="00A34DA0" w:rsidRPr="00117CE8" w:rsidRDefault="00A34DA0" w:rsidP="00771027">
                      <w:pPr>
                        <w:pStyle w:val="P1"/>
                        <w:rPr>
                          <w:color w:val="000000" w:themeColor="text1"/>
                          <w:sz w:val="22"/>
                          <w:szCs w:val="22"/>
                          <w:rtl/>
                        </w:rPr>
                      </w:pPr>
                      <w:r w:rsidRPr="00117CE8">
                        <w:rPr>
                          <w:color w:val="000000" w:themeColor="text1"/>
                          <w:sz w:val="22"/>
                          <w:szCs w:val="22"/>
                          <w:rtl/>
                        </w:rPr>
                        <w:t>يتولى "المشرف" توزيع المهام على أعضاء الفريق وتنظيم اجتماعاته وإدارتها وإصدار التقارير حول تقدم العمل بالمشروع، ورفعها بالتسلسل الإداري إلى المدير العام فالوزير المختص (عند الحاجة).</w:t>
                      </w:r>
                    </w:p>
                    <w:p w:rsidR="00A34DA0" w:rsidRPr="00117CE8" w:rsidRDefault="00A34DA0" w:rsidP="00771027">
                      <w:pPr>
                        <w:pStyle w:val="P1"/>
                        <w:rPr>
                          <w:color w:val="000000" w:themeColor="text1"/>
                          <w:sz w:val="22"/>
                          <w:szCs w:val="22"/>
                          <w:rtl/>
                        </w:rPr>
                      </w:pPr>
                    </w:p>
                    <w:p w:rsidR="00A34DA0" w:rsidRPr="00771027" w:rsidRDefault="00A34DA0" w:rsidP="007F3515">
                      <w:pPr>
                        <w:pStyle w:val="P1"/>
                        <w:rPr>
                          <w:sz w:val="22"/>
                          <w:szCs w:val="22"/>
                          <w:rtl/>
                        </w:rPr>
                      </w:pPr>
                      <w:r w:rsidRPr="00771027">
                        <w:rPr>
                          <w:sz w:val="22"/>
                          <w:szCs w:val="22"/>
                          <w:rtl/>
                        </w:rPr>
                        <w:t xml:space="preserve">يتمحور عمل </w:t>
                      </w:r>
                      <w:r>
                        <w:rPr>
                          <w:rFonts w:hint="cs"/>
                          <w:sz w:val="22"/>
                          <w:szCs w:val="22"/>
                          <w:rtl/>
                        </w:rPr>
                        <w:t>"</w:t>
                      </w:r>
                      <w:r w:rsidRPr="00771027">
                        <w:rPr>
                          <w:sz w:val="22"/>
                          <w:szCs w:val="22"/>
                          <w:rtl/>
                        </w:rPr>
                        <w:t>فريق المشروع</w:t>
                      </w:r>
                      <w:r>
                        <w:rPr>
                          <w:rFonts w:hint="cs"/>
                          <w:sz w:val="22"/>
                          <w:szCs w:val="22"/>
                          <w:rtl/>
                        </w:rPr>
                        <w:t>"</w:t>
                      </w:r>
                      <w:r w:rsidRPr="00771027">
                        <w:rPr>
                          <w:sz w:val="22"/>
                          <w:szCs w:val="22"/>
                          <w:rtl/>
                        </w:rPr>
                        <w:t xml:space="preserve"> في الوزارة على التنسيق مع مجلس الإنماء والإعمار وتزويده بالمعلومات اللازمة وتبادل الآراء ونقلها إلى المدير العام المعني بالتسلسل الإداري. ويعتبر المشرف على الفريق نقطة الاتصال مع "المجلس"، وممثل الوزارة مالكة المشروع </w:t>
                      </w:r>
                      <w:r>
                        <w:rPr>
                          <w:rFonts w:hint="cs"/>
                          <w:sz w:val="22"/>
                          <w:szCs w:val="22"/>
                          <w:rtl/>
                        </w:rPr>
                        <w:t>(</w:t>
                      </w:r>
                      <w:r w:rsidRPr="00771027">
                        <w:rPr>
                          <w:sz w:val="22"/>
                          <w:szCs w:val="22"/>
                        </w:rPr>
                        <w:t>project owner</w:t>
                      </w:r>
                      <w:r>
                        <w:rPr>
                          <w:rFonts w:hint="cs"/>
                          <w:sz w:val="22"/>
                          <w:szCs w:val="22"/>
                          <w:rtl/>
                        </w:rPr>
                        <w:t>)</w:t>
                      </w:r>
                      <w:r w:rsidRPr="00771027">
                        <w:rPr>
                          <w:sz w:val="22"/>
                          <w:szCs w:val="22"/>
                          <w:rtl/>
                        </w:rPr>
                        <w:t xml:space="preserve"> لديه، وهو الذي يتولى التداول مع "المجلس" في شؤون المشروع وفي الأعمال اليومية في حدود التفويض المخول له من الوزارة، على أن تبقى القرارات الرئيسية والتي تؤثر على مسيرة ال</w:t>
                      </w:r>
                      <w:r>
                        <w:rPr>
                          <w:sz w:val="22"/>
                          <w:szCs w:val="22"/>
                          <w:rtl/>
                        </w:rPr>
                        <w:t>مشروع بيد الجهة صاحبة الصلاحية.</w:t>
                      </w:r>
                    </w:p>
                    <w:p w:rsidR="00A34DA0" w:rsidRPr="00771027" w:rsidRDefault="00A34DA0" w:rsidP="00771027">
                      <w:pPr>
                        <w:pStyle w:val="P1"/>
                        <w:rPr>
                          <w:sz w:val="22"/>
                          <w:szCs w:val="22"/>
                          <w:rtl/>
                        </w:rPr>
                      </w:pPr>
                    </w:p>
                    <w:p w:rsidR="00A34DA0" w:rsidRPr="00B149AA" w:rsidRDefault="00A34DA0" w:rsidP="007F3515">
                      <w:pPr>
                        <w:pStyle w:val="P1"/>
                        <w:rPr>
                          <w:sz w:val="22"/>
                          <w:szCs w:val="22"/>
                        </w:rPr>
                      </w:pPr>
                      <w:r w:rsidRPr="00771027">
                        <w:rPr>
                          <w:sz w:val="22"/>
                          <w:szCs w:val="22"/>
                          <w:rtl/>
                        </w:rPr>
                        <w:t>كذلك، فإن لكل مشروع جاهز للتنفيذ فريق متابعة (فريق مشروع) يعيَّن وفق الآلية المشار إليها آنفاً. ويمكن أن ي</w:t>
                      </w:r>
                      <w:r>
                        <w:rPr>
                          <w:rFonts w:hint="cs"/>
                          <w:sz w:val="22"/>
                          <w:szCs w:val="22"/>
                          <w:rtl/>
                        </w:rPr>
                        <w:t>ُ</w:t>
                      </w:r>
                      <w:r w:rsidRPr="00771027">
                        <w:rPr>
                          <w:sz w:val="22"/>
                          <w:szCs w:val="22"/>
                          <w:rtl/>
                        </w:rPr>
                        <w:t xml:space="preserve">كلف الفريق نفسه بمتابعة أكثر من مشروع. كما يمكن أن يعيَّن لكل مشروع فريق متابعة (فريق مشروع) خاص به. ويمكن أن تتغيّر أدوار </w:t>
                      </w:r>
                      <w:r>
                        <w:rPr>
                          <w:rFonts w:hint="cs"/>
                          <w:sz w:val="22"/>
                          <w:szCs w:val="22"/>
                          <w:rtl/>
                        </w:rPr>
                        <w:t>أعضاء</w:t>
                      </w:r>
                      <w:r w:rsidRPr="00771027">
                        <w:rPr>
                          <w:sz w:val="22"/>
                          <w:szCs w:val="22"/>
                          <w:rtl/>
                        </w:rPr>
                        <w:t xml:space="preserve"> الفريق بحسب طبيعة المشروع أو لأي اعتبار آخر، فيصبح المشرف على فريق مشروع ما عضواً في فريق مشروع آخر. وال</w:t>
                      </w:r>
                      <w:r>
                        <w:rPr>
                          <w:rFonts w:hint="cs"/>
                          <w:sz w:val="22"/>
                          <w:szCs w:val="22"/>
                          <w:rtl/>
                        </w:rPr>
                        <w:t>ع</w:t>
                      </w:r>
                      <w:r>
                        <w:rPr>
                          <w:sz w:val="22"/>
                          <w:szCs w:val="22"/>
                          <w:rtl/>
                        </w:rPr>
                        <w:t>كس صحيح. وعلى وج</w:t>
                      </w:r>
                      <w:r>
                        <w:rPr>
                          <w:rFonts w:hint="cs"/>
                          <w:sz w:val="22"/>
                          <w:szCs w:val="22"/>
                          <w:rtl/>
                        </w:rPr>
                        <w:t>ه</w:t>
                      </w:r>
                      <w:r w:rsidRPr="00771027">
                        <w:rPr>
                          <w:sz w:val="22"/>
                          <w:szCs w:val="22"/>
                          <w:rtl/>
                        </w:rPr>
                        <w:t xml:space="preserve"> العموم، يُفضل أن يكون رؤساء هذه الفرق من أصحاب الاختصاص والخبرة، التي ينبغي أن تتلاءم مع طبيعة المشروع وأهميته، إذا ما أُريد أن تكون متابعته </w:t>
                      </w:r>
                      <w:r>
                        <w:rPr>
                          <w:sz w:val="22"/>
                          <w:szCs w:val="22"/>
                          <w:rtl/>
                        </w:rPr>
                        <w:t>بنفس القدر من الجدية والفعالية.</w:t>
                      </w:r>
                    </w:p>
                  </w:txbxContent>
                </v:textbox>
                <w10:wrap type="square"/>
              </v:shape>
            </w:pict>
          </mc:Fallback>
        </mc:AlternateContent>
      </w:r>
    </w:p>
    <w:p w:rsidR="00577210" w:rsidRDefault="00577210" w:rsidP="00A20DA0">
      <w:pPr>
        <w:pStyle w:val="P1"/>
        <w:ind w:left="482"/>
        <w:rPr>
          <w:sz w:val="28"/>
          <w:rtl/>
        </w:rPr>
      </w:pPr>
    </w:p>
    <w:p w:rsidR="00FF6699" w:rsidRDefault="00FF6699" w:rsidP="00A20DA0">
      <w:pPr>
        <w:pStyle w:val="P1"/>
        <w:ind w:left="482"/>
        <w:rPr>
          <w:sz w:val="28"/>
          <w:rtl/>
        </w:rPr>
      </w:pPr>
    </w:p>
    <w:p w:rsidR="00FF6699" w:rsidRDefault="00FF6699" w:rsidP="00A20DA0">
      <w:pPr>
        <w:pStyle w:val="P1"/>
        <w:ind w:left="482"/>
        <w:rPr>
          <w:sz w:val="28"/>
          <w:rtl/>
        </w:rPr>
      </w:pPr>
    </w:p>
    <w:p w:rsidR="00FF6699" w:rsidRDefault="00FF6699" w:rsidP="00A20DA0">
      <w:pPr>
        <w:pStyle w:val="P1"/>
        <w:ind w:left="482"/>
        <w:rPr>
          <w:sz w:val="28"/>
          <w:rtl/>
        </w:rPr>
      </w:pPr>
    </w:p>
    <w:p w:rsidR="00FF6699" w:rsidRPr="00022041" w:rsidRDefault="00FF6699" w:rsidP="00A20DA0">
      <w:pPr>
        <w:pStyle w:val="P1"/>
        <w:ind w:left="482"/>
        <w:rPr>
          <w:sz w:val="28"/>
          <w:rtl/>
        </w:rPr>
      </w:pPr>
    </w:p>
    <w:p w:rsidR="00771027" w:rsidRDefault="00771027" w:rsidP="00FF6699">
      <w:pPr>
        <w:rPr>
          <w:color w:val="000099"/>
          <w:sz w:val="36"/>
          <w:szCs w:val="36"/>
          <w:rtl/>
        </w:rPr>
      </w:pPr>
    </w:p>
    <w:p w:rsidR="00771027" w:rsidRDefault="00771027" w:rsidP="00FF6699">
      <w:pPr>
        <w:rPr>
          <w:color w:val="000099"/>
          <w:sz w:val="36"/>
          <w:szCs w:val="36"/>
          <w:rtl/>
        </w:rPr>
      </w:pPr>
    </w:p>
    <w:p w:rsidR="00771027" w:rsidRDefault="00771027" w:rsidP="00FF6699">
      <w:pPr>
        <w:rPr>
          <w:color w:val="000099"/>
          <w:sz w:val="36"/>
          <w:szCs w:val="36"/>
          <w:rtl/>
        </w:rPr>
      </w:pPr>
    </w:p>
    <w:p w:rsidR="00771027" w:rsidRDefault="00771027" w:rsidP="00FF6699">
      <w:pPr>
        <w:rPr>
          <w:color w:val="000099"/>
          <w:sz w:val="36"/>
          <w:szCs w:val="36"/>
          <w:rtl/>
        </w:rPr>
      </w:pPr>
    </w:p>
    <w:p w:rsidR="00771027" w:rsidRDefault="00771027" w:rsidP="00FF6699">
      <w:pPr>
        <w:rPr>
          <w:color w:val="000099"/>
          <w:sz w:val="36"/>
          <w:szCs w:val="36"/>
          <w:rtl/>
        </w:rPr>
      </w:pPr>
    </w:p>
    <w:p w:rsidR="00771027" w:rsidRDefault="00771027" w:rsidP="00FF6699">
      <w:pPr>
        <w:rPr>
          <w:color w:val="000099"/>
          <w:sz w:val="36"/>
          <w:szCs w:val="36"/>
          <w:rtl/>
        </w:rPr>
      </w:pPr>
    </w:p>
    <w:p w:rsidR="00771027" w:rsidRDefault="00771027" w:rsidP="00FF6699">
      <w:pPr>
        <w:rPr>
          <w:color w:val="000099"/>
          <w:sz w:val="36"/>
          <w:szCs w:val="36"/>
          <w:rtl/>
        </w:rPr>
      </w:pPr>
    </w:p>
    <w:p w:rsidR="00771027" w:rsidRDefault="00771027" w:rsidP="00FF6699">
      <w:pPr>
        <w:rPr>
          <w:color w:val="000099"/>
          <w:sz w:val="36"/>
          <w:szCs w:val="36"/>
          <w:rtl/>
        </w:rPr>
      </w:pPr>
    </w:p>
    <w:p w:rsidR="00771027" w:rsidRDefault="00771027" w:rsidP="00FF6699">
      <w:pPr>
        <w:rPr>
          <w:color w:val="000099"/>
          <w:sz w:val="36"/>
          <w:szCs w:val="36"/>
          <w:rtl/>
        </w:rPr>
      </w:pPr>
    </w:p>
    <w:p w:rsidR="00771027" w:rsidRDefault="00771027" w:rsidP="00FF6699">
      <w:pPr>
        <w:rPr>
          <w:color w:val="000099"/>
          <w:sz w:val="36"/>
          <w:szCs w:val="36"/>
          <w:rtl/>
        </w:rPr>
      </w:pPr>
    </w:p>
    <w:p w:rsidR="00771027" w:rsidRDefault="00771027" w:rsidP="00FF6699">
      <w:pPr>
        <w:rPr>
          <w:color w:val="000099"/>
          <w:sz w:val="36"/>
          <w:szCs w:val="36"/>
          <w:rtl/>
        </w:rPr>
      </w:pPr>
    </w:p>
    <w:p w:rsidR="00A20DA0" w:rsidRDefault="00A20DA0" w:rsidP="00FF6699">
      <w:pPr>
        <w:rPr>
          <w:b/>
          <w:bCs/>
          <w:color w:val="000099"/>
          <w:sz w:val="36"/>
          <w:szCs w:val="36"/>
          <w:rtl/>
        </w:rPr>
      </w:pPr>
      <w:r>
        <w:rPr>
          <w:color w:val="000099"/>
          <w:sz w:val="36"/>
          <w:szCs w:val="36"/>
          <w:rtl/>
        </w:rPr>
        <w:br w:type="page"/>
      </w:r>
    </w:p>
    <w:p w:rsidR="00A20DA0" w:rsidRDefault="00947234" w:rsidP="00A20DA0">
      <w:pPr>
        <w:pStyle w:val="P1"/>
        <w:spacing w:after="120"/>
        <w:rPr>
          <w:sz w:val="28"/>
          <w:rtl/>
        </w:rPr>
      </w:pPr>
      <w:r>
        <w:rPr>
          <w:noProof/>
          <w:rtl/>
        </w:rPr>
        <w:lastRenderedPageBreak/>
        <mc:AlternateContent>
          <mc:Choice Requires="wps">
            <w:drawing>
              <wp:anchor distT="0" distB="0" distL="114300" distR="114300" simplePos="0" relativeHeight="251763712" behindDoc="0" locked="0" layoutInCell="1" allowOverlap="1">
                <wp:simplePos x="0" y="0"/>
                <wp:positionH relativeFrom="column">
                  <wp:posOffset>-247650</wp:posOffset>
                </wp:positionH>
                <wp:positionV relativeFrom="paragraph">
                  <wp:posOffset>4445</wp:posOffset>
                </wp:positionV>
                <wp:extent cx="5676900" cy="894080"/>
                <wp:effectExtent l="19050" t="0" r="38100" b="58420"/>
                <wp:wrapNone/>
                <wp:docPr id="5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676900" cy="894080"/>
                        </a:xfrm>
                        <a:prstGeom prst="homePlate">
                          <a:avLst>
                            <a:gd name="adj" fmla="val 35861"/>
                          </a:avLst>
                        </a:prstGeom>
                        <a:solidFill>
                          <a:srgbClr val="DDD8C1"/>
                        </a:solidFill>
                        <a:ln w="12700" cmpd="sng">
                          <a:solidFill>
                            <a:schemeClr val="accent1">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15" style="position:absolute;left:0;text-align:left;margin-left:-19.5pt;margin-top:.35pt;width:447pt;height:70.4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" adj="20380" fillcolor="#ddd8c1" strokecolor="#95b3d7 [1940]" strokeweight="1pt">
                <v:shadow on="t" color="#243f60 [1604]" opacity=".5" offset="1pt"/>
              </v:shape>
            </w:pict>
          </mc:Fallback>
        </mc:AlternateContent>
      </w:r>
      <w:r>
        <w:rPr>
          <w:noProof/>
          <w:rtl/>
        </w:rPr>
        <mc:AlternateContent>
          <mc:Choice Requires="wps">
            <w:drawing>
              <wp:anchor distT="0" distB="0" distL="114300" distR="114300" simplePos="0" relativeHeight="251765760" behindDoc="0" locked="0" layoutInCell="1" allowOverlap="1">
                <wp:simplePos x="0" y="0"/>
                <wp:positionH relativeFrom="column">
                  <wp:posOffset>2554605</wp:posOffset>
                </wp:positionH>
                <wp:positionV relativeFrom="paragraph">
                  <wp:posOffset>156210</wp:posOffset>
                </wp:positionV>
                <wp:extent cx="1838325" cy="742315"/>
                <wp:effectExtent l="0" t="0" r="0" b="635"/>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74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4DA0" w:rsidRPr="003E66F4" w:rsidRDefault="00A34DA0" w:rsidP="003E66F4">
                            <w:pPr>
                              <w:pStyle w:val="Heading1"/>
                              <w:rPr>
                                <w:color w:val="002060"/>
                                <w:rtl/>
                                <w:lang w:bidi="ar-LB"/>
                              </w:rPr>
                            </w:pPr>
                            <w:bookmarkStart w:id="463" w:name="_Toc348090304"/>
                            <w:r w:rsidRPr="003E66F4">
                              <w:rPr>
                                <w:rFonts w:hint="cs"/>
                                <w:color w:val="002060"/>
                                <w:rtl/>
                                <w:lang w:bidi="ar-LB"/>
                              </w:rPr>
                              <w:t>مرحلة المتابعة والتقييم:</w:t>
                            </w:r>
                            <w:bookmarkEnd w:id="46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3" type="#_x0000_t202" style="position:absolute;left:0;text-align:left;margin-left:201.15pt;margin-top:12.3pt;width:144.75pt;height:58.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" filled="f" stroked="f">
                <v:textbox>
                  <w:txbxContent>
                    <w:p w:rsidR="00A34DA0" w:rsidRPr="003E66F4" w:rsidRDefault="00A34DA0" w:rsidP="003E66F4">
                      <w:pPr>
                        <w:pStyle w:val="Heading1"/>
                        <w:rPr>
                          <w:color w:val="002060"/>
                          <w:rtl/>
                          <w:lang w:bidi="ar-LB"/>
                        </w:rPr>
                      </w:pPr>
                      <w:bookmarkStart w:id="464" w:name="_Toc348090304"/>
                      <w:r w:rsidRPr="003E66F4">
                        <w:rPr>
                          <w:rFonts w:hint="cs"/>
                          <w:color w:val="002060"/>
                          <w:rtl/>
                          <w:lang w:bidi="ar-LB"/>
                        </w:rPr>
                        <w:t>مرحلة المتابعة والتقييم:</w:t>
                      </w:r>
                      <w:bookmarkEnd w:id="464"/>
                    </w:p>
                  </w:txbxContent>
                </v:textbox>
              </v:shape>
            </w:pict>
          </mc:Fallback>
        </mc:AlternateContent>
      </w:r>
      <w:r>
        <w:rPr>
          <w:noProof/>
          <w:rtl/>
        </w:rPr>
        <mc:AlternateContent>
          <mc:Choice Requires="wps">
            <w:drawing>
              <wp:anchor distT="0" distB="0" distL="114300" distR="114300" simplePos="0" relativeHeight="251782144" behindDoc="0" locked="0" layoutInCell="1" allowOverlap="1">
                <wp:simplePos x="0" y="0"/>
                <wp:positionH relativeFrom="column">
                  <wp:posOffset>68580</wp:posOffset>
                </wp:positionH>
                <wp:positionV relativeFrom="paragraph">
                  <wp:posOffset>175260</wp:posOffset>
                </wp:positionV>
                <wp:extent cx="2914650" cy="767715"/>
                <wp:effectExtent l="0" t="0" r="0" b="0"/>
                <wp:wrapNone/>
                <wp:docPr id="9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76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4DA0" w:rsidRPr="00C87FBF" w:rsidRDefault="00A34DA0" w:rsidP="003F1421">
                            <w:pPr>
                              <w:numPr>
                                <w:ilvl w:val="0"/>
                                <w:numId w:val="19"/>
                              </w:numPr>
                              <w:ind w:left="714" w:hanging="357"/>
                              <w:rPr>
                                <w:b/>
                                <w:bCs/>
                                <w:color w:val="002060"/>
                                <w:sz w:val="32"/>
                                <w:szCs w:val="32"/>
                                <w:rtl/>
                                <w:lang w:bidi="ar-LB"/>
                              </w:rPr>
                            </w:pPr>
                            <w:r>
                              <w:rPr>
                                <w:rFonts w:hint="cs"/>
                                <w:b/>
                                <w:bCs/>
                                <w:color w:val="002060"/>
                                <w:sz w:val="32"/>
                                <w:szCs w:val="32"/>
                                <w:rtl/>
                                <w:lang w:bidi="ar-LB"/>
                              </w:rPr>
                              <w:t>المتابعة والتقييم</w:t>
                            </w:r>
                          </w:p>
                          <w:p w:rsidR="00A34DA0" w:rsidRDefault="00A34DA0" w:rsidP="003F1421">
                            <w:pPr>
                              <w:numPr>
                                <w:ilvl w:val="0"/>
                                <w:numId w:val="19"/>
                              </w:numPr>
                              <w:spacing w:before="60"/>
                              <w:ind w:left="714" w:hanging="357"/>
                              <w:jc w:val="mediumKashida"/>
                              <w:rPr>
                                <w:b/>
                                <w:bCs/>
                                <w:color w:val="002060"/>
                                <w:sz w:val="32"/>
                                <w:szCs w:val="32"/>
                                <w:lang w:bidi="ar-LB"/>
                              </w:rPr>
                            </w:pPr>
                            <w:r>
                              <w:rPr>
                                <w:rFonts w:hint="cs"/>
                                <w:b/>
                                <w:bCs/>
                                <w:color w:val="002060"/>
                                <w:sz w:val="32"/>
                                <w:szCs w:val="32"/>
                                <w:rtl/>
                                <w:lang w:bidi="ar-LB"/>
                              </w:rPr>
                              <w:t>الخطط البديلة وخطط الطوارئ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5.4pt;margin-top:13.8pt;width:229.5pt;height:60.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" filled="f" stroked="f">
                <v:textbox>
                  <w:txbxContent>
                    <w:p w:rsidR="00A34DA0" w:rsidRPr="00C87FBF" w:rsidRDefault="00A34DA0" w:rsidP="003F1421">
                      <w:pPr>
                        <w:numPr>
                          <w:ilvl w:val="0"/>
                          <w:numId w:val="19"/>
                        </w:numPr>
                        <w:ind w:left="714" w:hanging="357"/>
                        <w:rPr>
                          <w:b/>
                          <w:bCs/>
                          <w:color w:val="002060"/>
                          <w:sz w:val="32"/>
                          <w:szCs w:val="32"/>
                          <w:rtl/>
                          <w:lang w:bidi="ar-LB"/>
                        </w:rPr>
                      </w:pPr>
                      <w:r>
                        <w:rPr>
                          <w:rFonts w:hint="cs"/>
                          <w:b/>
                          <w:bCs/>
                          <w:color w:val="002060"/>
                          <w:sz w:val="32"/>
                          <w:szCs w:val="32"/>
                          <w:rtl/>
                          <w:lang w:bidi="ar-LB"/>
                        </w:rPr>
                        <w:t>المتابعة والتقييم</w:t>
                      </w:r>
                    </w:p>
                    <w:p w:rsidR="00A34DA0" w:rsidRDefault="00A34DA0" w:rsidP="003F1421">
                      <w:pPr>
                        <w:numPr>
                          <w:ilvl w:val="0"/>
                          <w:numId w:val="19"/>
                        </w:numPr>
                        <w:spacing w:before="60"/>
                        <w:ind w:left="714" w:hanging="357"/>
                        <w:jc w:val="mediumKashida"/>
                        <w:rPr>
                          <w:b/>
                          <w:bCs/>
                          <w:color w:val="002060"/>
                          <w:sz w:val="32"/>
                          <w:szCs w:val="32"/>
                          <w:lang w:bidi="ar-LB"/>
                        </w:rPr>
                      </w:pPr>
                      <w:r>
                        <w:rPr>
                          <w:rFonts w:hint="cs"/>
                          <w:b/>
                          <w:bCs/>
                          <w:color w:val="002060"/>
                          <w:sz w:val="32"/>
                          <w:szCs w:val="32"/>
                          <w:rtl/>
                          <w:lang w:bidi="ar-LB"/>
                        </w:rPr>
                        <w:t>الخطط البديلة وخطط الطوارئ</w:t>
                      </w:r>
                    </w:p>
                  </w:txbxContent>
                </v:textbox>
              </v:shape>
            </w:pict>
          </mc:Fallback>
        </mc:AlternateContent>
      </w:r>
      <w:r>
        <w:rPr>
          <w:noProof/>
          <w:rtl/>
        </w:rPr>
        <mc:AlternateContent>
          <mc:Choice Requires="wps">
            <w:drawing>
              <wp:anchor distT="0" distB="0" distL="114300" distR="114300" simplePos="0" relativeHeight="251769856" behindDoc="0" locked="0" layoutInCell="1" allowOverlap="1">
                <wp:simplePos x="0" y="0"/>
                <wp:positionH relativeFrom="column">
                  <wp:posOffset>4645660</wp:posOffset>
                </wp:positionH>
                <wp:positionV relativeFrom="paragraph">
                  <wp:posOffset>127635</wp:posOffset>
                </wp:positionV>
                <wp:extent cx="629920" cy="570230"/>
                <wp:effectExtent l="0" t="0" r="0" b="1270"/>
                <wp:wrapNone/>
                <wp:docPr id="7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4DA0" w:rsidRPr="005520DA" w:rsidRDefault="00A34DA0" w:rsidP="007F3515">
                            <w:pPr>
                              <w:jc w:val="center"/>
                              <w:rPr>
                                <w:b/>
                                <w:bCs/>
                                <w:color w:val="FFFFFF" w:themeColor="background1"/>
                                <w:sz w:val="32"/>
                                <w:szCs w:val="32"/>
                                <w:lang w:bidi="ar-LB"/>
                              </w:rPr>
                            </w:pPr>
                            <w:r w:rsidRPr="005520DA">
                              <w:rPr>
                                <w:rFonts w:hint="cs"/>
                                <w:b/>
                                <w:bCs/>
                                <w:color w:val="FFFFFF" w:themeColor="background1"/>
                                <w:sz w:val="32"/>
                                <w:szCs w:val="32"/>
                                <w:rtl/>
                                <w:lang w:bidi="ar-LB"/>
                              </w:rPr>
                              <w:t>القسم (</w:t>
                            </w:r>
                            <w:r>
                              <w:rPr>
                                <w:rFonts w:hint="cs"/>
                                <w:b/>
                                <w:bCs/>
                                <w:color w:val="FFFFFF" w:themeColor="background1"/>
                                <w:sz w:val="32"/>
                                <w:szCs w:val="32"/>
                                <w:rtl/>
                                <w:lang w:bidi="ar-LB"/>
                              </w:rPr>
                              <w:t>6</w:t>
                            </w:r>
                            <w:r w:rsidRPr="005520DA">
                              <w:rPr>
                                <w:rFonts w:hint="cs"/>
                                <w:b/>
                                <w:bCs/>
                                <w:color w:val="FFFFFF" w:themeColor="background1"/>
                                <w:sz w:val="32"/>
                                <w:szCs w:val="32"/>
                                <w:rtl/>
                                <w:lang w:bidi="ar-L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5" type="#_x0000_t202" style="position:absolute;left:0;text-align:left;margin-left:365.8pt;margin-top:10.05pt;width:49.6pt;height:44.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pg7uwIAAMI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" filled="f" stroked="f">
                <v:textbox>
                  <w:txbxContent>
                    <w:p w:rsidR="00A34DA0" w:rsidRPr="005520DA" w:rsidRDefault="00A34DA0" w:rsidP="007F3515">
                      <w:pPr>
                        <w:jc w:val="center"/>
                        <w:rPr>
                          <w:b/>
                          <w:bCs/>
                          <w:color w:val="FFFFFF" w:themeColor="background1"/>
                          <w:sz w:val="32"/>
                          <w:szCs w:val="32"/>
                          <w:lang w:bidi="ar-LB"/>
                        </w:rPr>
                      </w:pPr>
                      <w:r w:rsidRPr="005520DA">
                        <w:rPr>
                          <w:rFonts w:hint="cs"/>
                          <w:b/>
                          <w:bCs/>
                          <w:color w:val="FFFFFF" w:themeColor="background1"/>
                          <w:sz w:val="32"/>
                          <w:szCs w:val="32"/>
                          <w:rtl/>
                          <w:lang w:bidi="ar-LB"/>
                        </w:rPr>
                        <w:t>القسم (</w:t>
                      </w:r>
                      <w:r>
                        <w:rPr>
                          <w:rFonts w:hint="cs"/>
                          <w:b/>
                          <w:bCs/>
                          <w:color w:val="FFFFFF" w:themeColor="background1"/>
                          <w:sz w:val="32"/>
                          <w:szCs w:val="32"/>
                          <w:rtl/>
                          <w:lang w:bidi="ar-LB"/>
                        </w:rPr>
                        <w:t>6</w:t>
                      </w:r>
                      <w:r w:rsidRPr="005520DA">
                        <w:rPr>
                          <w:rFonts w:hint="cs"/>
                          <w:b/>
                          <w:bCs/>
                          <w:color w:val="FFFFFF" w:themeColor="background1"/>
                          <w:sz w:val="32"/>
                          <w:szCs w:val="32"/>
                          <w:rtl/>
                          <w:lang w:bidi="ar-LB"/>
                        </w:rPr>
                        <w:t>)</w:t>
                      </w:r>
                    </w:p>
                  </w:txbxContent>
                </v:textbox>
              </v:shape>
            </w:pict>
          </mc:Fallback>
        </mc:AlternateContent>
      </w:r>
      <w:r>
        <w:rPr>
          <w:noProof/>
          <w:rtl/>
        </w:rPr>
        <mc:AlternateContent>
          <mc:Choice Requires="wps">
            <w:drawing>
              <wp:anchor distT="0" distB="0" distL="114300" distR="114300" simplePos="0" relativeHeight="251767808" behindDoc="0" locked="0" layoutInCell="1" allowOverlap="1">
                <wp:simplePos x="0" y="0"/>
                <wp:positionH relativeFrom="column">
                  <wp:posOffset>4593590</wp:posOffset>
                </wp:positionH>
                <wp:positionV relativeFrom="paragraph">
                  <wp:posOffset>130175</wp:posOffset>
                </wp:positionV>
                <wp:extent cx="712470" cy="570230"/>
                <wp:effectExtent l="19050" t="19050" r="30480" b="58420"/>
                <wp:wrapNone/>
                <wp:docPr id="6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570230"/>
                        </a:xfrm>
                        <a:prstGeom prst="flowChartAlternateProcess">
                          <a:avLst/>
                        </a:prstGeom>
                        <a:solidFill>
                          <a:schemeClr val="accent2">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type="#_x0000_t176" style="position:absolute;left:0;text-align:left;margin-left:361.7pt;margin-top:10.25pt;width:56.1pt;height:44.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" fillcolor="#c0504d [3205]" strokecolor="#f2f2f2 [3041]" strokeweight="3pt">
                <v:shadow on="t" color="#622423 [1605]" opacity=".5" offset="1pt"/>
              </v:shape>
            </w:pict>
          </mc:Fallback>
        </mc:AlternateContent>
      </w:r>
      <w:r w:rsidR="00A20DA0">
        <w:rPr>
          <w:rFonts w:hint="cs"/>
          <w:sz w:val="28"/>
          <w:rtl/>
        </w:rPr>
        <w:t xml:space="preserve"> </w:t>
      </w:r>
    </w:p>
    <w:p w:rsidR="0048404B" w:rsidRDefault="0048404B" w:rsidP="00A20DA0">
      <w:pPr>
        <w:pStyle w:val="P1"/>
        <w:spacing w:after="120"/>
        <w:rPr>
          <w:sz w:val="28"/>
          <w:rtl/>
        </w:rPr>
      </w:pPr>
    </w:p>
    <w:p w:rsidR="00A106A9" w:rsidRDefault="00A106A9" w:rsidP="00A20DA0">
      <w:pPr>
        <w:pStyle w:val="P1"/>
        <w:spacing w:after="120"/>
        <w:rPr>
          <w:sz w:val="28"/>
          <w:rtl/>
        </w:rPr>
      </w:pPr>
    </w:p>
    <w:p w:rsidR="00A106A9" w:rsidRDefault="00A106A9" w:rsidP="009A1B2F">
      <w:pPr>
        <w:pStyle w:val="P1"/>
        <w:rPr>
          <w:rtl/>
        </w:rPr>
      </w:pPr>
    </w:p>
    <w:p w:rsidR="009A1B2F" w:rsidRDefault="009A1B2F" w:rsidP="009A1B2F">
      <w:pPr>
        <w:pStyle w:val="P1"/>
        <w:rPr>
          <w:rtl/>
        </w:rPr>
      </w:pPr>
    </w:p>
    <w:p w:rsidR="00A106A9" w:rsidRPr="00A106A9" w:rsidRDefault="007F3515" w:rsidP="00A106A9">
      <w:pPr>
        <w:pStyle w:val="Heading1"/>
        <w:rPr>
          <w:color w:val="000099"/>
          <w:rtl/>
        </w:rPr>
      </w:pPr>
      <w:bookmarkStart w:id="465" w:name="_Toc344462762"/>
      <w:bookmarkStart w:id="466" w:name="_Toc348090305"/>
      <w:r>
        <w:rPr>
          <w:rFonts w:hint="cs"/>
          <w:color w:val="000099"/>
          <w:rtl/>
        </w:rPr>
        <w:t>6</w:t>
      </w:r>
      <w:r w:rsidR="00A106A9" w:rsidRPr="00A106A9">
        <w:rPr>
          <w:rFonts w:hint="cs"/>
          <w:color w:val="000099"/>
          <w:rtl/>
        </w:rPr>
        <w:t>-1 المتابعة والتقييم</w:t>
      </w:r>
      <w:bookmarkEnd w:id="465"/>
      <w:bookmarkEnd w:id="466"/>
    </w:p>
    <w:p w:rsidR="00A106A9" w:rsidRDefault="00A106A9" w:rsidP="00A106A9">
      <w:pPr>
        <w:pStyle w:val="P1"/>
        <w:rPr>
          <w:rtl/>
        </w:rPr>
      </w:pPr>
    </w:p>
    <w:p w:rsidR="00A106A9" w:rsidRPr="003F1421" w:rsidRDefault="00D64257" w:rsidP="00D64257">
      <w:pPr>
        <w:pStyle w:val="P1"/>
        <w:rPr>
          <w:rtl/>
          <w:lang w:bidi="ar-LB"/>
        </w:rPr>
      </w:pPr>
      <w:r w:rsidRPr="003F1421">
        <w:rPr>
          <w:rFonts w:hint="cs"/>
          <w:rtl/>
          <w:lang w:bidi="ar-LB"/>
        </w:rPr>
        <w:t xml:space="preserve">يتحقق </w:t>
      </w:r>
      <w:r w:rsidR="00A106A9" w:rsidRPr="003F1421">
        <w:rPr>
          <w:rFonts w:hint="cs"/>
          <w:rtl/>
          <w:lang w:bidi="ar-LB"/>
        </w:rPr>
        <w:t xml:space="preserve">نجاح الخطة </w:t>
      </w:r>
      <w:r w:rsidR="001C7847" w:rsidRPr="003F1421">
        <w:rPr>
          <w:rFonts w:hint="cs"/>
          <w:rtl/>
          <w:lang w:bidi="ar-LB"/>
        </w:rPr>
        <w:t>الإستراتيجية</w:t>
      </w:r>
      <w:r w:rsidR="00A106A9" w:rsidRPr="003F1421">
        <w:rPr>
          <w:rFonts w:hint="cs"/>
          <w:rtl/>
          <w:lang w:bidi="ar-LB"/>
        </w:rPr>
        <w:t xml:space="preserve"> الأساسية بتحقيق أهدافها</w:t>
      </w:r>
      <w:r w:rsidRPr="003F1421">
        <w:rPr>
          <w:rFonts w:hint="cs"/>
          <w:rtl/>
          <w:lang w:bidi="ar-LB"/>
        </w:rPr>
        <w:t>، وهو مرهون</w:t>
      </w:r>
      <w:r w:rsidR="00A106A9" w:rsidRPr="003F1421">
        <w:rPr>
          <w:rFonts w:hint="cs"/>
          <w:rtl/>
          <w:lang w:bidi="ar-LB"/>
        </w:rPr>
        <w:t xml:space="preserve"> بتوفر القيادة</w:t>
      </w:r>
      <w:r w:rsidR="00C82A34" w:rsidRPr="003F1421">
        <w:rPr>
          <w:rFonts w:hint="cs"/>
          <w:rtl/>
          <w:lang w:bidi="ar-LB"/>
        </w:rPr>
        <w:t>، والإدارة الرشيدة،</w:t>
      </w:r>
      <w:r w:rsidR="00A106A9" w:rsidRPr="003F1421">
        <w:rPr>
          <w:rFonts w:hint="cs"/>
          <w:rtl/>
          <w:lang w:bidi="ar-LB"/>
        </w:rPr>
        <w:t xml:space="preserve"> والسيطرة على عملية التطبيق خلال كامل مراحلها. </w:t>
      </w:r>
      <w:r w:rsidRPr="003F1421">
        <w:rPr>
          <w:rFonts w:hint="cs"/>
          <w:rtl/>
          <w:lang w:bidi="ar-LB"/>
        </w:rPr>
        <w:t>يتوجب</w:t>
      </w:r>
      <w:r w:rsidR="00A106A9" w:rsidRPr="003F1421">
        <w:rPr>
          <w:rFonts w:hint="cs"/>
          <w:rtl/>
          <w:lang w:bidi="ar-LB"/>
        </w:rPr>
        <w:t xml:space="preserve"> على المخططين وضع "خطة عمليات" تنظم أعمال الإشراف على تطبيق الخطة </w:t>
      </w:r>
      <w:r w:rsidR="001C7847" w:rsidRPr="003F1421">
        <w:rPr>
          <w:rFonts w:hint="cs"/>
          <w:rtl/>
          <w:lang w:bidi="ar-LB"/>
        </w:rPr>
        <w:t>الإستراتيجية</w:t>
      </w:r>
      <w:r w:rsidR="00A106A9" w:rsidRPr="003F1421">
        <w:rPr>
          <w:rFonts w:hint="cs"/>
          <w:rtl/>
          <w:lang w:bidi="ar-LB"/>
        </w:rPr>
        <w:t>، وتسمح بتقييم التقدم على مسارها والتحقق من أسباب الانحراف عن أهدافها، تمهيداً لاتخاذ الخطوات اللازمة للتصحيح وللوصول مجدداً إلى النتائج المستهدفة.</w:t>
      </w:r>
    </w:p>
    <w:p w:rsidR="00A106A9" w:rsidRDefault="00A106A9" w:rsidP="00A106A9">
      <w:pPr>
        <w:pStyle w:val="P1"/>
        <w:rPr>
          <w:b/>
          <w:bCs/>
          <w:rtl/>
          <w:lang w:bidi="ar-LB"/>
        </w:rPr>
      </w:pPr>
    </w:p>
    <w:p w:rsidR="00C82A34" w:rsidRPr="003F1421" w:rsidRDefault="00C82A34" w:rsidP="00C82A34">
      <w:pPr>
        <w:pStyle w:val="Heading3"/>
        <w:rPr>
          <w:b/>
          <w:bCs/>
          <w:color w:val="C00000"/>
          <w:rtl/>
          <w:lang w:bidi="ar-LB"/>
        </w:rPr>
      </w:pPr>
      <w:bookmarkStart w:id="467" w:name="_Toc344462763"/>
      <w:bookmarkStart w:id="468" w:name="_Toc348090306"/>
      <w:r w:rsidRPr="003F1421">
        <w:rPr>
          <w:rFonts w:hint="cs"/>
          <w:b/>
          <w:bCs/>
          <w:color w:val="C00000"/>
          <w:rtl/>
          <w:lang w:bidi="ar-LB"/>
        </w:rPr>
        <w:t xml:space="preserve">6-1-1 </w:t>
      </w:r>
      <w:bookmarkEnd w:id="467"/>
      <w:r w:rsidRPr="003F1421">
        <w:rPr>
          <w:rFonts w:hint="cs"/>
          <w:b/>
          <w:bCs/>
          <w:color w:val="C00000"/>
          <w:rtl/>
          <w:lang w:bidi="ar-LB"/>
        </w:rPr>
        <w:t>مخطط إدارة عمليات الخطة</w:t>
      </w:r>
      <w:bookmarkEnd w:id="468"/>
    </w:p>
    <w:p w:rsidR="00C82A34" w:rsidRDefault="00C82A34" w:rsidP="00A106A9">
      <w:pPr>
        <w:pStyle w:val="P1"/>
        <w:rPr>
          <w:b/>
          <w:bCs/>
          <w:rtl/>
          <w:lang w:bidi="ar-LB"/>
        </w:rPr>
      </w:pPr>
    </w:p>
    <w:p w:rsidR="00A106A9" w:rsidRPr="003F1421" w:rsidRDefault="00C82A34" w:rsidP="00642E03">
      <w:pPr>
        <w:pStyle w:val="Header"/>
        <w:tabs>
          <w:tab w:val="clear" w:pos="4153"/>
          <w:tab w:val="center" w:pos="392"/>
        </w:tabs>
        <w:spacing w:after="120"/>
        <w:jc w:val="left"/>
        <w:rPr>
          <w:b w:val="0"/>
          <w:bCs w:val="0"/>
          <w:color w:val="000000" w:themeColor="text1"/>
          <w:szCs w:val="28"/>
          <w:lang w:bidi="ar-LB"/>
        </w:rPr>
      </w:pPr>
      <w:r w:rsidRPr="003F1421">
        <w:rPr>
          <w:rFonts w:hint="cs"/>
          <w:b w:val="0"/>
          <w:bCs w:val="0"/>
          <w:color w:val="000000" w:themeColor="text1"/>
          <w:szCs w:val="28"/>
          <w:rtl/>
          <w:lang w:bidi="ar-LB"/>
        </w:rPr>
        <w:t xml:space="preserve">ينطوي مخطط إدارة عمليات الخطة </w:t>
      </w:r>
      <w:r w:rsidR="00A106A9" w:rsidRPr="003F1421">
        <w:rPr>
          <w:rFonts w:hint="cs"/>
          <w:b w:val="0"/>
          <w:bCs w:val="0"/>
          <w:color w:val="000000" w:themeColor="text1"/>
          <w:szCs w:val="28"/>
          <w:rtl/>
          <w:lang w:bidi="ar-LB"/>
        </w:rPr>
        <w:t>على آلية عمل تسمح:</w:t>
      </w:r>
    </w:p>
    <w:p w:rsidR="00A106A9" w:rsidRDefault="00A106A9" w:rsidP="003F1421">
      <w:pPr>
        <w:pStyle w:val="Bult-1"/>
        <w:numPr>
          <w:ilvl w:val="0"/>
          <w:numId w:val="22"/>
        </w:numPr>
        <w:spacing w:before="120" w:after="120"/>
        <w:rPr>
          <w:b/>
          <w:bCs/>
          <w:lang w:bidi="ar-LB"/>
        </w:rPr>
      </w:pPr>
      <w:r w:rsidRPr="00054212">
        <w:rPr>
          <w:rFonts w:hint="cs"/>
          <w:rtl/>
          <w:lang w:bidi="ar-LB"/>
        </w:rPr>
        <w:t>ب</w:t>
      </w:r>
      <w:r>
        <w:rPr>
          <w:rFonts w:hint="cs"/>
          <w:rtl/>
          <w:lang w:bidi="ar-LB"/>
        </w:rPr>
        <w:t xml:space="preserve">الإشراف على </w:t>
      </w:r>
      <w:r w:rsidRPr="003F1421">
        <w:rPr>
          <w:rFonts w:hint="cs"/>
          <w:color w:val="000000" w:themeColor="text1"/>
          <w:rtl/>
          <w:lang w:bidi="ar-LB"/>
        </w:rPr>
        <w:t>(ومتابعة تقدم العمل</w:t>
      </w:r>
      <w:r w:rsidR="006E5638" w:rsidRPr="003F1421">
        <w:rPr>
          <w:rFonts w:hint="cs"/>
          <w:color w:val="000000" w:themeColor="text1"/>
          <w:rtl/>
          <w:lang w:bidi="ar-LB"/>
        </w:rPr>
        <w:t>)</w:t>
      </w:r>
      <w:r w:rsidRPr="003F1421">
        <w:rPr>
          <w:rFonts w:hint="cs"/>
          <w:color w:val="000000" w:themeColor="text1"/>
          <w:rtl/>
          <w:lang w:bidi="ar-LB"/>
        </w:rPr>
        <w:t xml:space="preserve"> في </w:t>
      </w:r>
      <w:r w:rsidR="00C82A34" w:rsidRPr="003F1421">
        <w:rPr>
          <w:rFonts w:hint="cs"/>
          <w:color w:val="000000" w:themeColor="text1"/>
          <w:rtl/>
          <w:lang w:bidi="ar-LB"/>
        </w:rPr>
        <w:t xml:space="preserve">الدراسات والبرامج والمشاريع المتضمنة في </w:t>
      </w:r>
      <w:r w:rsidRPr="003F1421">
        <w:rPr>
          <w:rFonts w:hint="cs"/>
          <w:color w:val="000000" w:themeColor="text1"/>
          <w:rtl/>
          <w:lang w:bidi="ar-LB"/>
        </w:rPr>
        <w:t xml:space="preserve">الخطة </w:t>
      </w:r>
      <w:r w:rsidR="001C7847" w:rsidRPr="003F1421">
        <w:rPr>
          <w:rFonts w:hint="cs"/>
          <w:color w:val="000000" w:themeColor="text1"/>
          <w:rtl/>
          <w:lang w:bidi="ar-LB"/>
        </w:rPr>
        <w:t>الإستراتيجية</w:t>
      </w:r>
      <w:r w:rsidRPr="003F1421">
        <w:rPr>
          <w:rFonts w:hint="cs"/>
          <w:color w:val="000000" w:themeColor="text1"/>
          <w:rtl/>
          <w:lang w:bidi="ar-LB"/>
        </w:rPr>
        <w:t xml:space="preserve"> </w:t>
      </w:r>
      <w:r w:rsidR="00C82A34" w:rsidRPr="003F1421">
        <w:rPr>
          <w:rFonts w:hint="cs"/>
          <w:color w:val="000000" w:themeColor="text1"/>
          <w:rtl/>
          <w:lang w:bidi="ar-LB"/>
        </w:rPr>
        <w:t>للوزارة، و</w:t>
      </w:r>
      <w:r w:rsidRPr="003F1421">
        <w:rPr>
          <w:rFonts w:hint="cs"/>
          <w:color w:val="000000" w:themeColor="text1"/>
          <w:rtl/>
          <w:lang w:bidi="ar-LB"/>
        </w:rPr>
        <w:t xml:space="preserve">التي غالباً ما تُلزَّم (و/أو يُعهد بها) إلى </w:t>
      </w:r>
      <w:r w:rsidR="00C82A34" w:rsidRPr="003F1421">
        <w:rPr>
          <w:rFonts w:hint="cs"/>
          <w:b/>
          <w:bCs/>
          <w:color w:val="000000" w:themeColor="text1"/>
          <w:rtl/>
          <w:lang w:bidi="ar-LB"/>
        </w:rPr>
        <w:t>استشاريين</w:t>
      </w:r>
      <w:r w:rsidR="00C82A34" w:rsidRPr="003F1421">
        <w:rPr>
          <w:rFonts w:hint="cs"/>
          <w:color w:val="000000" w:themeColor="text1"/>
          <w:rtl/>
          <w:lang w:bidi="ar-LB"/>
        </w:rPr>
        <w:t xml:space="preserve"> و</w:t>
      </w:r>
      <w:r w:rsidR="00D64257" w:rsidRPr="003F1421">
        <w:rPr>
          <w:rFonts w:hint="cs"/>
          <w:b/>
          <w:bCs/>
          <w:color w:val="000000" w:themeColor="text1"/>
          <w:rtl/>
          <w:lang w:bidi="ar-LB"/>
        </w:rPr>
        <w:t>مقاولين</w:t>
      </w:r>
      <w:r w:rsidRPr="003F1421">
        <w:rPr>
          <w:rFonts w:hint="cs"/>
          <w:b/>
          <w:bCs/>
          <w:color w:val="000000" w:themeColor="text1"/>
          <w:rtl/>
          <w:lang w:bidi="ar-LB"/>
        </w:rPr>
        <w:t xml:space="preserve"> من القطاعين الخاص والأهلي.</w:t>
      </w:r>
    </w:p>
    <w:p w:rsidR="00A106A9" w:rsidRDefault="00A106A9" w:rsidP="003F1421">
      <w:pPr>
        <w:pStyle w:val="Bult-1"/>
        <w:numPr>
          <w:ilvl w:val="0"/>
          <w:numId w:val="22"/>
        </w:numPr>
        <w:spacing w:before="120" w:after="120"/>
        <w:ind w:left="357" w:hanging="357"/>
        <w:rPr>
          <w:b/>
          <w:bCs/>
          <w:lang w:bidi="ar-LB"/>
        </w:rPr>
      </w:pPr>
      <w:r>
        <w:rPr>
          <w:rFonts w:hint="cs"/>
          <w:rtl/>
          <w:lang w:bidi="ar-LB"/>
        </w:rPr>
        <w:t>بتقييم الإ</w:t>
      </w:r>
      <w:r>
        <w:rPr>
          <w:rFonts w:hint="cs"/>
          <w:b/>
          <w:bCs/>
          <w:rtl/>
          <w:lang w:bidi="ar-LB"/>
        </w:rPr>
        <w:t>داء الإشرافي والتنفيذي للإدارة.</w:t>
      </w:r>
    </w:p>
    <w:p w:rsidR="00A106A9" w:rsidRDefault="00A106A9" w:rsidP="00A106A9">
      <w:pPr>
        <w:pStyle w:val="P1"/>
        <w:rPr>
          <w:lang w:bidi="ar-LB"/>
        </w:rPr>
      </w:pPr>
    </w:p>
    <w:p w:rsidR="00A106A9" w:rsidRPr="003F1421" w:rsidRDefault="007D4A7E" w:rsidP="00A106A9">
      <w:pPr>
        <w:pStyle w:val="P1"/>
        <w:rPr>
          <w:b/>
          <w:bCs/>
          <w:color w:val="000000" w:themeColor="text1"/>
          <w:rtl/>
          <w:lang w:bidi="ar-LB"/>
        </w:rPr>
      </w:pPr>
      <w:r w:rsidRPr="003F1421">
        <w:rPr>
          <w:rFonts w:hint="cs"/>
          <w:color w:val="000000" w:themeColor="text1"/>
          <w:rtl/>
          <w:lang w:bidi="ar-LB"/>
        </w:rPr>
        <w:t xml:space="preserve">بموجب هذا المخطط، </w:t>
      </w:r>
      <w:r w:rsidR="00A106A9" w:rsidRPr="003F1421">
        <w:rPr>
          <w:rFonts w:hint="cs"/>
          <w:color w:val="000000" w:themeColor="text1"/>
          <w:rtl/>
          <w:lang w:bidi="ar-LB"/>
        </w:rPr>
        <w:t>يتولى الإشراف على عمل المقاولين لجنة يرأسها موظف برتبة "رئيس مصلحة" يسميه مدير عام الوزارة، وتضم في عضويتها فنيَّين اثنين، وإداري قانوي، ومالي.</w:t>
      </w:r>
    </w:p>
    <w:p w:rsidR="00A106A9" w:rsidRPr="003F1421" w:rsidRDefault="00A106A9" w:rsidP="00A106A9">
      <w:pPr>
        <w:pStyle w:val="P1"/>
        <w:rPr>
          <w:color w:val="000000" w:themeColor="text1"/>
          <w:sz w:val="16"/>
          <w:szCs w:val="16"/>
          <w:rtl/>
          <w:lang w:bidi="ar-LB"/>
        </w:rPr>
      </w:pPr>
    </w:p>
    <w:p w:rsidR="006E5638" w:rsidRPr="003F1421" w:rsidRDefault="00A106A9" w:rsidP="00642E03">
      <w:pPr>
        <w:pStyle w:val="P1"/>
        <w:rPr>
          <w:color w:val="000000" w:themeColor="text1"/>
          <w:rtl/>
          <w:lang w:bidi="ar-LB"/>
        </w:rPr>
      </w:pPr>
      <w:r w:rsidRPr="003F1421">
        <w:rPr>
          <w:rFonts w:hint="cs"/>
          <w:color w:val="000000" w:themeColor="text1"/>
          <w:rtl/>
          <w:lang w:bidi="ar-LB"/>
        </w:rPr>
        <w:t>مهمة هذه اللجنة</w:t>
      </w:r>
      <w:r w:rsidR="007D4A7E" w:rsidRPr="003F1421">
        <w:rPr>
          <w:rFonts w:hint="cs"/>
          <w:color w:val="000000" w:themeColor="text1"/>
          <w:rtl/>
          <w:lang w:bidi="ar-LB"/>
        </w:rPr>
        <w:t xml:space="preserve"> التأكد من تقيد الاستشاريين والمقاولين بالبنود المرجعية للمناقصات وبشروط التعاقد على</w:t>
      </w:r>
      <w:r w:rsidRPr="003F1421">
        <w:rPr>
          <w:rFonts w:hint="cs"/>
          <w:color w:val="000000" w:themeColor="text1"/>
          <w:rtl/>
          <w:lang w:bidi="ar-LB"/>
        </w:rPr>
        <w:t xml:space="preserve"> تنفيذ </w:t>
      </w:r>
      <w:r w:rsidR="007D4A7E" w:rsidRPr="003F1421">
        <w:rPr>
          <w:rFonts w:hint="cs"/>
          <w:color w:val="000000" w:themeColor="text1"/>
          <w:rtl/>
          <w:lang w:bidi="ar-LB"/>
        </w:rPr>
        <w:t>الدراسات و</w:t>
      </w:r>
      <w:r w:rsidRPr="003F1421">
        <w:rPr>
          <w:rFonts w:hint="cs"/>
          <w:color w:val="000000" w:themeColor="text1"/>
          <w:rtl/>
          <w:lang w:bidi="ar-LB"/>
        </w:rPr>
        <w:t xml:space="preserve">البرامج والمشاريع الملزَّمة </w:t>
      </w:r>
      <w:r w:rsidR="007D4A7E" w:rsidRPr="003F1421">
        <w:rPr>
          <w:rFonts w:hint="cs"/>
          <w:color w:val="000000" w:themeColor="text1"/>
          <w:rtl/>
          <w:lang w:bidi="ar-LB"/>
        </w:rPr>
        <w:t xml:space="preserve">لهم في إطار الخطة </w:t>
      </w:r>
      <w:r w:rsidR="001C7847" w:rsidRPr="003F1421">
        <w:rPr>
          <w:rFonts w:hint="cs"/>
          <w:color w:val="000000" w:themeColor="text1"/>
          <w:rtl/>
          <w:lang w:bidi="ar-LB"/>
        </w:rPr>
        <w:t>الإستراتيجية</w:t>
      </w:r>
      <w:r w:rsidR="007D4A7E" w:rsidRPr="003F1421">
        <w:rPr>
          <w:rFonts w:hint="cs"/>
          <w:color w:val="000000" w:themeColor="text1"/>
          <w:rtl/>
          <w:lang w:bidi="ar-LB"/>
        </w:rPr>
        <w:t xml:space="preserve"> القطاعية للوزارة، </w:t>
      </w:r>
      <w:r w:rsidR="006E5638" w:rsidRPr="003F1421">
        <w:rPr>
          <w:rFonts w:hint="cs"/>
          <w:color w:val="000000" w:themeColor="text1"/>
          <w:rtl/>
          <w:lang w:bidi="ar-LB"/>
        </w:rPr>
        <w:t>فيما تتولى "وحدة التخطيط والبرامج"، من جهتها، أعمال المتابعة المستمرة لتقدم العمل في الدراسات والبرامج والمشاريع قيد التنفيذ، وتقييم نتائجها ومدى اقترابها من تحقيق الأهداف المخططة لها، وذلك في إطار عملها في إدارة عمليات الخطة.</w:t>
      </w:r>
    </w:p>
    <w:p w:rsidR="00A106A9" w:rsidRDefault="00A106A9" w:rsidP="00A106A9">
      <w:pPr>
        <w:pStyle w:val="P1"/>
        <w:rPr>
          <w:rtl/>
          <w:lang w:bidi="ar-LB"/>
        </w:rPr>
      </w:pPr>
    </w:p>
    <w:p w:rsidR="00A106A9" w:rsidRDefault="00A106A9" w:rsidP="00A106A9">
      <w:pPr>
        <w:pStyle w:val="P1"/>
        <w:rPr>
          <w:b/>
          <w:bCs/>
          <w:rtl/>
          <w:lang w:bidi="ar-LB"/>
        </w:rPr>
      </w:pPr>
    </w:p>
    <w:p w:rsidR="00A106A9" w:rsidRPr="0039461F" w:rsidRDefault="0039461F" w:rsidP="0039461F">
      <w:pPr>
        <w:pStyle w:val="Heading3"/>
        <w:rPr>
          <w:b/>
          <w:bCs/>
          <w:color w:val="C00000"/>
          <w:rtl/>
          <w:lang w:bidi="ar-LB"/>
        </w:rPr>
      </w:pPr>
      <w:bookmarkStart w:id="469" w:name="_Toc344462764"/>
      <w:bookmarkStart w:id="470" w:name="_Toc348090307"/>
      <w:r w:rsidRPr="0039461F">
        <w:rPr>
          <w:rFonts w:hint="cs"/>
          <w:b/>
          <w:bCs/>
          <w:color w:val="C00000"/>
          <w:rtl/>
          <w:lang w:bidi="ar-LB"/>
        </w:rPr>
        <w:t xml:space="preserve">6-1-2 </w:t>
      </w:r>
      <w:r w:rsidR="00A106A9" w:rsidRPr="0039461F">
        <w:rPr>
          <w:rFonts w:hint="cs"/>
          <w:b/>
          <w:bCs/>
          <w:color w:val="C00000"/>
          <w:rtl/>
          <w:lang w:bidi="ar-LB"/>
        </w:rPr>
        <w:t>أعمال المتابعة والتقييم والتصحيح</w:t>
      </w:r>
      <w:bookmarkEnd w:id="469"/>
      <w:bookmarkEnd w:id="470"/>
    </w:p>
    <w:p w:rsidR="00A106A9" w:rsidRPr="00C00AC8" w:rsidRDefault="00A106A9" w:rsidP="00A106A9">
      <w:pPr>
        <w:pStyle w:val="P1"/>
        <w:rPr>
          <w:sz w:val="16"/>
          <w:szCs w:val="16"/>
          <w:rtl/>
          <w:lang w:bidi="ar-LB"/>
        </w:rPr>
      </w:pPr>
    </w:p>
    <w:p w:rsidR="00A106A9" w:rsidRDefault="00A106A9" w:rsidP="006E5638">
      <w:pPr>
        <w:pStyle w:val="P1"/>
        <w:rPr>
          <w:rtl/>
          <w:lang w:bidi="ar-LB"/>
        </w:rPr>
      </w:pPr>
      <w:r>
        <w:rPr>
          <w:rFonts w:hint="cs"/>
          <w:rtl/>
          <w:lang w:bidi="ar-LB"/>
        </w:rPr>
        <w:t xml:space="preserve">تتم عملية الرصد والمتابعة والتقييم من خلال </w:t>
      </w:r>
      <w:r w:rsidR="006E5638">
        <w:rPr>
          <w:rFonts w:hint="cs"/>
          <w:rtl/>
          <w:lang w:bidi="ar-LB"/>
        </w:rPr>
        <w:t>قياس</w:t>
      </w:r>
      <w:r>
        <w:rPr>
          <w:rFonts w:hint="cs"/>
          <w:rtl/>
          <w:lang w:bidi="ar-LB"/>
        </w:rPr>
        <w:t xml:space="preserve"> مؤشرات الأداء لما هو محقق</w:t>
      </w:r>
      <w:r w:rsidR="00D64257">
        <w:rPr>
          <w:rFonts w:hint="cs"/>
          <w:rtl/>
          <w:lang w:bidi="ar-LB"/>
        </w:rPr>
        <w:t>،</w:t>
      </w:r>
      <w:r>
        <w:rPr>
          <w:rFonts w:hint="cs"/>
          <w:rtl/>
          <w:lang w:bidi="ar-LB"/>
        </w:rPr>
        <w:t xml:space="preserve"> ومقارنته بما هو مخطط.</w:t>
      </w:r>
    </w:p>
    <w:p w:rsidR="00A106A9" w:rsidRPr="00C00AC8" w:rsidRDefault="00A106A9" w:rsidP="00A106A9">
      <w:pPr>
        <w:pStyle w:val="P1"/>
        <w:rPr>
          <w:sz w:val="16"/>
          <w:szCs w:val="16"/>
          <w:rtl/>
          <w:lang w:bidi="ar-LB"/>
        </w:rPr>
      </w:pPr>
    </w:p>
    <w:p w:rsidR="00A106A9" w:rsidRPr="003F1421" w:rsidRDefault="007D4A7E" w:rsidP="00AA001D">
      <w:pPr>
        <w:pStyle w:val="P1"/>
        <w:rPr>
          <w:b/>
          <w:bCs/>
          <w:color w:val="000000" w:themeColor="text1"/>
          <w:rtl/>
          <w:lang w:bidi="ar-LB"/>
        </w:rPr>
      </w:pPr>
      <w:r w:rsidRPr="003F1421">
        <w:rPr>
          <w:rFonts w:hint="cs"/>
          <w:color w:val="000000" w:themeColor="text1"/>
          <w:rtl/>
          <w:lang w:bidi="ar-LB"/>
        </w:rPr>
        <w:t xml:space="preserve">تستخدم </w:t>
      </w:r>
      <w:r w:rsidR="00092D4E" w:rsidRPr="003F1421">
        <w:rPr>
          <w:rFonts w:hint="cs"/>
          <w:color w:val="000000" w:themeColor="text1"/>
          <w:rtl/>
          <w:lang w:bidi="ar-LB"/>
        </w:rPr>
        <w:t>في</w:t>
      </w:r>
      <w:r w:rsidRPr="003F1421">
        <w:rPr>
          <w:rFonts w:hint="cs"/>
          <w:color w:val="000000" w:themeColor="text1"/>
          <w:rtl/>
          <w:lang w:bidi="ar-LB"/>
        </w:rPr>
        <w:t xml:space="preserve"> أعمال </w:t>
      </w:r>
      <w:r w:rsidR="00A106A9" w:rsidRPr="003F1421">
        <w:rPr>
          <w:rFonts w:hint="cs"/>
          <w:color w:val="000000" w:themeColor="text1"/>
          <w:rtl/>
          <w:lang w:bidi="ar-LB"/>
        </w:rPr>
        <w:t xml:space="preserve">المتابعة والتقييم </w:t>
      </w:r>
      <w:r w:rsidRPr="003F1421">
        <w:rPr>
          <w:rFonts w:hint="cs"/>
          <w:color w:val="000000" w:themeColor="text1"/>
          <w:rtl/>
          <w:lang w:bidi="ar-LB"/>
        </w:rPr>
        <w:t>الأدوات التالية</w:t>
      </w:r>
      <w:r w:rsidR="00A106A9" w:rsidRPr="003F1421">
        <w:rPr>
          <w:rFonts w:hint="cs"/>
          <w:color w:val="000000" w:themeColor="text1"/>
          <w:rtl/>
          <w:lang w:bidi="ar-LB"/>
        </w:rPr>
        <w:t>:</w:t>
      </w:r>
    </w:p>
    <w:p w:rsidR="00A106A9" w:rsidRPr="00A106A9" w:rsidRDefault="00A106A9" w:rsidP="003F1421">
      <w:pPr>
        <w:pStyle w:val="Bult-1"/>
        <w:numPr>
          <w:ilvl w:val="0"/>
          <w:numId w:val="22"/>
        </w:numPr>
        <w:spacing w:before="120" w:after="120"/>
        <w:ind w:left="357" w:hanging="357"/>
        <w:rPr>
          <w:lang w:bidi="ar-LB"/>
        </w:rPr>
      </w:pPr>
      <w:r w:rsidRPr="003F1421">
        <w:rPr>
          <w:rFonts w:hint="cs"/>
          <w:color w:val="000000" w:themeColor="text1"/>
          <w:rtl/>
          <w:lang w:bidi="ar-LB"/>
        </w:rPr>
        <w:t>جداول تخطيط العمليات، التي تتضمن البرنامج الزمني للتنفيذ</w:t>
      </w:r>
      <w:r w:rsidR="007D4A7E" w:rsidRPr="003F1421">
        <w:rPr>
          <w:rFonts w:hint="cs"/>
          <w:color w:val="000000" w:themeColor="text1"/>
          <w:rtl/>
          <w:lang w:bidi="ar-LB"/>
        </w:rPr>
        <w:t>، والبنود المرجعية، والشروط التعاقدية</w:t>
      </w:r>
      <w:r w:rsidRPr="003F1421">
        <w:rPr>
          <w:rFonts w:hint="cs"/>
          <w:color w:val="000000" w:themeColor="text1"/>
          <w:rtl/>
          <w:lang w:bidi="ar-LB"/>
        </w:rPr>
        <w:t xml:space="preserve"> وباقي </w:t>
      </w:r>
      <w:r>
        <w:rPr>
          <w:rFonts w:hint="cs"/>
          <w:rtl/>
          <w:lang w:bidi="ar-LB"/>
        </w:rPr>
        <w:t>الشروط المتفق عليها مع المقاول.</w:t>
      </w:r>
    </w:p>
    <w:p w:rsidR="00A106A9" w:rsidRPr="00A106A9" w:rsidRDefault="00A106A9" w:rsidP="003F1421">
      <w:pPr>
        <w:pStyle w:val="Bult-1"/>
        <w:numPr>
          <w:ilvl w:val="0"/>
          <w:numId w:val="22"/>
        </w:numPr>
        <w:spacing w:before="120"/>
        <w:ind w:left="357" w:hanging="357"/>
        <w:rPr>
          <w:lang w:bidi="ar-LB"/>
        </w:rPr>
      </w:pPr>
      <w:r w:rsidRPr="00E00B31">
        <w:rPr>
          <w:rFonts w:hint="cs"/>
          <w:rtl/>
          <w:lang w:bidi="ar-LB"/>
        </w:rPr>
        <w:t>تقارير تقدم العمل</w:t>
      </w:r>
      <w:r>
        <w:rPr>
          <w:rFonts w:hint="cs"/>
          <w:rtl/>
          <w:lang w:bidi="ar-LB"/>
        </w:rPr>
        <w:t xml:space="preserve"> (</w:t>
      </w:r>
      <w:r w:rsidRPr="00CE2B1D">
        <w:rPr>
          <w:lang w:bidi="ar-LB"/>
        </w:rPr>
        <w:t>progress reports</w:t>
      </w:r>
      <w:r>
        <w:rPr>
          <w:rFonts w:hint="cs"/>
          <w:rtl/>
          <w:lang w:bidi="ar-LB"/>
        </w:rPr>
        <w:t>) في البرنامج أو المشروع التي يقدمها المقاول في الآجال المحددة لها في دفتر الشروط</w:t>
      </w:r>
      <w:r w:rsidR="00D64257">
        <w:rPr>
          <w:rFonts w:hint="cs"/>
          <w:rtl/>
          <w:lang w:bidi="ar-LB"/>
        </w:rPr>
        <w:t>،</w:t>
      </w:r>
      <w:r>
        <w:rPr>
          <w:rFonts w:hint="cs"/>
          <w:rtl/>
          <w:lang w:bidi="ar-LB"/>
        </w:rPr>
        <w:t xml:space="preserve"> وفي عقد التلزيم.</w:t>
      </w:r>
    </w:p>
    <w:p w:rsidR="00A106A9" w:rsidRPr="00C00AC8" w:rsidRDefault="00A106A9" w:rsidP="00A106A9">
      <w:pPr>
        <w:pStyle w:val="P1"/>
        <w:rPr>
          <w:sz w:val="16"/>
          <w:szCs w:val="16"/>
          <w:rtl/>
          <w:lang w:bidi="ar-LB"/>
        </w:rPr>
      </w:pPr>
    </w:p>
    <w:p w:rsidR="001C7471" w:rsidRDefault="00A106A9" w:rsidP="00AA001D">
      <w:pPr>
        <w:pStyle w:val="P1"/>
        <w:rPr>
          <w:color w:val="00B050"/>
          <w:rtl/>
          <w:lang w:bidi="ar-LB"/>
        </w:rPr>
      </w:pPr>
      <w:r w:rsidRPr="003F1421">
        <w:rPr>
          <w:rFonts w:hint="cs"/>
          <w:color w:val="000000" w:themeColor="text1"/>
          <w:rtl/>
          <w:lang w:bidi="ar-LB"/>
        </w:rPr>
        <w:lastRenderedPageBreak/>
        <w:t>وتجري</w:t>
      </w:r>
      <w:r w:rsidR="007D4A7E" w:rsidRPr="003F1421">
        <w:rPr>
          <w:rFonts w:hint="cs"/>
          <w:color w:val="000000" w:themeColor="text1"/>
          <w:rtl/>
          <w:lang w:bidi="ar-LB"/>
        </w:rPr>
        <w:t xml:space="preserve"> بمقتضى</w:t>
      </w:r>
      <w:r w:rsidR="001C7471" w:rsidRPr="003F1421">
        <w:rPr>
          <w:rFonts w:hint="cs"/>
          <w:color w:val="000000" w:themeColor="text1"/>
          <w:rtl/>
          <w:lang w:bidi="ar-LB"/>
        </w:rPr>
        <w:t xml:space="preserve"> هذه الآلية</w:t>
      </w:r>
      <w:r w:rsidRPr="003F1421">
        <w:rPr>
          <w:rFonts w:hint="cs"/>
          <w:color w:val="000000" w:themeColor="text1"/>
          <w:rtl/>
          <w:lang w:bidi="ar-LB"/>
        </w:rPr>
        <w:t xml:space="preserve"> مقارنة تقارير تقدم العمل بجداول تخطيط العمليات وبالبرنامج الزمني للتنفيذ</w:t>
      </w:r>
      <w:r w:rsidR="001C7471" w:rsidRPr="003F1421">
        <w:rPr>
          <w:rFonts w:hint="cs"/>
          <w:color w:val="000000" w:themeColor="text1"/>
          <w:rtl/>
          <w:lang w:bidi="ar-LB"/>
        </w:rPr>
        <w:t>،</w:t>
      </w:r>
      <w:r w:rsidRPr="003F1421">
        <w:rPr>
          <w:rFonts w:hint="cs"/>
          <w:color w:val="000000" w:themeColor="text1"/>
          <w:rtl/>
          <w:lang w:bidi="ar-LB"/>
        </w:rPr>
        <w:t xml:space="preserve"> </w:t>
      </w:r>
      <w:r w:rsidR="006E5638" w:rsidRPr="003F1421">
        <w:rPr>
          <w:rFonts w:hint="cs"/>
          <w:color w:val="000000" w:themeColor="text1"/>
          <w:rtl/>
          <w:lang w:bidi="ar-LB"/>
        </w:rPr>
        <w:t>ب</w:t>
      </w:r>
      <w:r w:rsidRPr="003F1421">
        <w:rPr>
          <w:rFonts w:hint="cs"/>
          <w:color w:val="000000" w:themeColor="text1"/>
          <w:rtl/>
          <w:lang w:bidi="ar-LB"/>
        </w:rPr>
        <w:t>استخدام تقنيات قياس الأداء</w:t>
      </w:r>
      <w:r w:rsidR="001C7471">
        <w:rPr>
          <w:rFonts w:hint="cs"/>
          <w:rtl/>
          <w:lang w:bidi="ar-LB"/>
        </w:rPr>
        <w:t>.</w:t>
      </w:r>
    </w:p>
    <w:p w:rsidR="001C7471" w:rsidRDefault="001C7471" w:rsidP="001C7471">
      <w:pPr>
        <w:pStyle w:val="P1"/>
        <w:rPr>
          <w:color w:val="00B050"/>
          <w:rtl/>
          <w:lang w:bidi="ar-LB"/>
        </w:rPr>
      </w:pPr>
    </w:p>
    <w:p w:rsidR="00A106A9" w:rsidRPr="003F1421" w:rsidRDefault="0028740F" w:rsidP="00AA001D">
      <w:pPr>
        <w:pStyle w:val="P1"/>
        <w:rPr>
          <w:color w:val="000000" w:themeColor="text1"/>
          <w:rtl/>
          <w:lang w:bidi="ar-LB"/>
        </w:rPr>
      </w:pPr>
      <w:r w:rsidRPr="003F1421">
        <w:rPr>
          <w:rFonts w:hint="cs"/>
          <w:color w:val="000000" w:themeColor="text1"/>
          <w:rtl/>
          <w:lang w:bidi="ar-LB"/>
        </w:rPr>
        <w:t>ترفع تقارير المتابعة وتقدم العمل (بالدراسة</w:t>
      </w:r>
      <w:r w:rsidR="00AA001D" w:rsidRPr="003F1421">
        <w:rPr>
          <w:rFonts w:hint="cs"/>
          <w:color w:val="000000" w:themeColor="text1"/>
          <w:rtl/>
          <w:lang w:bidi="ar-LB"/>
        </w:rPr>
        <w:t xml:space="preserve"> </w:t>
      </w:r>
      <w:r w:rsidR="00923467" w:rsidRPr="003F1421">
        <w:rPr>
          <w:rFonts w:hint="cs"/>
          <w:color w:val="000000" w:themeColor="text1"/>
          <w:rtl/>
          <w:lang w:bidi="ar-LB"/>
        </w:rPr>
        <w:t>أو</w:t>
      </w:r>
      <w:r w:rsidRPr="003F1421">
        <w:rPr>
          <w:rFonts w:hint="cs"/>
          <w:color w:val="000000" w:themeColor="text1"/>
          <w:rtl/>
          <w:lang w:bidi="ar-LB"/>
        </w:rPr>
        <w:t xml:space="preserve"> البرنامج أو المشروع) مع التوصيات اللازمة </w:t>
      </w:r>
      <w:r w:rsidR="00A106A9" w:rsidRPr="003F1421">
        <w:rPr>
          <w:rFonts w:hint="cs"/>
          <w:color w:val="000000" w:themeColor="text1"/>
          <w:rtl/>
          <w:lang w:bidi="ar-LB"/>
        </w:rPr>
        <w:t xml:space="preserve">إلى المدير العام لاتخاذ التدابير </w:t>
      </w:r>
      <w:r w:rsidR="005C3C93" w:rsidRPr="003F1421">
        <w:rPr>
          <w:rFonts w:hint="cs"/>
          <w:color w:val="000000" w:themeColor="text1"/>
          <w:rtl/>
          <w:lang w:bidi="ar-LB"/>
        </w:rPr>
        <w:t>التي يراها ضرورية</w:t>
      </w:r>
      <w:r w:rsidRPr="003F1421">
        <w:rPr>
          <w:rFonts w:hint="cs"/>
          <w:color w:val="000000" w:themeColor="text1"/>
          <w:rtl/>
          <w:lang w:bidi="ar-LB"/>
        </w:rPr>
        <w:t xml:space="preserve"> </w:t>
      </w:r>
      <w:r w:rsidR="00923467" w:rsidRPr="003F1421">
        <w:rPr>
          <w:rFonts w:hint="cs"/>
          <w:color w:val="000000" w:themeColor="text1"/>
          <w:rtl/>
          <w:lang w:bidi="ar-LB"/>
        </w:rPr>
        <w:t>ل</w:t>
      </w:r>
      <w:r w:rsidRPr="003F1421">
        <w:rPr>
          <w:rFonts w:hint="cs"/>
          <w:color w:val="000000" w:themeColor="text1"/>
          <w:rtl/>
          <w:lang w:bidi="ar-LB"/>
        </w:rPr>
        <w:t>ضمان حسن</w:t>
      </w:r>
      <w:r w:rsidR="005C3C93" w:rsidRPr="003F1421">
        <w:rPr>
          <w:rFonts w:hint="cs"/>
          <w:color w:val="000000" w:themeColor="text1"/>
          <w:rtl/>
          <w:lang w:bidi="ar-LB"/>
        </w:rPr>
        <w:t xml:space="preserve"> سير </w:t>
      </w:r>
      <w:r w:rsidRPr="003F1421">
        <w:rPr>
          <w:rFonts w:hint="cs"/>
          <w:color w:val="000000" w:themeColor="text1"/>
          <w:rtl/>
          <w:lang w:bidi="ar-LB"/>
        </w:rPr>
        <w:t>عملية ال</w:t>
      </w:r>
      <w:r w:rsidR="005C3C93" w:rsidRPr="003F1421">
        <w:rPr>
          <w:rFonts w:hint="cs"/>
          <w:color w:val="000000" w:themeColor="text1"/>
          <w:rtl/>
          <w:lang w:bidi="ar-LB"/>
        </w:rPr>
        <w:t>تنفيذ</w:t>
      </w:r>
      <w:r w:rsidR="00A106A9" w:rsidRPr="003F1421">
        <w:rPr>
          <w:rFonts w:hint="cs"/>
          <w:color w:val="000000" w:themeColor="text1"/>
          <w:rtl/>
          <w:lang w:bidi="ar-LB"/>
        </w:rPr>
        <w:t>.</w:t>
      </w:r>
    </w:p>
    <w:p w:rsidR="00C00AC8" w:rsidRPr="006C1786" w:rsidRDefault="00C00AC8" w:rsidP="005C3C93">
      <w:pPr>
        <w:pStyle w:val="P1"/>
        <w:rPr>
          <w:b/>
          <w:bCs/>
          <w:rtl/>
          <w:lang w:bidi="ar-LB"/>
        </w:rPr>
      </w:pPr>
    </w:p>
    <w:p w:rsidR="00A106A9" w:rsidRPr="0039461F" w:rsidRDefault="0039461F" w:rsidP="0039461F">
      <w:pPr>
        <w:pStyle w:val="Heading3"/>
        <w:rPr>
          <w:b/>
          <w:bCs/>
          <w:color w:val="C00000"/>
          <w:rtl/>
          <w:lang w:bidi="ar-LB"/>
        </w:rPr>
      </w:pPr>
      <w:bookmarkStart w:id="471" w:name="_Toc344462765"/>
      <w:bookmarkStart w:id="472" w:name="_Toc348090308"/>
      <w:r w:rsidRPr="0039461F">
        <w:rPr>
          <w:rFonts w:hint="cs"/>
          <w:b/>
          <w:bCs/>
          <w:color w:val="C00000"/>
          <w:rtl/>
          <w:lang w:bidi="ar-LB"/>
        </w:rPr>
        <w:t xml:space="preserve">6-1-3 </w:t>
      </w:r>
      <w:r w:rsidR="00A106A9" w:rsidRPr="0039461F">
        <w:rPr>
          <w:rFonts w:hint="cs"/>
          <w:b/>
          <w:bCs/>
          <w:color w:val="C00000"/>
          <w:rtl/>
          <w:lang w:bidi="ar-LB"/>
        </w:rPr>
        <w:t xml:space="preserve">تقييم </w:t>
      </w:r>
      <w:r w:rsidR="001E5905" w:rsidRPr="0039461F">
        <w:rPr>
          <w:rFonts w:hint="cs"/>
          <w:b/>
          <w:bCs/>
          <w:color w:val="C00000"/>
          <w:rtl/>
          <w:lang w:bidi="ar-LB"/>
        </w:rPr>
        <w:t>الأداء</w:t>
      </w:r>
      <w:r w:rsidR="00A106A9" w:rsidRPr="0039461F">
        <w:rPr>
          <w:rFonts w:hint="cs"/>
          <w:b/>
          <w:bCs/>
          <w:color w:val="C00000"/>
          <w:rtl/>
          <w:lang w:bidi="ar-LB"/>
        </w:rPr>
        <w:t xml:space="preserve"> الإشرافي والتنفيذي للإدارة</w:t>
      </w:r>
      <w:bookmarkEnd w:id="471"/>
      <w:bookmarkEnd w:id="472"/>
    </w:p>
    <w:p w:rsidR="00501C52" w:rsidRPr="00C00AC8" w:rsidRDefault="00501C52" w:rsidP="00501C52">
      <w:pPr>
        <w:pStyle w:val="P1"/>
        <w:rPr>
          <w:sz w:val="16"/>
          <w:szCs w:val="16"/>
          <w:rtl/>
          <w:lang w:bidi="ar-LB"/>
        </w:rPr>
      </w:pPr>
    </w:p>
    <w:p w:rsidR="00A106A9" w:rsidRPr="003F1421" w:rsidRDefault="001C7471" w:rsidP="00AA001D">
      <w:pPr>
        <w:pStyle w:val="P1"/>
        <w:rPr>
          <w:color w:val="000000" w:themeColor="text1"/>
          <w:rtl/>
          <w:lang w:bidi="ar-LB"/>
        </w:rPr>
      </w:pPr>
      <w:r w:rsidRPr="003F1421">
        <w:rPr>
          <w:rFonts w:hint="cs"/>
          <w:color w:val="000000" w:themeColor="text1"/>
          <w:rtl/>
          <w:lang w:bidi="ar-LB"/>
        </w:rPr>
        <w:t xml:space="preserve">من جهة أخرى </w:t>
      </w:r>
      <w:r w:rsidR="00F30B1D" w:rsidRPr="003F1421">
        <w:rPr>
          <w:rFonts w:hint="cs"/>
          <w:color w:val="000000" w:themeColor="text1"/>
          <w:rtl/>
          <w:lang w:bidi="ar-LB"/>
        </w:rPr>
        <w:t xml:space="preserve">تتولى "وحدة التخطيط والبرامج" </w:t>
      </w:r>
      <w:r w:rsidR="00A106A9" w:rsidRPr="003F1421">
        <w:rPr>
          <w:rFonts w:hint="cs"/>
          <w:color w:val="000000" w:themeColor="text1"/>
          <w:rtl/>
          <w:lang w:bidi="ar-LB"/>
        </w:rPr>
        <w:t xml:space="preserve">مهمة تقييم أداء الإدارة </w:t>
      </w:r>
      <w:r w:rsidR="00F30B1D" w:rsidRPr="003F1421">
        <w:rPr>
          <w:rFonts w:hint="cs"/>
          <w:color w:val="000000" w:themeColor="text1"/>
          <w:rtl/>
          <w:lang w:bidi="ar-LB"/>
        </w:rPr>
        <w:t xml:space="preserve">(المديريات التنفيذية) </w:t>
      </w:r>
      <w:r w:rsidR="00A106A9" w:rsidRPr="003F1421">
        <w:rPr>
          <w:rFonts w:hint="cs"/>
          <w:color w:val="000000" w:themeColor="text1"/>
          <w:rtl/>
          <w:lang w:bidi="ar-LB"/>
        </w:rPr>
        <w:t xml:space="preserve">في مجال </w:t>
      </w:r>
      <w:r w:rsidR="00F30B1D" w:rsidRPr="003F1421">
        <w:rPr>
          <w:rFonts w:hint="cs"/>
          <w:color w:val="000000" w:themeColor="text1"/>
          <w:rtl/>
          <w:lang w:bidi="ar-LB"/>
        </w:rPr>
        <w:t>الإشراف على الأعمال التطبيقية للخطة</w:t>
      </w:r>
      <w:r w:rsidR="00A106A9" w:rsidRPr="003F1421">
        <w:rPr>
          <w:rFonts w:hint="cs"/>
          <w:color w:val="000000" w:themeColor="text1"/>
          <w:rtl/>
          <w:lang w:bidi="ar-LB"/>
        </w:rPr>
        <w:t>. ويشمل عمله</w:t>
      </w:r>
      <w:r w:rsidR="00F30B1D" w:rsidRPr="003F1421">
        <w:rPr>
          <w:rFonts w:hint="cs"/>
          <w:color w:val="000000" w:themeColor="text1"/>
          <w:rtl/>
          <w:lang w:bidi="ar-LB"/>
        </w:rPr>
        <w:t>ا</w:t>
      </w:r>
      <w:r w:rsidR="00A106A9" w:rsidRPr="003F1421">
        <w:rPr>
          <w:rFonts w:hint="cs"/>
          <w:color w:val="000000" w:themeColor="text1"/>
          <w:rtl/>
          <w:lang w:bidi="ar-LB"/>
        </w:rPr>
        <w:t xml:space="preserve"> تقييم مدى فعالية عمليات الإشراف على </w:t>
      </w:r>
      <w:r w:rsidR="00F30B1D" w:rsidRPr="003F1421">
        <w:rPr>
          <w:rFonts w:hint="cs"/>
          <w:color w:val="000000" w:themeColor="text1"/>
          <w:rtl/>
          <w:lang w:bidi="ar-LB"/>
        </w:rPr>
        <w:t>الدراسات و</w:t>
      </w:r>
      <w:r w:rsidR="0021576D" w:rsidRPr="003F1421">
        <w:rPr>
          <w:rFonts w:hint="cs"/>
          <w:color w:val="000000" w:themeColor="text1"/>
          <w:rtl/>
          <w:lang w:bidi="ar-LB"/>
        </w:rPr>
        <w:t>ال</w:t>
      </w:r>
      <w:r w:rsidR="00A106A9" w:rsidRPr="003F1421">
        <w:rPr>
          <w:rFonts w:hint="cs"/>
          <w:color w:val="000000" w:themeColor="text1"/>
          <w:rtl/>
          <w:lang w:bidi="ar-LB"/>
        </w:rPr>
        <w:t xml:space="preserve">برامج </w:t>
      </w:r>
      <w:r w:rsidR="0021576D" w:rsidRPr="003F1421">
        <w:rPr>
          <w:rFonts w:hint="cs"/>
          <w:color w:val="000000" w:themeColor="text1"/>
          <w:rtl/>
          <w:lang w:bidi="ar-LB"/>
        </w:rPr>
        <w:t>و</w:t>
      </w:r>
      <w:r w:rsidR="00A106A9" w:rsidRPr="003F1421">
        <w:rPr>
          <w:rFonts w:hint="cs"/>
          <w:color w:val="000000" w:themeColor="text1"/>
          <w:rtl/>
          <w:lang w:bidi="ar-LB"/>
        </w:rPr>
        <w:t xml:space="preserve">المشاريع </w:t>
      </w:r>
      <w:r w:rsidR="00F30B1D" w:rsidRPr="003F1421">
        <w:rPr>
          <w:rFonts w:hint="cs"/>
          <w:color w:val="000000" w:themeColor="text1"/>
          <w:rtl/>
          <w:lang w:bidi="ar-LB"/>
        </w:rPr>
        <w:t>قيد التنفيذ مع الأخذ بالاعتبار</w:t>
      </w:r>
      <w:r w:rsidR="00A70787" w:rsidRPr="003F1421">
        <w:rPr>
          <w:rFonts w:hint="cs"/>
          <w:color w:val="000000" w:themeColor="text1"/>
          <w:rtl/>
          <w:lang w:bidi="ar-LB"/>
        </w:rPr>
        <w:t>:</w:t>
      </w:r>
    </w:p>
    <w:p w:rsidR="0021576D" w:rsidRPr="00C00AC8" w:rsidRDefault="0021576D" w:rsidP="0021576D">
      <w:pPr>
        <w:pStyle w:val="P1"/>
        <w:rPr>
          <w:sz w:val="16"/>
          <w:szCs w:val="16"/>
          <w:rtl/>
          <w:lang w:bidi="ar-LB"/>
        </w:rPr>
      </w:pPr>
    </w:p>
    <w:p w:rsidR="00A106A9" w:rsidRPr="0021576D" w:rsidRDefault="00A106A9" w:rsidP="003F1421">
      <w:pPr>
        <w:pStyle w:val="Bult-1"/>
        <w:numPr>
          <w:ilvl w:val="0"/>
          <w:numId w:val="22"/>
        </w:numPr>
        <w:spacing w:before="120" w:after="120"/>
        <w:ind w:left="357" w:hanging="357"/>
        <w:rPr>
          <w:lang w:bidi="ar-LB"/>
        </w:rPr>
      </w:pPr>
      <w:r w:rsidRPr="0021576D">
        <w:rPr>
          <w:rFonts w:hint="cs"/>
          <w:rtl/>
          <w:lang w:bidi="ar-LB"/>
        </w:rPr>
        <w:t xml:space="preserve">مدى تقدم العمل، ونوعية </w:t>
      </w:r>
      <w:r w:rsidR="0021576D">
        <w:rPr>
          <w:rFonts w:hint="cs"/>
          <w:rtl/>
          <w:lang w:bidi="ar-LB"/>
        </w:rPr>
        <w:t>الأعمال</w:t>
      </w:r>
      <w:r w:rsidRPr="0021576D">
        <w:rPr>
          <w:rFonts w:hint="cs"/>
          <w:rtl/>
          <w:lang w:bidi="ar-LB"/>
        </w:rPr>
        <w:t xml:space="preserve"> المنجزة ومدى تناسبها مع تطلعات الخطة، ومدى اقتراب النتائج المحققة من النتائج المستهدفة.</w:t>
      </w:r>
    </w:p>
    <w:p w:rsidR="00A106A9" w:rsidRPr="0021576D" w:rsidRDefault="00A106A9" w:rsidP="003F1421">
      <w:pPr>
        <w:pStyle w:val="Bult-1"/>
        <w:numPr>
          <w:ilvl w:val="0"/>
          <w:numId w:val="22"/>
        </w:numPr>
        <w:spacing w:before="120"/>
        <w:ind w:left="357" w:hanging="357"/>
        <w:rPr>
          <w:rtl/>
          <w:lang w:bidi="ar-LB"/>
        </w:rPr>
      </w:pPr>
      <w:r w:rsidRPr="0021576D">
        <w:rPr>
          <w:rFonts w:hint="cs"/>
          <w:rtl/>
          <w:lang w:bidi="ar-LB"/>
        </w:rPr>
        <w:t xml:space="preserve">المبادرات التي قامت بها الإدارة لمتابعة عمل المقاولين وتقييم أدائهم وإنجازاتهم، والتدابير </w:t>
      </w:r>
      <w:r w:rsidR="00D64257">
        <w:rPr>
          <w:rFonts w:hint="cs"/>
          <w:rtl/>
          <w:lang w:bidi="ar-LB"/>
        </w:rPr>
        <w:t>المتخذة</w:t>
      </w:r>
      <w:r w:rsidRPr="0021576D">
        <w:rPr>
          <w:rFonts w:hint="cs"/>
          <w:rtl/>
          <w:lang w:bidi="ar-LB"/>
        </w:rPr>
        <w:t xml:space="preserve"> لتصويب أدائهم وتوجيهه</w:t>
      </w:r>
      <w:r w:rsidR="0021576D">
        <w:rPr>
          <w:rFonts w:hint="cs"/>
          <w:rtl/>
          <w:lang w:bidi="ar-LB"/>
        </w:rPr>
        <w:t>،</w:t>
      </w:r>
      <w:r w:rsidRPr="0021576D">
        <w:rPr>
          <w:rFonts w:hint="cs"/>
          <w:rtl/>
          <w:lang w:bidi="ar-LB"/>
        </w:rPr>
        <w:t xml:space="preserve"> بما يخدم أهداف الخطة. يصح الأمر نفسه كذلك على موظفي الإدارة الذي</w:t>
      </w:r>
      <w:r w:rsidR="00D64257">
        <w:rPr>
          <w:rFonts w:hint="cs"/>
          <w:rtl/>
          <w:lang w:bidi="ar-LB"/>
        </w:rPr>
        <w:t>ن</w:t>
      </w:r>
      <w:r w:rsidRPr="0021576D">
        <w:rPr>
          <w:rFonts w:hint="cs"/>
          <w:rtl/>
          <w:lang w:bidi="ar-LB"/>
        </w:rPr>
        <w:t xml:space="preserve"> ينفذون</w:t>
      </w:r>
      <w:r w:rsidR="0021576D">
        <w:rPr>
          <w:rFonts w:hint="cs"/>
          <w:rtl/>
          <w:lang w:bidi="ar-LB"/>
        </w:rPr>
        <w:t xml:space="preserve"> برامج ومشاريع بالموارد المتاحة.</w:t>
      </w:r>
    </w:p>
    <w:p w:rsidR="00F67443" w:rsidRDefault="00F67443" w:rsidP="00F67443">
      <w:pPr>
        <w:pStyle w:val="P1"/>
        <w:rPr>
          <w:rtl/>
          <w:lang w:bidi="ar-LB"/>
        </w:rPr>
      </w:pPr>
    </w:p>
    <w:p w:rsidR="00A106A9" w:rsidRPr="003F1421" w:rsidRDefault="00A106A9" w:rsidP="00A70787">
      <w:pPr>
        <w:pStyle w:val="P1"/>
        <w:rPr>
          <w:color w:val="000000" w:themeColor="text1"/>
          <w:rtl/>
          <w:lang w:bidi="ar-LB"/>
        </w:rPr>
      </w:pPr>
      <w:r w:rsidRPr="003F1421">
        <w:rPr>
          <w:rFonts w:hint="cs"/>
          <w:color w:val="000000" w:themeColor="text1"/>
          <w:rtl/>
          <w:lang w:bidi="ar-LB"/>
        </w:rPr>
        <w:t>يجري تقييم الإداء الإشرافي و</w:t>
      </w:r>
      <w:r w:rsidR="00F30B1D" w:rsidRPr="003F1421">
        <w:rPr>
          <w:rFonts w:hint="cs"/>
          <w:color w:val="000000" w:themeColor="text1"/>
          <w:rtl/>
          <w:lang w:bidi="ar-LB"/>
        </w:rPr>
        <w:t xml:space="preserve">/أو </w:t>
      </w:r>
      <w:r w:rsidRPr="003F1421">
        <w:rPr>
          <w:rFonts w:hint="cs"/>
          <w:color w:val="000000" w:themeColor="text1"/>
          <w:rtl/>
          <w:lang w:bidi="ar-LB"/>
        </w:rPr>
        <w:t>التنفيذي للإدارة باستخدام أدوات القياس ومؤشرات الأداء التي تم</w:t>
      </w:r>
      <w:r w:rsidR="0021576D" w:rsidRPr="003F1421">
        <w:rPr>
          <w:rFonts w:hint="cs"/>
          <w:color w:val="000000" w:themeColor="text1"/>
          <w:rtl/>
          <w:lang w:bidi="ar-LB"/>
        </w:rPr>
        <w:t>ّ</w:t>
      </w:r>
      <w:r w:rsidRPr="003F1421">
        <w:rPr>
          <w:rFonts w:hint="cs"/>
          <w:color w:val="000000" w:themeColor="text1"/>
          <w:rtl/>
          <w:lang w:bidi="ar-LB"/>
        </w:rPr>
        <w:t xml:space="preserve"> </w:t>
      </w:r>
      <w:r w:rsidR="0021576D" w:rsidRPr="003F1421">
        <w:rPr>
          <w:rFonts w:hint="cs"/>
          <w:color w:val="000000" w:themeColor="text1"/>
          <w:rtl/>
          <w:lang w:bidi="ar-LB"/>
        </w:rPr>
        <w:t xml:space="preserve">عرضها </w:t>
      </w:r>
      <w:r w:rsidRPr="003F1421">
        <w:rPr>
          <w:rFonts w:hint="cs"/>
          <w:color w:val="000000" w:themeColor="text1"/>
          <w:rtl/>
          <w:lang w:bidi="ar-LB"/>
        </w:rPr>
        <w:t xml:space="preserve">، وترفع نتيجته إلى الإدارة العليا </w:t>
      </w:r>
      <w:r w:rsidR="001C7471" w:rsidRPr="003F1421">
        <w:rPr>
          <w:rFonts w:hint="cs"/>
          <w:color w:val="000000" w:themeColor="text1"/>
          <w:rtl/>
          <w:lang w:bidi="ar-LB"/>
        </w:rPr>
        <w:t xml:space="preserve">للوزارة </w:t>
      </w:r>
      <w:r w:rsidRPr="003F1421">
        <w:rPr>
          <w:rFonts w:hint="cs"/>
          <w:color w:val="000000" w:themeColor="text1"/>
          <w:rtl/>
          <w:lang w:bidi="ar-LB"/>
        </w:rPr>
        <w:t>لمناقشة وتقرير ما يتوجب عمله لتحسين الأداء وضمان وصول الخطة إلى أهدافها</w:t>
      </w:r>
      <w:r w:rsidR="00F67443" w:rsidRPr="003F1421">
        <w:rPr>
          <w:rFonts w:hint="cs"/>
          <w:color w:val="000000" w:themeColor="text1"/>
          <w:rtl/>
          <w:lang w:bidi="ar-LB"/>
        </w:rPr>
        <w:t>.</w:t>
      </w:r>
    </w:p>
    <w:p w:rsidR="00F67443" w:rsidRPr="00E00B31" w:rsidRDefault="00F67443" w:rsidP="00F67443">
      <w:pPr>
        <w:pStyle w:val="P1"/>
        <w:rPr>
          <w:rtl/>
          <w:lang w:bidi="ar-LB"/>
        </w:rPr>
      </w:pPr>
    </w:p>
    <w:p w:rsidR="00A106A9" w:rsidRPr="00F67443" w:rsidRDefault="007F3515" w:rsidP="00F67443">
      <w:pPr>
        <w:pStyle w:val="Heading1"/>
        <w:rPr>
          <w:color w:val="000099"/>
          <w:rtl/>
          <w:lang w:bidi="ar-LB"/>
        </w:rPr>
      </w:pPr>
      <w:bookmarkStart w:id="473" w:name="_Toc344462766"/>
      <w:bookmarkStart w:id="474" w:name="_Toc348090309"/>
      <w:r>
        <w:rPr>
          <w:rFonts w:hint="cs"/>
          <w:color w:val="000099"/>
          <w:rtl/>
          <w:lang w:bidi="ar-LB"/>
        </w:rPr>
        <w:t>6</w:t>
      </w:r>
      <w:r w:rsidR="00F67443" w:rsidRPr="00F67443">
        <w:rPr>
          <w:rFonts w:hint="cs"/>
          <w:color w:val="000099"/>
          <w:rtl/>
          <w:lang w:bidi="ar-LB"/>
        </w:rPr>
        <w:t xml:space="preserve">-2 </w:t>
      </w:r>
      <w:r w:rsidR="00A106A9" w:rsidRPr="00F67443">
        <w:rPr>
          <w:rFonts w:hint="cs"/>
          <w:color w:val="000099"/>
          <w:rtl/>
          <w:lang w:bidi="ar-LB"/>
        </w:rPr>
        <w:t>الخطط البديلة وخطط الطوارئ</w:t>
      </w:r>
      <w:bookmarkEnd w:id="473"/>
      <w:bookmarkEnd w:id="474"/>
    </w:p>
    <w:p w:rsidR="00F67443" w:rsidRPr="00C00AC8" w:rsidRDefault="00F67443" w:rsidP="00F67443">
      <w:pPr>
        <w:pStyle w:val="P1"/>
        <w:rPr>
          <w:sz w:val="16"/>
          <w:szCs w:val="16"/>
          <w:rtl/>
          <w:lang w:bidi="ar-LB"/>
        </w:rPr>
      </w:pPr>
    </w:p>
    <w:p w:rsidR="00A106A9" w:rsidRPr="0039461F" w:rsidRDefault="0039461F" w:rsidP="0039461F">
      <w:pPr>
        <w:pStyle w:val="Heading3"/>
        <w:rPr>
          <w:b/>
          <w:bCs/>
          <w:color w:val="C00000"/>
          <w:rtl/>
          <w:lang w:bidi="ar-LB"/>
        </w:rPr>
      </w:pPr>
      <w:bookmarkStart w:id="475" w:name="_Toc344462767"/>
      <w:bookmarkStart w:id="476" w:name="_Toc348090310"/>
      <w:r w:rsidRPr="0039461F">
        <w:rPr>
          <w:rFonts w:hint="cs"/>
          <w:b/>
          <w:bCs/>
          <w:color w:val="C00000"/>
          <w:rtl/>
          <w:lang w:bidi="ar-LB"/>
        </w:rPr>
        <w:t xml:space="preserve">6-2-1 </w:t>
      </w:r>
      <w:r w:rsidR="00A106A9" w:rsidRPr="0039461F">
        <w:rPr>
          <w:rFonts w:hint="cs"/>
          <w:b/>
          <w:bCs/>
          <w:color w:val="C00000"/>
          <w:rtl/>
          <w:lang w:bidi="ar-LB"/>
        </w:rPr>
        <w:t>تعريف</w:t>
      </w:r>
      <w:bookmarkEnd w:id="475"/>
      <w:bookmarkEnd w:id="476"/>
    </w:p>
    <w:p w:rsidR="00F67443" w:rsidRPr="00C00AC8" w:rsidRDefault="00F67443" w:rsidP="00F67443">
      <w:pPr>
        <w:pStyle w:val="P1"/>
        <w:rPr>
          <w:sz w:val="16"/>
          <w:szCs w:val="16"/>
          <w:rtl/>
          <w:lang w:bidi="ar-LB"/>
        </w:rPr>
      </w:pPr>
    </w:p>
    <w:p w:rsidR="00416A2F" w:rsidRPr="003F1421" w:rsidRDefault="00416A2F" w:rsidP="001C7471">
      <w:pPr>
        <w:pStyle w:val="P1"/>
        <w:rPr>
          <w:color w:val="000000" w:themeColor="text1"/>
          <w:rtl/>
          <w:lang w:bidi="ar-LB"/>
        </w:rPr>
      </w:pPr>
      <w:r w:rsidRPr="003F1421">
        <w:rPr>
          <w:rFonts w:hint="cs"/>
          <w:color w:val="000000" w:themeColor="text1"/>
          <w:rtl/>
          <w:lang w:bidi="ar-LB"/>
        </w:rPr>
        <w:t>الخطط البديلة وخطط الطوارئ هي نتاج عملية تحليل للمخاطر المحتملة التي يمكن أن تعترض، تعوِّق، أو تحر</w:t>
      </w:r>
      <w:r w:rsidR="001C7471" w:rsidRPr="003F1421">
        <w:rPr>
          <w:rFonts w:hint="cs"/>
          <w:color w:val="000000" w:themeColor="text1"/>
          <w:rtl/>
          <w:lang w:bidi="ar-LB"/>
        </w:rPr>
        <w:t>ِ</w:t>
      </w:r>
      <w:r w:rsidRPr="003F1421">
        <w:rPr>
          <w:rFonts w:hint="cs"/>
          <w:color w:val="000000" w:themeColor="text1"/>
          <w:rtl/>
          <w:lang w:bidi="ar-LB"/>
        </w:rPr>
        <w:t xml:space="preserve">ف الخطة عن مسارها الأصلي </w:t>
      </w:r>
      <w:r w:rsidR="001C7471" w:rsidRPr="003F1421">
        <w:rPr>
          <w:rFonts w:hint="cs"/>
          <w:color w:val="000000" w:themeColor="text1"/>
          <w:rtl/>
          <w:lang w:bidi="ar-LB"/>
        </w:rPr>
        <w:t>و</w:t>
      </w:r>
      <w:r w:rsidRPr="003F1421">
        <w:rPr>
          <w:rFonts w:hint="cs"/>
          <w:color w:val="000000" w:themeColor="text1"/>
          <w:rtl/>
          <w:lang w:bidi="ar-LB"/>
        </w:rPr>
        <w:t>تحول دون تحقق أهداف</w:t>
      </w:r>
      <w:r w:rsidR="001C7471" w:rsidRPr="003F1421">
        <w:rPr>
          <w:rFonts w:hint="cs"/>
          <w:color w:val="000000" w:themeColor="text1"/>
          <w:rtl/>
          <w:lang w:bidi="ar-LB"/>
        </w:rPr>
        <w:t>ها</w:t>
      </w:r>
      <w:r w:rsidRPr="003F1421">
        <w:rPr>
          <w:rFonts w:hint="cs"/>
          <w:color w:val="000000" w:themeColor="text1"/>
          <w:rtl/>
          <w:lang w:bidi="ar-LB"/>
        </w:rPr>
        <w:t>. وهي خطط مسبقة الإعداد، تتحسب لوقوع أزمات و/أو كوارث محتملة، وتستعد لها بتخطيط وقائي (</w:t>
      </w:r>
      <w:r w:rsidRPr="00117CE8">
        <w:rPr>
          <w:color w:val="000000" w:themeColor="text1"/>
          <w:szCs w:val="24"/>
          <w:lang w:bidi="ar-LB"/>
        </w:rPr>
        <w:t>Contingency Planning</w:t>
      </w:r>
      <w:r w:rsidRPr="003F1421">
        <w:rPr>
          <w:rFonts w:hint="cs"/>
          <w:color w:val="000000" w:themeColor="text1"/>
          <w:rtl/>
          <w:lang w:bidi="ar-LB"/>
        </w:rPr>
        <w:t>) احترازي، يحصر ويحشد كامل الإمكانيات  المتاحة (بما فيها الموارد الاحتياطية وأشكال الدعم التي يمكن طلبها من الجهات الأخرى) لمواجهة الأحداث المستجدة ذات التأثيرات العميقة و/أو الكارثية.</w:t>
      </w:r>
    </w:p>
    <w:p w:rsidR="00416A2F" w:rsidRPr="00416A2F" w:rsidRDefault="00416A2F" w:rsidP="00416A2F">
      <w:pPr>
        <w:pStyle w:val="P1"/>
        <w:rPr>
          <w:color w:val="00B050"/>
          <w:rtl/>
          <w:lang w:bidi="ar-LB"/>
        </w:rPr>
      </w:pPr>
    </w:p>
    <w:p w:rsidR="00416A2F" w:rsidRPr="003F1421" w:rsidRDefault="00416A2F" w:rsidP="00416A2F">
      <w:pPr>
        <w:pStyle w:val="P1"/>
        <w:rPr>
          <w:color w:val="000000" w:themeColor="text1"/>
          <w:rtl/>
          <w:lang w:bidi="ar-LB"/>
        </w:rPr>
      </w:pPr>
      <w:r w:rsidRPr="003F1421">
        <w:rPr>
          <w:rFonts w:hint="cs"/>
          <w:color w:val="000000" w:themeColor="text1"/>
          <w:rtl/>
          <w:lang w:bidi="ar-LB"/>
        </w:rPr>
        <w:t>تساعد عملية</w:t>
      </w:r>
      <w:r w:rsidRPr="003F1421">
        <w:rPr>
          <w:color w:val="000000" w:themeColor="text1"/>
          <w:rtl/>
          <w:lang w:bidi="ar-LB"/>
        </w:rPr>
        <w:t xml:space="preserve"> </w:t>
      </w:r>
      <w:r w:rsidRPr="003F1421">
        <w:rPr>
          <w:rFonts w:hint="cs"/>
          <w:color w:val="000000" w:themeColor="text1"/>
          <w:rtl/>
          <w:lang w:bidi="ar-LB"/>
        </w:rPr>
        <w:t>التخطيط</w:t>
      </w:r>
      <w:r w:rsidRPr="003F1421">
        <w:rPr>
          <w:color w:val="000000" w:themeColor="text1"/>
          <w:rtl/>
          <w:lang w:bidi="ar-LB"/>
        </w:rPr>
        <w:t xml:space="preserve"> </w:t>
      </w:r>
      <w:r w:rsidRPr="003F1421">
        <w:rPr>
          <w:rFonts w:hint="cs"/>
          <w:color w:val="000000" w:themeColor="text1"/>
          <w:rtl/>
          <w:lang w:bidi="ar-LB"/>
        </w:rPr>
        <w:t xml:space="preserve">الوقائي على توقّع المخاطر القادمة والاستعداد لمواجهتها، واحتوائها ما أمكن، والحد من تبعاتها وتأثيراتها، على القطاع وعلى البلد بشكل عام. وتسمح من جهة أخرى، بإعداد بدائل عملانية، يتم اللجوء إليها عند حصول ما قد يحول دون </w:t>
      </w:r>
      <w:r w:rsidR="003F1421">
        <w:rPr>
          <w:rFonts w:hint="cs"/>
          <w:color w:val="000000" w:themeColor="text1"/>
          <w:rtl/>
          <w:lang w:bidi="ar-LB"/>
        </w:rPr>
        <w:t>متابعة العمل ببعض مكونات الخطة.</w:t>
      </w:r>
    </w:p>
    <w:p w:rsidR="001E5905" w:rsidRPr="00F82198" w:rsidRDefault="001E5905" w:rsidP="00305A99">
      <w:pPr>
        <w:pStyle w:val="P1"/>
        <w:rPr>
          <w:rtl/>
          <w:lang w:bidi="ar-LB"/>
        </w:rPr>
      </w:pPr>
    </w:p>
    <w:p w:rsidR="00A106A9" w:rsidRPr="0039461F" w:rsidRDefault="0039461F" w:rsidP="008E4035">
      <w:pPr>
        <w:pStyle w:val="Heading3"/>
        <w:rPr>
          <w:b/>
          <w:bCs/>
          <w:color w:val="C00000"/>
          <w:rtl/>
          <w:lang w:bidi="ar-LB"/>
        </w:rPr>
      </w:pPr>
      <w:bookmarkStart w:id="477" w:name="_Toc344462768"/>
      <w:bookmarkStart w:id="478" w:name="_Toc348090311"/>
      <w:r w:rsidRPr="0039461F">
        <w:rPr>
          <w:rFonts w:hint="cs"/>
          <w:b/>
          <w:bCs/>
          <w:color w:val="C00000"/>
          <w:rtl/>
          <w:lang w:bidi="ar-LB"/>
        </w:rPr>
        <w:t xml:space="preserve">6-2-2 </w:t>
      </w:r>
      <w:r w:rsidR="00A106A9" w:rsidRPr="0039461F">
        <w:rPr>
          <w:rFonts w:hint="cs"/>
          <w:b/>
          <w:bCs/>
          <w:color w:val="C00000"/>
          <w:rtl/>
          <w:lang w:bidi="ar-LB"/>
        </w:rPr>
        <w:t xml:space="preserve">منهجية </w:t>
      </w:r>
      <w:r w:rsidR="00305A99" w:rsidRPr="0039461F">
        <w:rPr>
          <w:rFonts w:hint="cs"/>
          <w:b/>
          <w:bCs/>
          <w:color w:val="C00000"/>
          <w:rtl/>
          <w:lang w:bidi="ar-LB"/>
        </w:rPr>
        <w:t xml:space="preserve">التخطيط </w:t>
      </w:r>
      <w:bookmarkEnd w:id="477"/>
      <w:r w:rsidR="008E4035">
        <w:rPr>
          <w:rFonts w:hint="cs"/>
          <w:b/>
          <w:bCs/>
          <w:color w:val="C00000"/>
          <w:rtl/>
          <w:lang w:bidi="ar-LB"/>
        </w:rPr>
        <w:t>للتعامل مع الحالات الطارئة</w:t>
      </w:r>
      <w:bookmarkEnd w:id="478"/>
    </w:p>
    <w:p w:rsidR="00305A99" w:rsidRPr="00C00AC8" w:rsidRDefault="00305A99" w:rsidP="00305A99">
      <w:pPr>
        <w:pStyle w:val="P1"/>
        <w:rPr>
          <w:sz w:val="16"/>
          <w:szCs w:val="16"/>
          <w:rtl/>
          <w:lang w:bidi="ar-LB"/>
        </w:rPr>
      </w:pPr>
    </w:p>
    <w:p w:rsidR="00537E30" w:rsidRPr="003F1421" w:rsidRDefault="00537E30" w:rsidP="00537E30">
      <w:pPr>
        <w:pStyle w:val="P1"/>
        <w:rPr>
          <w:color w:val="000000" w:themeColor="text1"/>
          <w:rtl/>
          <w:lang w:bidi="ar-LB"/>
        </w:rPr>
      </w:pPr>
      <w:r w:rsidRPr="003F1421">
        <w:rPr>
          <w:rFonts w:hint="cs"/>
          <w:color w:val="000000" w:themeColor="text1"/>
          <w:rtl/>
          <w:lang w:bidi="ar-LB"/>
        </w:rPr>
        <w:t>تقوم نظرية "التخطيط الوقائي" على فكرة التحسب للمستجدات المحتملة، المتوقعة منها والمفاجئة، واستباق حصولها سلفاً بوضع مخطط لها للتعامل مع الحالات الطارئة والمستجدة، ي</w:t>
      </w:r>
      <w:r w:rsidR="003F1421">
        <w:rPr>
          <w:rFonts w:hint="cs"/>
          <w:color w:val="000000" w:themeColor="text1"/>
          <w:rtl/>
          <w:lang w:bidi="ar-LB"/>
        </w:rPr>
        <w:t>وضع موضع التطبيق عند الحاجة.</w:t>
      </w:r>
    </w:p>
    <w:p w:rsidR="00537E30" w:rsidRPr="00537E30" w:rsidRDefault="00537E30" w:rsidP="00537E30">
      <w:pPr>
        <w:pStyle w:val="P1"/>
        <w:rPr>
          <w:color w:val="00B050"/>
          <w:rtl/>
          <w:lang w:bidi="ar-LB"/>
        </w:rPr>
      </w:pPr>
    </w:p>
    <w:p w:rsidR="00537E30" w:rsidRPr="003F1421" w:rsidRDefault="00537E30" w:rsidP="00B01796">
      <w:pPr>
        <w:pStyle w:val="P1"/>
        <w:rPr>
          <w:color w:val="000000" w:themeColor="text1"/>
          <w:rtl/>
          <w:lang w:bidi="ar-LB"/>
        </w:rPr>
      </w:pPr>
      <w:r w:rsidRPr="003F1421">
        <w:rPr>
          <w:rFonts w:hint="cs"/>
          <w:color w:val="000000" w:themeColor="text1"/>
          <w:rtl/>
          <w:lang w:bidi="ar-LB"/>
        </w:rPr>
        <w:lastRenderedPageBreak/>
        <w:t xml:space="preserve">ينطلق هذا التحليل من وقائع مادية ومعلومات حقيقية تستخدم فيها مؤشرات ونماذج تحليلية لدراسة اتجاهات وأنماطاً مقلقة، وعمل </w:t>
      </w:r>
      <w:r w:rsidR="00B97FF2" w:rsidRPr="003F1421">
        <w:rPr>
          <w:rFonts w:hint="cs"/>
          <w:color w:val="000000" w:themeColor="text1"/>
          <w:rtl/>
          <w:lang w:bidi="ar-LB"/>
        </w:rPr>
        <w:t>إسقاطات</w:t>
      </w:r>
      <w:r w:rsidRPr="003F1421">
        <w:rPr>
          <w:rFonts w:hint="cs"/>
          <w:color w:val="000000" w:themeColor="text1"/>
          <w:rtl/>
          <w:lang w:bidi="ar-LB"/>
        </w:rPr>
        <w:t xml:space="preserve"> مستقبلية لها، قد تنبئ بمخاطر يحسن تداركها خلال التخطيط أو على </w:t>
      </w:r>
      <w:r w:rsidR="00B01796">
        <w:rPr>
          <w:rFonts w:hint="cs"/>
          <w:color w:val="000000" w:themeColor="text1"/>
          <w:rtl/>
          <w:lang w:bidi="ar-LB"/>
        </w:rPr>
        <w:t>الأقل التحسب لها تبعاً لاحتمال حصولها</w:t>
      </w:r>
      <w:r w:rsidRPr="003F1421">
        <w:rPr>
          <w:rFonts w:hint="cs"/>
          <w:color w:val="000000" w:themeColor="text1"/>
          <w:rtl/>
          <w:lang w:bidi="ar-LB"/>
        </w:rPr>
        <w:t xml:space="preserve"> . ولا يجوز البناء على افتراضات غير </w:t>
      </w:r>
      <w:r w:rsidR="00A70787" w:rsidRPr="003F1421">
        <w:rPr>
          <w:rFonts w:hint="cs"/>
          <w:color w:val="000000" w:themeColor="text1"/>
          <w:rtl/>
          <w:lang w:bidi="ar-LB"/>
        </w:rPr>
        <w:t>مدعمةٍ</w:t>
      </w:r>
      <w:r w:rsidRPr="003F1421">
        <w:rPr>
          <w:rFonts w:hint="cs"/>
          <w:color w:val="000000" w:themeColor="text1"/>
          <w:rtl/>
          <w:lang w:bidi="ar-LB"/>
        </w:rPr>
        <w:t xml:space="preserve"> بالوقائع، أو عمل </w:t>
      </w:r>
      <w:r w:rsidR="00B97FF2" w:rsidRPr="003F1421">
        <w:rPr>
          <w:rFonts w:hint="cs"/>
          <w:color w:val="000000" w:themeColor="text1"/>
          <w:rtl/>
          <w:lang w:bidi="ar-LB"/>
        </w:rPr>
        <w:t>إسقاطات</w:t>
      </w:r>
      <w:r w:rsidRPr="003F1421">
        <w:rPr>
          <w:rFonts w:hint="cs"/>
          <w:color w:val="000000" w:themeColor="text1"/>
          <w:rtl/>
          <w:lang w:bidi="ar-LB"/>
        </w:rPr>
        <w:t xml:space="preserve"> مستقبلية لا تأخذ بالاعتبار التحولات العالمية الجارية على كل الصعد (الاقتصاد، المفاهيم والممارسات المجتمعية، البيئة، التكنولوجيا...)، والتأثيرات المستقبلية للخطة، وللسياسات العامة للدولة، وللتحولات العميقة في بيئة القطاع، وغيرها من المتغيرات الأساسية.</w:t>
      </w:r>
    </w:p>
    <w:p w:rsidR="00537E30" w:rsidRPr="003F1421" w:rsidRDefault="00537E30" w:rsidP="00537E30">
      <w:pPr>
        <w:pStyle w:val="P1"/>
        <w:rPr>
          <w:color w:val="000000" w:themeColor="text1"/>
          <w:rtl/>
          <w:lang w:bidi="ar-LB"/>
        </w:rPr>
      </w:pPr>
    </w:p>
    <w:p w:rsidR="00537E30" w:rsidRPr="003F1421" w:rsidRDefault="00537E30" w:rsidP="001C7471">
      <w:pPr>
        <w:pStyle w:val="P1"/>
        <w:rPr>
          <w:color w:val="000000" w:themeColor="text1"/>
          <w:rtl/>
          <w:lang w:bidi="ar-LB"/>
        </w:rPr>
      </w:pPr>
      <w:r w:rsidRPr="003F1421">
        <w:rPr>
          <w:rFonts w:hint="cs"/>
          <w:color w:val="000000" w:themeColor="text1"/>
          <w:rtl/>
          <w:lang w:bidi="ar-LB"/>
        </w:rPr>
        <w:t xml:space="preserve">كذلك، فإن هذا النوع من التخطيط يتعامل مع أوضاع وتطورات احتمالية، وفق سيناريوهات بعضها واقعي وعالي الاحتمال، وبعضها ممكن ولكن ضعيف الاحتمال، وقد يوجب الاستعداد في مرحلة ما </w:t>
      </w:r>
      <w:r w:rsidR="001C7471" w:rsidRPr="003F1421">
        <w:rPr>
          <w:rFonts w:hint="cs"/>
          <w:color w:val="000000" w:themeColor="text1"/>
          <w:rtl/>
          <w:lang w:bidi="ar-LB"/>
        </w:rPr>
        <w:t>لإحداث</w:t>
      </w:r>
      <w:r w:rsidRPr="003F1421">
        <w:rPr>
          <w:rFonts w:hint="cs"/>
          <w:color w:val="000000" w:themeColor="text1"/>
          <w:rtl/>
          <w:lang w:bidi="ar-LB"/>
        </w:rPr>
        <w:t xml:space="preserve"> بعض التغيير في آليات تطبيق الخطة، وربما أيضاً في بعض خياراتها ومساراتها. ولكن الهدف الحاكم لهذه التغييرات، متى ما استوجبت، ينبغي أن يبقى ضمان الثبات على الهدف الأصلي، وإن تعذر ذلك الاقتراب منه قدر الإمكان.  وعليه، ينبغي أن تكون الخطة </w:t>
      </w:r>
      <w:r w:rsidR="001C7847" w:rsidRPr="003F1421">
        <w:rPr>
          <w:rFonts w:hint="cs"/>
          <w:color w:val="000000" w:themeColor="text1"/>
          <w:rtl/>
          <w:lang w:bidi="ar-LB"/>
        </w:rPr>
        <w:t>الإستراتيجية</w:t>
      </w:r>
      <w:r w:rsidRPr="003F1421">
        <w:rPr>
          <w:rFonts w:hint="cs"/>
          <w:color w:val="000000" w:themeColor="text1"/>
          <w:rtl/>
          <w:lang w:bidi="ar-LB"/>
        </w:rPr>
        <w:t xml:space="preserve"> </w:t>
      </w:r>
      <w:r w:rsidR="00B97FF2" w:rsidRPr="003F1421">
        <w:rPr>
          <w:rFonts w:hint="cs"/>
          <w:color w:val="000000" w:themeColor="text1"/>
          <w:rtl/>
          <w:lang w:bidi="ar-LB"/>
        </w:rPr>
        <w:t>الأساسية</w:t>
      </w:r>
      <w:r w:rsidRPr="003F1421">
        <w:rPr>
          <w:rFonts w:hint="cs"/>
          <w:color w:val="000000" w:themeColor="text1"/>
          <w:rtl/>
          <w:lang w:bidi="ar-LB"/>
        </w:rPr>
        <w:t xml:space="preserve"> على درجة من المرونة تسمح بالانتقال السلس إلى مسارات بديلة، ومتابعة المسيرة نحو تحقيق الأهداف المخططة. مع العلم بأنه، في </w:t>
      </w:r>
      <w:r w:rsidR="00B97FF2" w:rsidRPr="003F1421">
        <w:rPr>
          <w:rFonts w:hint="cs"/>
          <w:color w:val="000000" w:themeColor="text1"/>
          <w:rtl/>
          <w:lang w:bidi="ar-LB"/>
        </w:rPr>
        <w:t>الأحداث</w:t>
      </w:r>
      <w:r w:rsidRPr="003F1421">
        <w:rPr>
          <w:rFonts w:hint="cs"/>
          <w:color w:val="000000" w:themeColor="text1"/>
          <w:rtl/>
          <w:lang w:bidi="ar-LB"/>
        </w:rPr>
        <w:t xml:space="preserve"> والأزمات الكبرى والكوارث، قد لا تعود الخطة </w:t>
      </w:r>
      <w:r w:rsidR="001C7847" w:rsidRPr="003F1421">
        <w:rPr>
          <w:rFonts w:hint="cs"/>
          <w:color w:val="000000" w:themeColor="text1"/>
          <w:rtl/>
          <w:lang w:bidi="ar-LB"/>
        </w:rPr>
        <w:t>الإستراتيجية</w:t>
      </w:r>
      <w:r w:rsidRPr="003F1421">
        <w:rPr>
          <w:rFonts w:hint="cs"/>
          <w:color w:val="000000" w:themeColor="text1"/>
          <w:rtl/>
          <w:lang w:bidi="ar-LB"/>
        </w:rPr>
        <w:t xml:space="preserve"> </w:t>
      </w:r>
      <w:r w:rsidR="00B97FF2" w:rsidRPr="003F1421">
        <w:rPr>
          <w:rFonts w:hint="cs"/>
          <w:color w:val="000000" w:themeColor="text1"/>
          <w:rtl/>
          <w:lang w:bidi="ar-LB"/>
        </w:rPr>
        <w:t>الأساسية</w:t>
      </w:r>
      <w:r w:rsidRPr="003F1421">
        <w:rPr>
          <w:rFonts w:hint="cs"/>
          <w:color w:val="000000" w:themeColor="text1"/>
          <w:rtl/>
          <w:lang w:bidi="ar-LB"/>
        </w:rPr>
        <w:t xml:space="preserve"> قابلة للتطبيق؛ وقد تصبح أهداف الخطة أبعد منالاً. وعلى الإدارة بالتالي، أن تعيد النظر برؤيتها وبأهدافها </w:t>
      </w:r>
      <w:r w:rsidR="001C7847" w:rsidRPr="003F1421">
        <w:rPr>
          <w:rFonts w:hint="cs"/>
          <w:color w:val="000000" w:themeColor="text1"/>
          <w:rtl/>
          <w:lang w:bidi="ar-LB"/>
        </w:rPr>
        <w:t>الإستراتيجية</w:t>
      </w:r>
      <w:r w:rsidRPr="003F1421">
        <w:rPr>
          <w:rFonts w:hint="cs"/>
          <w:color w:val="000000" w:themeColor="text1"/>
          <w:rtl/>
          <w:lang w:bidi="ar-LB"/>
        </w:rPr>
        <w:t>، وإعا</w:t>
      </w:r>
      <w:r w:rsidR="003F1421">
        <w:rPr>
          <w:rFonts w:hint="cs"/>
          <w:color w:val="000000" w:themeColor="text1"/>
          <w:rtl/>
          <w:lang w:bidi="ar-LB"/>
        </w:rPr>
        <w:t>دة صياغة الخطة  على هذا الأساس.</w:t>
      </w:r>
    </w:p>
    <w:p w:rsidR="00537E30" w:rsidRPr="003F1421" w:rsidRDefault="00537E30" w:rsidP="003F1421">
      <w:pPr>
        <w:pStyle w:val="P1"/>
        <w:rPr>
          <w:rtl/>
          <w:lang w:bidi="ar-LB"/>
        </w:rPr>
      </w:pPr>
    </w:p>
    <w:p w:rsidR="00A106A9" w:rsidRPr="0039461F" w:rsidRDefault="0039461F" w:rsidP="008E4035">
      <w:pPr>
        <w:pStyle w:val="Heading3"/>
        <w:rPr>
          <w:b/>
          <w:bCs/>
          <w:color w:val="C00000"/>
          <w:rtl/>
          <w:lang w:bidi="ar-LB"/>
        </w:rPr>
      </w:pPr>
      <w:bookmarkStart w:id="479" w:name="_Toc344462769"/>
      <w:bookmarkStart w:id="480" w:name="_Toc348090312"/>
      <w:r w:rsidRPr="0039461F">
        <w:rPr>
          <w:rFonts w:hint="cs"/>
          <w:b/>
          <w:bCs/>
          <w:color w:val="C00000"/>
          <w:rtl/>
          <w:lang w:bidi="ar-LB"/>
        </w:rPr>
        <w:t xml:space="preserve">6-2-3 </w:t>
      </w:r>
      <w:bookmarkEnd w:id="479"/>
      <w:r w:rsidR="008E4035">
        <w:rPr>
          <w:rFonts w:hint="cs"/>
          <w:b/>
          <w:bCs/>
          <w:color w:val="C00000"/>
          <w:rtl/>
          <w:lang w:bidi="ar-LB"/>
        </w:rPr>
        <w:t>سيناريوهات تستدعي التخطيط الوقائي (</w:t>
      </w:r>
      <w:r w:rsidR="008E4035">
        <w:rPr>
          <w:b/>
          <w:bCs/>
          <w:color w:val="C00000"/>
          <w:lang w:bidi="ar-LB"/>
        </w:rPr>
        <w:t>Contingency Planning</w:t>
      </w:r>
      <w:r w:rsidR="008E4035">
        <w:rPr>
          <w:rFonts w:hint="cs"/>
          <w:b/>
          <w:bCs/>
          <w:color w:val="C00000"/>
          <w:rtl/>
          <w:lang w:bidi="ar-LB"/>
        </w:rPr>
        <w:t>)</w:t>
      </w:r>
      <w:bookmarkEnd w:id="480"/>
    </w:p>
    <w:p w:rsidR="00305A99" w:rsidRPr="00C00AC8" w:rsidRDefault="00305A99" w:rsidP="003F1421">
      <w:pPr>
        <w:pStyle w:val="P1"/>
        <w:rPr>
          <w:rtl/>
          <w:lang w:bidi="ar-LB"/>
        </w:rPr>
      </w:pPr>
    </w:p>
    <w:p w:rsidR="008E4035" w:rsidRPr="003F1421" w:rsidRDefault="008E4035" w:rsidP="008E4035">
      <w:pPr>
        <w:pStyle w:val="P1"/>
        <w:rPr>
          <w:color w:val="000000" w:themeColor="text1"/>
          <w:rtl/>
          <w:lang w:bidi="ar-LB"/>
        </w:rPr>
      </w:pPr>
      <w:r w:rsidRPr="003F1421">
        <w:rPr>
          <w:rFonts w:hint="cs"/>
          <w:color w:val="000000" w:themeColor="text1"/>
          <w:rtl/>
          <w:lang w:bidi="ar-LB"/>
        </w:rPr>
        <w:t>يتعامل السيناريو الواقعي مع تحولات يمكن أن تصيب أحد العوامل المؤثرة على مسار الخطة وعلى نتائجها. ولما كان من غير الممكن التحسب لكل المتغيرات التي يمكن أن تحصل، فمن الأفضل العمل على السيناريوهات الأكثر ترجيحاً، مع ما يتطلبه ذلك من فهم عميق للبيئة المحيطة ولعوامل التغيير التي تعمل فيها. من هنا أهمية إشراك خبراء في الاقتصاد والسياسة ومن أصحاب الاختصاص في وضع سيناريوهات لخطط بديلة تتعامل مع المتغيرات الأكثر احتمالاً وترجيحاً.</w:t>
      </w:r>
    </w:p>
    <w:p w:rsidR="008E4035" w:rsidRPr="008E4035" w:rsidRDefault="008E4035" w:rsidP="003F1421">
      <w:pPr>
        <w:pStyle w:val="P1"/>
        <w:rPr>
          <w:rtl/>
          <w:lang w:bidi="ar-LB"/>
        </w:rPr>
      </w:pPr>
    </w:p>
    <w:p w:rsidR="008E4035" w:rsidRPr="003F1421" w:rsidRDefault="008E4035" w:rsidP="008E4035">
      <w:pPr>
        <w:pStyle w:val="P1"/>
        <w:rPr>
          <w:color w:val="000000" w:themeColor="text1"/>
          <w:rtl/>
          <w:lang w:bidi="ar-LB"/>
        </w:rPr>
      </w:pPr>
      <w:r w:rsidRPr="003F1421">
        <w:rPr>
          <w:rFonts w:hint="cs"/>
          <w:color w:val="000000" w:themeColor="text1"/>
          <w:rtl/>
          <w:lang w:bidi="ar-LB"/>
        </w:rPr>
        <w:t xml:space="preserve">ومن الأمثلة على السيناريوهات التي تستدعى التخطيط الوقائي: تدهور قيمة بعض العملات العالمية (الدولار، اليورو أو الين،...) نتيجة تفاقم حالات الجمود الاقتصادي، تأثيرات الكساد على اقتصاديات الشركاء الاقتصاديين، ارتفاع أسعار بعض السلع </w:t>
      </w:r>
      <w:r w:rsidR="001C7847" w:rsidRPr="003F1421">
        <w:rPr>
          <w:rFonts w:hint="cs"/>
          <w:color w:val="000000" w:themeColor="text1"/>
          <w:rtl/>
          <w:lang w:bidi="ar-LB"/>
        </w:rPr>
        <w:t>الإستراتيجية</w:t>
      </w:r>
      <w:r w:rsidRPr="003F1421">
        <w:rPr>
          <w:rFonts w:hint="cs"/>
          <w:color w:val="000000" w:themeColor="text1"/>
          <w:rtl/>
          <w:lang w:bidi="ar-LB"/>
        </w:rPr>
        <w:t xml:space="preserve"> (كالحنطة والنفط) بشكل مفاجئ نتيجة كوارث طبيعية أو حروب، إقفال بعض الأسواق أمام المُنتَج الوطني لسبب أو لآخر، تراجع أداء قطاعي التجارة والسياحة نتيجة الأحداث الإقليمية، انتشار بعض الأوبئة، تأثيرات الطفرات التكنولوجية المتسارعة</w:t>
      </w:r>
      <w:r w:rsidR="003F1421">
        <w:rPr>
          <w:rFonts w:hint="cs"/>
          <w:color w:val="000000" w:themeColor="text1"/>
          <w:rtl/>
          <w:lang w:bidi="ar-LB"/>
        </w:rPr>
        <w:t xml:space="preserve"> على بعض المشاريع التجهيزية،...</w:t>
      </w:r>
    </w:p>
    <w:p w:rsidR="008E4035" w:rsidRPr="008E4035" w:rsidRDefault="008E4035" w:rsidP="003F1421">
      <w:pPr>
        <w:pStyle w:val="P1"/>
        <w:rPr>
          <w:rtl/>
          <w:lang w:bidi="ar-LB"/>
        </w:rPr>
      </w:pPr>
    </w:p>
    <w:p w:rsidR="008E4035" w:rsidRPr="008E4035" w:rsidRDefault="008E4035" w:rsidP="003F1421">
      <w:pPr>
        <w:pStyle w:val="P1"/>
        <w:rPr>
          <w:rtl/>
          <w:lang w:bidi="ar-LB"/>
        </w:rPr>
      </w:pPr>
      <w:r w:rsidRPr="008E4035">
        <w:rPr>
          <w:rFonts w:hint="cs"/>
          <w:rtl/>
          <w:lang w:bidi="ar-LB"/>
        </w:rPr>
        <w:t xml:space="preserve">تمثل هذه السيناريوهات حالات واقعية حصلت </w:t>
      </w:r>
      <w:r w:rsidR="00E84AE5">
        <w:rPr>
          <w:rFonts w:hint="cs"/>
          <w:rtl/>
          <w:lang w:bidi="ar-LB"/>
        </w:rPr>
        <w:t>أ</w:t>
      </w:r>
      <w:r w:rsidRPr="008E4035">
        <w:rPr>
          <w:rFonts w:hint="cs"/>
          <w:rtl/>
          <w:lang w:bidi="ar-LB"/>
        </w:rPr>
        <w:t>و</w:t>
      </w:r>
      <w:r w:rsidR="00AA001D">
        <w:rPr>
          <w:rFonts w:hint="cs"/>
          <w:rtl/>
          <w:lang w:bidi="ar-LB"/>
        </w:rPr>
        <w:t xml:space="preserve"> </w:t>
      </w:r>
      <w:r w:rsidRPr="008E4035">
        <w:rPr>
          <w:rFonts w:hint="cs"/>
          <w:rtl/>
          <w:lang w:bidi="ar-LB"/>
        </w:rPr>
        <w:t>تحصل في محيطنا، وهي على درجة عالية من الاحتمال في ظل عالم متغيّر يمر اليوم بمرحلة اضطراب، وبأزمات مركبة  في الاقتصاد والاجتماع السياسي والبشري، وتغيرات في المناخ والبيئة والجيولوجيا، يقتضي التحسب لها بخطط بديلة تكون جاهزة للتطبيق عند وقوع الأزمة.</w:t>
      </w:r>
    </w:p>
    <w:p w:rsidR="008E4035" w:rsidRDefault="008E4035" w:rsidP="00DA0E7B">
      <w:pPr>
        <w:pStyle w:val="P1"/>
        <w:rPr>
          <w:dstrike/>
          <w:color w:val="00B050"/>
          <w:rtl/>
          <w:lang w:bidi="ar-LB"/>
        </w:rPr>
      </w:pPr>
    </w:p>
    <w:p w:rsidR="000109F6" w:rsidRDefault="000109F6" w:rsidP="000109F6">
      <w:pPr>
        <w:pStyle w:val="P1"/>
        <w:rPr>
          <w:rtl/>
          <w:lang w:bidi="ar-LB"/>
        </w:rPr>
      </w:pPr>
    </w:p>
    <w:p w:rsidR="003F1421" w:rsidRDefault="003F1421" w:rsidP="000109F6">
      <w:pPr>
        <w:pStyle w:val="P1"/>
        <w:rPr>
          <w:rtl/>
          <w:lang w:bidi="ar-LB"/>
        </w:rPr>
      </w:pPr>
    </w:p>
    <w:p w:rsidR="003F1421" w:rsidRPr="00AC5B05" w:rsidRDefault="003F1421" w:rsidP="000109F6">
      <w:pPr>
        <w:pStyle w:val="P1"/>
        <w:rPr>
          <w:lang w:bidi="ar-LB"/>
        </w:rPr>
      </w:pPr>
    </w:p>
    <w:p w:rsidR="00A106A9" w:rsidRPr="0039461F" w:rsidRDefault="0039461F" w:rsidP="008E4035">
      <w:pPr>
        <w:pStyle w:val="Heading3"/>
        <w:rPr>
          <w:b/>
          <w:bCs/>
          <w:color w:val="C00000"/>
          <w:rtl/>
          <w:lang w:bidi="ar-LB"/>
        </w:rPr>
      </w:pPr>
      <w:bookmarkStart w:id="481" w:name="_Toc344462770"/>
      <w:bookmarkStart w:id="482" w:name="_Toc348090313"/>
      <w:r w:rsidRPr="0039461F">
        <w:rPr>
          <w:rFonts w:hint="cs"/>
          <w:b/>
          <w:bCs/>
          <w:color w:val="C00000"/>
          <w:rtl/>
          <w:lang w:bidi="ar-LB"/>
        </w:rPr>
        <w:lastRenderedPageBreak/>
        <w:t xml:space="preserve">6-2-4 </w:t>
      </w:r>
      <w:bookmarkEnd w:id="481"/>
      <w:r w:rsidR="008E4035">
        <w:rPr>
          <w:rFonts w:hint="cs"/>
          <w:b/>
          <w:bCs/>
          <w:color w:val="C00000"/>
          <w:rtl/>
          <w:lang w:bidi="ar-LB"/>
        </w:rPr>
        <w:t>الخطط البديلة</w:t>
      </w:r>
      <w:r w:rsidR="00567EBE">
        <w:rPr>
          <w:b/>
          <w:bCs/>
          <w:color w:val="C00000"/>
          <w:lang w:bidi="ar-LB"/>
        </w:rPr>
        <w:t>(Alternative Plans)</w:t>
      </w:r>
      <w:bookmarkEnd w:id="482"/>
      <w:r w:rsidR="00567EBE">
        <w:rPr>
          <w:b/>
          <w:bCs/>
          <w:color w:val="C00000"/>
          <w:lang w:bidi="ar-LB"/>
        </w:rPr>
        <w:t xml:space="preserve"> </w:t>
      </w:r>
    </w:p>
    <w:p w:rsidR="000109F6" w:rsidRDefault="000109F6" w:rsidP="003F1421">
      <w:pPr>
        <w:pStyle w:val="P1"/>
        <w:rPr>
          <w:rtl/>
          <w:lang w:bidi="ar-LB"/>
        </w:rPr>
      </w:pPr>
    </w:p>
    <w:p w:rsidR="00A766E5" w:rsidRPr="00A766E5" w:rsidRDefault="00A766E5" w:rsidP="003F1421">
      <w:pPr>
        <w:pStyle w:val="P1"/>
        <w:rPr>
          <w:rtl/>
          <w:lang w:bidi="ar-LB"/>
        </w:rPr>
      </w:pPr>
      <w:r w:rsidRPr="00A766E5">
        <w:rPr>
          <w:rFonts w:hint="cs"/>
          <w:rtl/>
          <w:lang w:bidi="ar-LB"/>
        </w:rPr>
        <w:t xml:space="preserve">تتعامل الخطط البديلة عموماً مع حالات استعصاء مستجدة لم يتسنى أخذها بالحسبان عند وضع الخطة </w:t>
      </w:r>
      <w:r w:rsidR="001C7847" w:rsidRPr="00A766E5">
        <w:rPr>
          <w:rFonts w:hint="cs"/>
          <w:rtl/>
          <w:lang w:bidi="ar-LB"/>
        </w:rPr>
        <w:t>الإستراتيجية</w:t>
      </w:r>
      <w:r w:rsidRPr="00A766E5">
        <w:rPr>
          <w:rFonts w:hint="cs"/>
          <w:rtl/>
          <w:lang w:bidi="ar-LB"/>
        </w:rPr>
        <w:t xml:space="preserve"> الأصلية</w:t>
      </w:r>
      <w:r w:rsidRPr="00A766E5">
        <w:rPr>
          <w:rtl/>
          <w:lang w:bidi="ar-LB"/>
        </w:rPr>
        <w:t xml:space="preserve">. </w:t>
      </w:r>
      <w:r w:rsidRPr="00A766E5">
        <w:rPr>
          <w:rFonts w:hint="cs"/>
          <w:rtl/>
          <w:lang w:bidi="ar-LB"/>
        </w:rPr>
        <w:t>وترتبط هذه الحالات بحصول متغير ما يحول دون استمرار العمل بالبرنامج أو المشروع، كما خُطِّط له. ووظيفة المخطِّط في هذه الحالة هي العمل على إيجاد بدائل تسمح باستئناف/متابعة العمل بالبر</w:t>
      </w:r>
      <w:r w:rsidR="00BE733F">
        <w:rPr>
          <w:rFonts w:hint="cs"/>
          <w:rtl/>
          <w:lang w:bidi="ar-LB"/>
        </w:rPr>
        <w:t>ن</w:t>
      </w:r>
      <w:r w:rsidRPr="00A766E5">
        <w:rPr>
          <w:rFonts w:hint="cs"/>
          <w:rtl/>
          <w:lang w:bidi="ar-LB"/>
        </w:rPr>
        <w:t>امج أو المشروع المقرر وصولاً لتحقيق الأهداف ا</w:t>
      </w:r>
      <w:r w:rsidRPr="003F1421">
        <w:rPr>
          <w:rFonts w:hint="cs"/>
          <w:rtl/>
        </w:rPr>
        <w:t>ل</w:t>
      </w:r>
      <w:r w:rsidRPr="00A766E5">
        <w:rPr>
          <w:rFonts w:hint="cs"/>
          <w:rtl/>
          <w:lang w:bidi="ar-LB"/>
        </w:rPr>
        <w:t xml:space="preserve">مرسومة له، ومن خلفه للخطة </w:t>
      </w:r>
      <w:r w:rsidR="001C7847" w:rsidRPr="00A766E5">
        <w:rPr>
          <w:rFonts w:hint="cs"/>
          <w:rtl/>
          <w:lang w:bidi="ar-LB"/>
        </w:rPr>
        <w:t>الإستراتيجية</w:t>
      </w:r>
      <w:r w:rsidR="003F1421">
        <w:rPr>
          <w:rFonts w:hint="cs"/>
          <w:rtl/>
          <w:lang w:bidi="ar-LB"/>
        </w:rPr>
        <w:t xml:space="preserve"> بشكل عام.</w:t>
      </w:r>
    </w:p>
    <w:p w:rsidR="00A766E5" w:rsidRPr="00A766E5" w:rsidRDefault="00A766E5" w:rsidP="003F1421">
      <w:pPr>
        <w:pStyle w:val="P1"/>
        <w:rPr>
          <w:rtl/>
          <w:lang w:bidi="ar-LB"/>
        </w:rPr>
      </w:pPr>
    </w:p>
    <w:p w:rsidR="00A766E5" w:rsidRPr="00A766E5" w:rsidRDefault="00A766E5" w:rsidP="003F1421">
      <w:pPr>
        <w:pStyle w:val="P1"/>
        <w:rPr>
          <w:rtl/>
          <w:lang w:bidi="ar-LB"/>
        </w:rPr>
      </w:pPr>
      <w:r w:rsidRPr="00A766E5">
        <w:rPr>
          <w:rFonts w:hint="cs"/>
          <w:rtl/>
          <w:lang w:bidi="ar-LB"/>
        </w:rPr>
        <w:t>وهذه الخطط هي، بهذا المعنى، مجرد خطط جزئية تتوخى الاستعداد للتعامل مع التحولات الطارئة في بعض مرتكزات أو مكونات البرنامج أو المشروع، وإعداد بدائل لها بحسب المتغيرات الحاصلة تسمح بالبقاء على المسار المقرر للتنفيذ، وتأمين تحقيق النتائج المستهدفة  بوسائل ووسائط أخرى. وما لم تحدث تحولات دراماتيكية في بيئة الخطة (أي في الاقتصاد والاجتماع والأمن والمناخ والبيئة)، فلا ضرورة لتدابير وقرارات جذرية قد تصل حد إعادة نظر معمّقة بمرتكزات الخطة، أهدافها و/أو ببرامجها ومشاريعها.</w:t>
      </w:r>
    </w:p>
    <w:p w:rsidR="000758AB" w:rsidRDefault="00947234" w:rsidP="003F1421">
      <w:pPr>
        <w:pStyle w:val="P1"/>
        <w:rPr>
          <w:color w:val="00B050"/>
          <w:rtl/>
          <w:lang w:bidi="ar-LB"/>
        </w:rPr>
      </w:pPr>
      <w:r>
        <w:rPr>
          <w:noProof/>
          <w:color w:val="00B050"/>
          <w:rtl/>
        </w:rPr>
        <mc:AlternateContent>
          <mc:Choice Requires="wps">
            <w:drawing>
              <wp:anchor distT="0" distB="0" distL="114300" distR="114300" simplePos="0" relativeHeight="251771904" behindDoc="0" locked="0" layoutInCell="1" allowOverlap="1">
                <wp:simplePos x="0" y="0"/>
                <wp:positionH relativeFrom="column">
                  <wp:posOffset>-152400</wp:posOffset>
                </wp:positionH>
                <wp:positionV relativeFrom="paragraph">
                  <wp:posOffset>150495</wp:posOffset>
                </wp:positionV>
                <wp:extent cx="3457575" cy="4543425"/>
                <wp:effectExtent l="0" t="0" r="28575" b="28575"/>
                <wp:wrapSquare wrapText="bothSides"/>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7575" cy="4543425"/>
                        </a:xfrm>
                        <a:prstGeom prst="cube">
                          <a:avLst>
                            <a:gd name="adj" fmla="val 2135"/>
                          </a:avLst>
                        </a:prstGeom>
                        <a:solidFill>
                          <a:srgbClr val="DDD8C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4DA0" w:rsidRPr="00D47A8E" w:rsidRDefault="00A34DA0" w:rsidP="00353D6F">
                            <w:pPr>
                              <w:pStyle w:val="P1"/>
                              <w:rPr>
                                <w:b/>
                                <w:bCs/>
                                <w:color w:val="000099"/>
                                <w:sz w:val="22"/>
                                <w:szCs w:val="22"/>
                                <w:rtl/>
                                <w:lang w:bidi="ar-LB"/>
                              </w:rPr>
                            </w:pPr>
                            <w:r w:rsidRPr="00D47A8E">
                              <w:rPr>
                                <w:rFonts w:hint="cs"/>
                                <w:b/>
                                <w:bCs/>
                                <w:color w:val="000099"/>
                                <w:sz w:val="22"/>
                                <w:szCs w:val="22"/>
                                <w:rtl/>
                                <w:lang w:bidi="ar-LB"/>
                              </w:rPr>
                              <w:t>مثال أول: خطة بديلة لمستوردات لبنان من بعض السلع الاستراتيجية</w:t>
                            </w:r>
                          </w:p>
                          <w:p w:rsidR="00A34DA0" w:rsidRPr="00D47A8E" w:rsidRDefault="00A34DA0" w:rsidP="000A3E3C">
                            <w:pPr>
                              <w:pStyle w:val="Header"/>
                              <w:tabs>
                                <w:tab w:val="clear" w:pos="4153"/>
                                <w:tab w:val="center" w:pos="572"/>
                              </w:tabs>
                              <w:spacing w:before="120"/>
                              <w:jc w:val="both"/>
                              <w:rPr>
                                <w:b w:val="0"/>
                                <w:bCs w:val="0"/>
                                <w:sz w:val="22"/>
                                <w:szCs w:val="22"/>
                                <w:rtl/>
                                <w:lang w:bidi="ar-LB"/>
                              </w:rPr>
                            </w:pPr>
                            <w:r w:rsidRPr="00D47A8E">
                              <w:rPr>
                                <w:rFonts w:hint="cs"/>
                                <w:b w:val="0"/>
                                <w:bCs w:val="0"/>
                                <w:sz w:val="22"/>
                                <w:szCs w:val="22"/>
                                <w:rtl/>
                                <w:lang w:bidi="ar-LB"/>
                              </w:rPr>
                              <w:t xml:space="preserve">لبنان معرض للتأثر بالتحولات الخارجية كونه بلداً مستورداً للعديد من السلع، ومنها بشكل خاص السلع الاستراتيجية كالحنطة والنفط. وهو لا يحتمل أي انقطاع أو تقنين في وارداته من هذه المواد. </w:t>
                            </w:r>
                            <w:r>
                              <w:rPr>
                                <w:rFonts w:hint="cs"/>
                                <w:b w:val="0"/>
                                <w:bCs w:val="0"/>
                                <w:sz w:val="22"/>
                                <w:szCs w:val="22"/>
                                <w:rtl/>
                                <w:lang w:bidi="ar-LB"/>
                              </w:rPr>
                              <w:t>و</w:t>
                            </w:r>
                            <w:r w:rsidRPr="00D47A8E">
                              <w:rPr>
                                <w:rFonts w:hint="cs"/>
                                <w:b w:val="0"/>
                                <w:bCs w:val="0"/>
                                <w:sz w:val="22"/>
                                <w:szCs w:val="22"/>
                                <w:rtl/>
                                <w:lang w:bidi="ar-LB"/>
                              </w:rPr>
                              <w:t>بالتالي</w:t>
                            </w:r>
                            <w:r>
                              <w:rPr>
                                <w:rFonts w:hint="cs"/>
                                <w:b w:val="0"/>
                                <w:bCs w:val="0"/>
                                <w:sz w:val="22"/>
                                <w:szCs w:val="22"/>
                                <w:rtl/>
                                <w:lang w:bidi="ar-LB"/>
                              </w:rPr>
                              <w:t xml:space="preserve"> عليه</w:t>
                            </w:r>
                            <w:r w:rsidRPr="00D47A8E">
                              <w:rPr>
                                <w:rFonts w:hint="cs"/>
                                <w:b w:val="0"/>
                                <w:bCs w:val="0"/>
                                <w:sz w:val="22"/>
                                <w:szCs w:val="22"/>
                                <w:rtl/>
                                <w:lang w:bidi="ar-LB"/>
                              </w:rPr>
                              <w:t xml:space="preserve"> أن يستعد لهكذا وضع بخطط بديلة تتضمن مبادرات متنو</w:t>
                            </w:r>
                            <w:r>
                              <w:rPr>
                                <w:rFonts w:hint="cs"/>
                                <w:b w:val="0"/>
                                <w:bCs w:val="0"/>
                                <w:sz w:val="22"/>
                                <w:szCs w:val="22"/>
                                <w:rtl/>
                                <w:lang w:bidi="ar-LB"/>
                              </w:rPr>
                              <w:t>عة كالبحث عن مصادر بديلة</w:t>
                            </w:r>
                            <w:r w:rsidRPr="00D47A8E">
                              <w:rPr>
                                <w:rFonts w:hint="cs"/>
                                <w:b w:val="0"/>
                                <w:bCs w:val="0"/>
                                <w:sz w:val="22"/>
                                <w:szCs w:val="22"/>
                                <w:rtl/>
                                <w:lang w:bidi="ar-LB"/>
                              </w:rPr>
                              <w:t xml:space="preserve">، وعن مصادر مستدامة تسمح بتأمين حاجة لبنان من هذه السلع بالكميات والأسعار المناسبة. </w:t>
                            </w:r>
                          </w:p>
                          <w:p w:rsidR="00A34DA0" w:rsidRPr="00D47A8E" w:rsidRDefault="00A34DA0" w:rsidP="00353D6F">
                            <w:pPr>
                              <w:pStyle w:val="Header"/>
                              <w:tabs>
                                <w:tab w:val="clear" w:pos="4153"/>
                                <w:tab w:val="center" w:pos="572"/>
                              </w:tabs>
                              <w:jc w:val="both"/>
                              <w:rPr>
                                <w:b w:val="0"/>
                                <w:bCs w:val="0"/>
                                <w:sz w:val="22"/>
                                <w:szCs w:val="22"/>
                                <w:rtl/>
                                <w:lang w:bidi="ar-LB"/>
                              </w:rPr>
                            </w:pPr>
                            <w:r w:rsidRPr="00D47A8E">
                              <w:rPr>
                                <w:rFonts w:hint="cs"/>
                                <w:b w:val="0"/>
                                <w:bCs w:val="0"/>
                                <w:sz w:val="22"/>
                                <w:szCs w:val="22"/>
                                <w:rtl/>
                                <w:lang w:bidi="ar-LB"/>
                              </w:rPr>
                              <w:t xml:space="preserve">الخطة البديلة لمواجهة تضرر محاصيل الحنطة عالمياً أو في بلد </w:t>
                            </w:r>
                            <w:r>
                              <w:rPr>
                                <w:rFonts w:hint="cs"/>
                                <w:b w:val="0"/>
                                <w:bCs w:val="0"/>
                                <w:sz w:val="22"/>
                                <w:szCs w:val="22"/>
                                <w:rtl/>
                                <w:lang w:bidi="ar-LB"/>
                              </w:rPr>
                              <w:t>ال</w:t>
                            </w:r>
                            <w:r w:rsidRPr="00D47A8E">
                              <w:rPr>
                                <w:rFonts w:hint="cs"/>
                                <w:b w:val="0"/>
                                <w:bCs w:val="0"/>
                                <w:sz w:val="22"/>
                                <w:szCs w:val="22"/>
                                <w:rtl/>
                                <w:lang w:bidi="ar-LB"/>
                              </w:rPr>
                              <w:t xml:space="preserve">مورد ينبغي أن تتضمن عدداً من المبادرات، نذكر منها على سبيل المثال لا الحصر: </w:t>
                            </w:r>
                          </w:p>
                          <w:p w:rsidR="00A34DA0" w:rsidRPr="00D47A8E" w:rsidRDefault="00A34DA0" w:rsidP="003F1421">
                            <w:pPr>
                              <w:pStyle w:val="Header"/>
                              <w:numPr>
                                <w:ilvl w:val="0"/>
                                <w:numId w:val="23"/>
                              </w:numPr>
                              <w:tabs>
                                <w:tab w:val="clear" w:pos="4153"/>
                                <w:tab w:val="center" w:pos="232"/>
                              </w:tabs>
                              <w:ind w:left="232" w:hanging="284"/>
                              <w:jc w:val="both"/>
                              <w:rPr>
                                <w:b w:val="0"/>
                                <w:bCs w:val="0"/>
                                <w:sz w:val="22"/>
                                <w:szCs w:val="22"/>
                                <w:lang w:bidi="ar-LB"/>
                              </w:rPr>
                            </w:pPr>
                            <w:r w:rsidRPr="00D47A8E">
                              <w:rPr>
                                <w:rFonts w:hint="cs"/>
                                <w:b w:val="0"/>
                                <w:bCs w:val="0"/>
                                <w:sz w:val="22"/>
                                <w:szCs w:val="22"/>
                                <w:rtl/>
                                <w:lang w:bidi="ar-LB"/>
                              </w:rPr>
                              <w:t>زيا</w:t>
                            </w:r>
                            <w:r>
                              <w:rPr>
                                <w:rFonts w:hint="cs"/>
                                <w:b w:val="0"/>
                                <w:bCs w:val="0"/>
                                <w:sz w:val="22"/>
                                <w:szCs w:val="22"/>
                                <w:rtl/>
                                <w:lang w:bidi="ar-LB"/>
                              </w:rPr>
                              <w:t>دة المخزون الاحتياطي من الحنطة.</w:t>
                            </w:r>
                          </w:p>
                          <w:p w:rsidR="00A34DA0" w:rsidRPr="00D47A8E" w:rsidRDefault="00A34DA0" w:rsidP="003F1421">
                            <w:pPr>
                              <w:pStyle w:val="Header"/>
                              <w:numPr>
                                <w:ilvl w:val="0"/>
                                <w:numId w:val="23"/>
                              </w:numPr>
                              <w:tabs>
                                <w:tab w:val="clear" w:pos="4153"/>
                                <w:tab w:val="center" w:pos="232"/>
                              </w:tabs>
                              <w:ind w:left="232" w:hanging="284"/>
                              <w:jc w:val="both"/>
                              <w:rPr>
                                <w:b w:val="0"/>
                                <w:bCs w:val="0"/>
                                <w:sz w:val="22"/>
                                <w:szCs w:val="22"/>
                                <w:lang w:bidi="ar-LB"/>
                              </w:rPr>
                            </w:pPr>
                            <w:r w:rsidRPr="00D47A8E">
                              <w:rPr>
                                <w:rFonts w:hint="cs"/>
                                <w:b w:val="0"/>
                                <w:bCs w:val="0"/>
                                <w:sz w:val="22"/>
                                <w:szCs w:val="22"/>
                                <w:rtl/>
                                <w:lang w:bidi="ar-LB"/>
                              </w:rPr>
                              <w:t xml:space="preserve">العمل على توسيع قاعدة الاستيراد، والمباشرة </w:t>
                            </w:r>
                            <w:r>
                              <w:rPr>
                                <w:rFonts w:hint="cs"/>
                                <w:b w:val="0"/>
                                <w:bCs w:val="0"/>
                                <w:sz w:val="22"/>
                                <w:szCs w:val="22"/>
                                <w:rtl/>
                                <w:lang w:bidi="ar-LB"/>
                              </w:rPr>
                              <w:t>بالبحث</w:t>
                            </w:r>
                            <w:r w:rsidRPr="00D47A8E">
                              <w:rPr>
                                <w:rFonts w:hint="cs"/>
                                <w:b w:val="0"/>
                                <w:bCs w:val="0"/>
                                <w:sz w:val="22"/>
                                <w:szCs w:val="22"/>
                                <w:rtl/>
                                <w:lang w:bidi="ar-LB"/>
                              </w:rPr>
                              <w:t xml:space="preserve"> عن مصادر جديدة </w:t>
                            </w:r>
                            <w:r>
                              <w:rPr>
                                <w:rFonts w:hint="cs"/>
                                <w:b w:val="0"/>
                                <w:bCs w:val="0"/>
                                <w:sz w:val="22"/>
                                <w:szCs w:val="22"/>
                                <w:rtl/>
                                <w:lang w:bidi="ar-LB"/>
                              </w:rPr>
                              <w:t>للاستيراد.</w:t>
                            </w:r>
                          </w:p>
                          <w:p w:rsidR="00A34DA0" w:rsidRPr="00D47A8E" w:rsidRDefault="00A34DA0" w:rsidP="003F1421">
                            <w:pPr>
                              <w:pStyle w:val="Header"/>
                              <w:numPr>
                                <w:ilvl w:val="0"/>
                                <w:numId w:val="23"/>
                              </w:numPr>
                              <w:tabs>
                                <w:tab w:val="clear" w:pos="4153"/>
                                <w:tab w:val="center" w:pos="232"/>
                              </w:tabs>
                              <w:ind w:left="232" w:hanging="284"/>
                              <w:jc w:val="both"/>
                              <w:rPr>
                                <w:b w:val="0"/>
                                <w:bCs w:val="0"/>
                                <w:sz w:val="22"/>
                                <w:szCs w:val="22"/>
                                <w:lang w:bidi="ar-LB"/>
                              </w:rPr>
                            </w:pPr>
                            <w:r w:rsidRPr="00D47A8E">
                              <w:rPr>
                                <w:rFonts w:hint="cs"/>
                                <w:b w:val="0"/>
                                <w:bCs w:val="0"/>
                                <w:sz w:val="22"/>
                                <w:szCs w:val="22"/>
                                <w:rtl/>
                                <w:lang w:bidi="ar-LB"/>
                              </w:rPr>
                              <w:t>تشجيع زراعة القمح والذرة</w:t>
                            </w:r>
                            <w:r>
                              <w:rPr>
                                <w:rFonts w:hint="cs"/>
                                <w:b w:val="0"/>
                                <w:bCs w:val="0"/>
                                <w:sz w:val="22"/>
                                <w:szCs w:val="22"/>
                                <w:rtl/>
                                <w:lang w:bidi="ar-LB"/>
                              </w:rPr>
                              <w:t>،</w:t>
                            </w:r>
                            <w:r w:rsidRPr="00D47A8E">
                              <w:rPr>
                                <w:rFonts w:hint="cs"/>
                                <w:b w:val="0"/>
                                <w:bCs w:val="0"/>
                                <w:sz w:val="22"/>
                                <w:szCs w:val="22"/>
                                <w:rtl/>
                                <w:lang w:bidi="ar-LB"/>
                              </w:rPr>
                              <w:t xml:space="preserve"> وتوفير أشكال الدعم المالي والفني لهذه الزراعة.</w:t>
                            </w:r>
                          </w:p>
                          <w:p w:rsidR="00A34DA0" w:rsidRPr="00D47A8E" w:rsidRDefault="00A34DA0" w:rsidP="00353D6F">
                            <w:pPr>
                              <w:pStyle w:val="Header"/>
                              <w:tabs>
                                <w:tab w:val="clear" w:pos="4153"/>
                                <w:tab w:val="center" w:pos="572"/>
                              </w:tabs>
                              <w:jc w:val="both"/>
                              <w:rPr>
                                <w:b w:val="0"/>
                                <w:bCs w:val="0"/>
                                <w:sz w:val="22"/>
                                <w:szCs w:val="22"/>
                                <w:rtl/>
                                <w:lang w:bidi="ar-LB"/>
                              </w:rPr>
                            </w:pPr>
                            <w:r w:rsidRPr="00D47A8E">
                              <w:rPr>
                                <w:rFonts w:hint="cs"/>
                                <w:b w:val="0"/>
                                <w:bCs w:val="0"/>
                                <w:sz w:val="22"/>
                                <w:szCs w:val="22"/>
                                <w:rtl/>
                                <w:lang w:bidi="ar-LB"/>
                              </w:rPr>
                              <w:t>كل هذه بدائل ممكنة، وتقضي الخطة البديلة المقترحة بدراسة جدوى كل بديل منها، وجدواها مجتمعة، من ناحيتي التكلفة الاقتصادية والأمن الغذائي. وتحسباً للطوارئ</w:t>
                            </w:r>
                            <w:r>
                              <w:rPr>
                                <w:rFonts w:hint="cs"/>
                                <w:b w:val="0"/>
                                <w:bCs w:val="0"/>
                                <w:sz w:val="22"/>
                                <w:szCs w:val="22"/>
                                <w:rtl/>
                                <w:lang w:bidi="ar-LB"/>
                              </w:rPr>
                              <w:t xml:space="preserve"> ينبغي أن تتضمن الخطة مبادرات </w:t>
                            </w:r>
                            <w:r w:rsidRPr="00D47A8E">
                              <w:rPr>
                                <w:rFonts w:hint="cs"/>
                                <w:b w:val="0"/>
                                <w:bCs w:val="0"/>
                                <w:sz w:val="22"/>
                                <w:szCs w:val="22"/>
                                <w:rtl/>
                                <w:lang w:bidi="ar-LB"/>
                              </w:rPr>
                              <w:t>مثل:</w:t>
                            </w:r>
                          </w:p>
                          <w:p w:rsidR="00A34DA0" w:rsidRPr="00D47A8E" w:rsidRDefault="00A34DA0" w:rsidP="003F1421">
                            <w:pPr>
                              <w:pStyle w:val="Header"/>
                              <w:numPr>
                                <w:ilvl w:val="0"/>
                                <w:numId w:val="23"/>
                              </w:numPr>
                              <w:tabs>
                                <w:tab w:val="clear" w:pos="4153"/>
                                <w:tab w:val="center" w:pos="232"/>
                              </w:tabs>
                              <w:spacing w:before="60" w:line="220" w:lineRule="exact"/>
                              <w:ind w:left="233" w:hanging="284"/>
                              <w:jc w:val="both"/>
                              <w:rPr>
                                <w:b w:val="0"/>
                                <w:bCs w:val="0"/>
                                <w:sz w:val="22"/>
                                <w:szCs w:val="22"/>
                                <w:lang w:bidi="ar-LB"/>
                              </w:rPr>
                            </w:pPr>
                            <w:r w:rsidRPr="00D47A8E">
                              <w:rPr>
                                <w:rFonts w:hint="cs"/>
                                <w:b w:val="0"/>
                                <w:bCs w:val="0"/>
                                <w:sz w:val="22"/>
                                <w:szCs w:val="22"/>
                                <w:rtl/>
                                <w:lang w:bidi="ar-LB"/>
                              </w:rPr>
                              <w:t>فتح قنوات اتصال مع أكبر عدد ممكن من المصدِّرين العالميين، والبحث بالكميات التي يمكنهم تأمي</w:t>
                            </w:r>
                            <w:r>
                              <w:rPr>
                                <w:rFonts w:hint="cs"/>
                                <w:b w:val="0"/>
                                <w:bCs w:val="0"/>
                                <w:sz w:val="22"/>
                                <w:szCs w:val="22"/>
                                <w:rtl/>
                                <w:lang w:bidi="ar-LB"/>
                              </w:rPr>
                              <w:t>نها من فوائض إنتاجهم وبالأسعار ومهل التسليم وشروطه.</w:t>
                            </w:r>
                          </w:p>
                          <w:p w:rsidR="00A34DA0" w:rsidRPr="00D47A8E" w:rsidRDefault="00A34DA0" w:rsidP="003F1421">
                            <w:pPr>
                              <w:pStyle w:val="Header"/>
                              <w:numPr>
                                <w:ilvl w:val="0"/>
                                <w:numId w:val="23"/>
                              </w:numPr>
                              <w:tabs>
                                <w:tab w:val="clear" w:pos="4153"/>
                                <w:tab w:val="center" w:pos="232"/>
                              </w:tabs>
                              <w:spacing w:before="60" w:line="220" w:lineRule="exact"/>
                              <w:ind w:left="233" w:hanging="284"/>
                              <w:jc w:val="both"/>
                              <w:rPr>
                                <w:b w:val="0"/>
                                <w:bCs w:val="0"/>
                                <w:sz w:val="22"/>
                                <w:szCs w:val="22"/>
                                <w:lang w:bidi="ar-LB"/>
                              </w:rPr>
                            </w:pPr>
                            <w:r w:rsidRPr="00D47A8E">
                              <w:rPr>
                                <w:rFonts w:hint="cs"/>
                                <w:b w:val="0"/>
                                <w:bCs w:val="0"/>
                                <w:sz w:val="22"/>
                                <w:szCs w:val="22"/>
                                <w:rtl/>
                                <w:lang w:bidi="ar-LB"/>
                              </w:rPr>
                              <w:t xml:space="preserve">دراسة تكلفة </w:t>
                            </w:r>
                            <w:r>
                              <w:rPr>
                                <w:rFonts w:hint="cs"/>
                                <w:b w:val="0"/>
                                <w:bCs w:val="0"/>
                                <w:sz w:val="22"/>
                                <w:szCs w:val="22"/>
                                <w:rtl/>
                                <w:lang w:bidi="ar-LB"/>
                              </w:rPr>
                              <w:t xml:space="preserve">إنشاء </w:t>
                            </w:r>
                            <w:r w:rsidRPr="00D47A8E">
                              <w:rPr>
                                <w:rFonts w:hint="cs"/>
                                <w:b w:val="0"/>
                                <w:bCs w:val="0"/>
                                <w:sz w:val="22"/>
                                <w:szCs w:val="22"/>
                                <w:rtl/>
                                <w:lang w:bidi="ar-LB"/>
                              </w:rPr>
                              <w:t>أهراءات جديدة لاستيعاب المخزون الاحتياطي المطلوب تكوينه، مع أخذ عامل الأمن الغذائي بالاعتبار إلى جانب التكلفة.</w:t>
                            </w:r>
                          </w:p>
                          <w:p w:rsidR="00A34DA0" w:rsidRPr="00C00AC8" w:rsidRDefault="00A34DA0" w:rsidP="003F1421">
                            <w:pPr>
                              <w:pStyle w:val="Header"/>
                              <w:numPr>
                                <w:ilvl w:val="0"/>
                                <w:numId w:val="23"/>
                              </w:numPr>
                              <w:tabs>
                                <w:tab w:val="clear" w:pos="4153"/>
                                <w:tab w:val="center" w:pos="232"/>
                              </w:tabs>
                              <w:spacing w:before="60" w:line="220" w:lineRule="exact"/>
                              <w:ind w:left="233" w:hanging="284"/>
                              <w:jc w:val="both"/>
                              <w:rPr>
                                <w:b w:val="0"/>
                                <w:bCs w:val="0"/>
                                <w:sz w:val="22"/>
                                <w:szCs w:val="22"/>
                                <w:lang w:bidi="ar-LB"/>
                              </w:rPr>
                            </w:pPr>
                            <w:r w:rsidRPr="00D47A8E">
                              <w:rPr>
                                <w:rFonts w:hint="cs"/>
                                <w:b w:val="0"/>
                                <w:bCs w:val="0"/>
                                <w:sz w:val="22"/>
                                <w:szCs w:val="22"/>
                                <w:rtl/>
                                <w:lang w:bidi="ar-LB"/>
                              </w:rPr>
                              <w:t>تطوير برنامج دعم لزراعة الحنطة وخططاً لشراء المحاصيل بأسعار تشجيعية تحفز على تو</w:t>
                            </w:r>
                            <w:r>
                              <w:rPr>
                                <w:rFonts w:hint="cs"/>
                                <w:b w:val="0"/>
                                <w:bCs w:val="0"/>
                                <w:sz w:val="22"/>
                                <w:szCs w:val="22"/>
                                <w:rtl/>
                                <w:lang w:bidi="ar-LB"/>
                              </w:rPr>
                              <w:t>سيع رقعة هذا النوع من الزراعات.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56" type="#_x0000_t16" style="position:absolute;left:0;text-align:left;margin-left:-12pt;margin-top:11.85pt;width:272.25pt;height:357.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" adj="461" fillcolor="#ddd8c1" strokeweight=".5pt">
                <v:path arrowok="t"/>
                <v:textbox>
                  <w:txbxContent>
                    <w:p w:rsidR="00A34DA0" w:rsidRPr="00D47A8E" w:rsidRDefault="00A34DA0" w:rsidP="00353D6F">
                      <w:pPr>
                        <w:pStyle w:val="P1"/>
                        <w:rPr>
                          <w:b/>
                          <w:bCs/>
                          <w:color w:val="000099"/>
                          <w:sz w:val="22"/>
                          <w:szCs w:val="22"/>
                          <w:rtl/>
                          <w:lang w:bidi="ar-LB"/>
                        </w:rPr>
                      </w:pPr>
                      <w:r w:rsidRPr="00D47A8E">
                        <w:rPr>
                          <w:rFonts w:hint="cs"/>
                          <w:b/>
                          <w:bCs/>
                          <w:color w:val="000099"/>
                          <w:sz w:val="22"/>
                          <w:szCs w:val="22"/>
                          <w:rtl/>
                          <w:lang w:bidi="ar-LB"/>
                        </w:rPr>
                        <w:t>مثال أول: خطة بديلة لمستوردات لبنان من بعض السلع الاستراتيجية</w:t>
                      </w:r>
                    </w:p>
                    <w:p w:rsidR="00A34DA0" w:rsidRPr="00D47A8E" w:rsidRDefault="00A34DA0" w:rsidP="000A3E3C">
                      <w:pPr>
                        <w:pStyle w:val="Header"/>
                        <w:tabs>
                          <w:tab w:val="clear" w:pos="4153"/>
                          <w:tab w:val="center" w:pos="572"/>
                        </w:tabs>
                        <w:spacing w:before="120"/>
                        <w:jc w:val="both"/>
                        <w:rPr>
                          <w:b w:val="0"/>
                          <w:bCs w:val="0"/>
                          <w:sz w:val="22"/>
                          <w:szCs w:val="22"/>
                          <w:rtl/>
                          <w:lang w:bidi="ar-LB"/>
                        </w:rPr>
                      </w:pPr>
                      <w:r w:rsidRPr="00D47A8E">
                        <w:rPr>
                          <w:rFonts w:hint="cs"/>
                          <w:b w:val="0"/>
                          <w:bCs w:val="0"/>
                          <w:sz w:val="22"/>
                          <w:szCs w:val="22"/>
                          <w:rtl/>
                          <w:lang w:bidi="ar-LB"/>
                        </w:rPr>
                        <w:t xml:space="preserve">لبنان معرض للتأثر بالتحولات الخارجية كونه بلداً مستورداً للعديد من السلع، ومنها بشكل خاص السلع الاستراتيجية كالحنطة والنفط. وهو لا يحتمل أي انقطاع أو تقنين في وارداته من هذه المواد. </w:t>
                      </w:r>
                      <w:r>
                        <w:rPr>
                          <w:rFonts w:hint="cs"/>
                          <w:b w:val="0"/>
                          <w:bCs w:val="0"/>
                          <w:sz w:val="22"/>
                          <w:szCs w:val="22"/>
                          <w:rtl/>
                          <w:lang w:bidi="ar-LB"/>
                        </w:rPr>
                        <w:t>و</w:t>
                      </w:r>
                      <w:r w:rsidRPr="00D47A8E">
                        <w:rPr>
                          <w:rFonts w:hint="cs"/>
                          <w:b w:val="0"/>
                          <w:bCs w:val="0"/>
                          <w:sz w:val="22"/>
                          <w:szCs w:val="22"/>
                          <w:rtl/>
                          <w:lang w:bidi="ar-LB"/>
                        </w:rPr>
                        <w:t>بالتالي</w:t>
                      </w:r>
                      <w:r>
                        <w:rPr>
                          <w:rFonts w:hint="cs"/>
                          <w:b w:val="0"/>
                          <w:bCs w:val="0"/>
                          <w:sz w:val="22"/>
                          <w:szCs w:val="22"/>
                          <w:rtl/>
                          <w:lang w:bidi="ar-LB"/>
                        </w:rPr>
                        <w:t xml:space="preserve"> عليه</w:t>
                      </w:r>
                      <w:r w:rsidRPr="00D47A8E">
                        <w:rPr>
                          <w:rFonts w:hint="cs"/>
                          <w:b w:val="0"/>
                          <w:bCs w:val="0"/>
                          <w:sz w:val="22"/>
                          <w:szCs w:val="22"/>
                          <w:rtl/>
                          <w:lang w:bidi="ar-LB"/>
                        </w:rPr>
                        <w:t xml:space="preserve"> أن يستعد لهكذا وضع بخطط بديلة تتضمن مبادرات متنو</w:t>
                      </w:r>
                      <w:r>
                        <w:rPr>
                          <w:rFonts w:hint="cs"/>
                          <w:b w:val="0"/>
                          <w:bCs w:val="0"/>
                          <w:sz w:val="22"/>
                          <w:szCs w:val="22"/>
                          <w:rtl/>
                          <w:lang w:bidi="ar-LB"/>
                        </w:rPr>
                        <w:t>عة كالبحث عن مصادر بديلة</w:t>
                      </w:r>
                      <w:r w:rsidRPr="00D47A8E">
                        <w:rPr>
                          <w:rFonts w:hint="cs"/>
                          <w:b w:val="0"/>
                          <w:bCs w:val="0"/>
                          <w:sz w:val="22"/>
                          <w:szCs w:val="22"/>
                          <w:rtl/>
                          <w:lang w:bidi="ar-LB"/>
                        </w:rPr>
                        <w:t xml:space="preserve">، وعن مصادر مستدامة تسمح بتأمين حاجة لبنان من هذه السلع بالكميات والأسعار المناسبة. </w:t>
                      </w:r>
                    </w:p>
                    <w:p w:rsidR="00A34DA0" w:rsidRPr="00D47A8E" w:rsidRDefault="00A34DA0" w:rsidP="00353D6F">
                      <w:pPr>
                        <w:pStyle w:val="Header"/>
                        <w:tabs>
                          <w:tab w:val="clear" w:pos="4153"/>
                          <w:tab w:val="center" w:pos="572"/>
                        </w:tabs>
                        <w:jc w:val="both"/>
                        <w:rPr>
                          <w:b w:val="0"/>
                          <w:bCs w:val="0"/>
                          <w:sz w:val="22"/>
                          <w:szCs w:val="22"/>
                          <w:rtl/>
                          <w:lang w:bidi="ar-LB"/>
                        </w:rPr>
                      </w:pPr>
                      <w:r w:rsidRPr="00D47A8E">
                        <w:rPr>
                          <w:rFonts w:hint="cs"/>
                          <w:b w:val="0"/>
                          <w:bCs w:val="0"/>
                          <w:sz w:val="22"/>
                          <w:szCs w:val="22"/>
                          <w:rtl/>
                          <w:lang w:bidi="ar-LB"/>
                        </w:rPr>
                        <w:t xml:space="preserve">الخطة البديلة لمواجهة تضرر محاصيل الحنطة عالمياً أو في بلد </w:t>
                      </w:r>
                      <w:r>
                        <w:rPr>
                          <w:rFonts w:hint="cs"/>
                          <w:b w:val="0"/>
                          <w:bCs w:val="0"/>
                          <w:sz w:val="22"/>
                          <w:szCs w:val="22"/>
                          <w:rtl/>
                          <w:lang w:bidi="ar-LB"/>
                        </w:rPr>
                        <w:t>ال</w:t>
                      </w:r>
                      <w:r w:rsidRPr="00D47A8E">
                        <w:rPr>
                          <w:rFonts w:hint="cs"/>
                          <w:b w:val="0"/>
                          <w:bCs w:val="0"/>
                          <w:sz w:val="22"/>
                          <w:szCs w:val="22"/>
                          <w:rtl/>
                          <w:lang w:bidi="ar-LB"/>
                        </w:rPr>
                        <w:t xml:space="preserve">مورد ينبغي أن تتضمن عدداً من المبادرات، نذكر منها على سبيل المثال لا الحصر: </w:t>
                      </w:r>
                    </w:p>
                    <w:p w:rsidR="00A34DA0" w:rsidRPr="00D47A8E" w:rsidRDefault="00A34DA0" w:rsidP="003F1421">
                      <w:pPr>
                        <w:pStyle w:val="Header"/>
                        <w:numPr>
                          <w:ilvl w:val="0"/>
                          <w:numId w:val="23"/>
                        </w:numPr>
                        <w:tabs>
                          <w:tab w:val="clear" w:pos="4153"/>
                          <w:tab w:val="center" w:pos="232"/>
                        </w:tabs>
                        <w:ind w:left="232" w:hanging="284"/>
                        <w:jc w:val="both"/>
                        <w:rPr>
                          <w:b w:val="0"/>
                          <w:bCs w:val="0"/>
                          <w:sz w:val="22"/>
                          <w:szCs w:val="22"/>
                          <w:lang w:bidi="ar-LB"/>
                        </w:rPr>
                      </w:pPr>
                      <w:r w:rsidRPr="00D47A8E">
                        <w:rPr>
                          <w:rFonts w:hint="cs"/>
                          <w:b w:val="0"/>
                          <w:bCs w:val="0"/>
                          <w:sz w:val="22"/>
                          <w:szCs w:val="22"/>
                          <w:rtl/>
                          <w:lang w:bidi="ar-LB"/>
                        </w:rPr>
                        <w:t>زيا</w:t>
                      </w:r>
                      <w:r>
                        <w:rPr>
                          <w:rFonts w:hint="cs"/>
                          <w:b w:val="0"/>
                          <w:bCs w:val="0"/>
                          <w:sz w:val="22"/>
                          <w:szCs w:val="22"/>
                          <w:rtl/>
                          <w:lang w:bidi="ar-LB"/>
                        </w:rPr>
                        <w:t>دة المخزون الاحتياطي من الحنطة.</w:t>
                      </w:r>
                    </w:p>
                    <w:p w:rsidR="00A34DA0" w:rsidRPr="00D47A8E" w:rsidRDefault="00A34DA0" w:rsidP="003F1421">
                      <w:pPr>
                        <w:pStyle w:val="Header"/>
                        <w:numPr>
                          <w:ilvl w:val="0"/>
                          <w:numId w:val="23"/>
                        </w:numPr>
                        <w:tabs>
                          <w:tab w:val="clear" w:pos="4153"/>
                          <w:tab w:val="center" w:pos="232"/>
                        </w:tabs>
                        <w:ind w:left="232" w:hanging="284"/>
                        <w:jc w:val="both"/>
                        <w:rPr>
                          <w:b w:val="0"/>
                          <w:bCs w:val="0"/>
                          <w:sz w:val="22"/>
                          <w:szCs w:val="22"/>
                          <w:lang w:bidi="ar-LB"/>
                        </w:rPr>
                      </w:pPr>
                      <w:r w:rsidRPr="00D47A8E">
                        <w:rPr>
                          <w:rFonts w:hint="cs"/>
                          <w:b w:val="0"/>
                          <w:bCs w:val="0"/>
                          <w:sz w:val="22"/>
                          <w:szCs w:val="22"/>
                          <w:rtl/>
                          <w:lang w:bidi="ar-LB"/>
                        </w:rPr>
                        <w:t xml:space="preserve">العمل على توسيع قاعدة الاستيراد، والمباشرة </w:t>
                      </w:r>
                      <w:r>
                        <w:rPr>
                          <w:rFonts w:hint="cs"/>
                          <w:b w:val="0"/>
                          <w:bCs w:val="0"/>
                          <w:sz w:val="22"/>
                          <w:szCs w:val="22"/>
                          <w:rtl/>
                          <w:lang w:bidi="ar-LB"/>
                        </w:rPr>
                        <w:t>بالبحث</w:t>
                      </w:r>
                      <w:r w:rsidRPr="00D47A8E">
                        <w:rPr>
                          <w:rFonts w:hint="cs"/>
                          <w:b w:val="0"/>
                          <w:bCs w:val="0"/>
                          <w:sz w:val="22"/>
                          <w:szCs w:val="22"/>
                          <w:rtl/>
                          <w:lang w:bidi="ar-LB"/>
                        </w:rPr>
                        <w:t xml:space="preserve"> عن مصادر جديدة </w:t>
                      </w:r>
                      <w:r>
                        <w:rPr>
                          <w:rFonts w:hint="cs"/>
                          <w:b w:val="0"/>
                          <w:bCs w:val="0"/>
                          <w:sz w:val="22"/>
                          <w:szCs w:val="22"/>
                          <w:rtl/>
                          <w:lang w:bidi="ar-LB"/>
                        </w:rPr>
                        <w:t>للاستيراد.</w:t>
                      </w:r>
                    </w:p>
                    <w:p w:rsidR="00A34DA0" w:rsidRPr="00D47A8E" w:rsidRDefault="00A34DA0" w:rsidP="003F1421">
                      <w:pPr>
                        <w:pStyle w:val="Header"/>
                        <w:numPr>
                          <w:ilvl w:val="0"/>
                          <w:numId w:val="23"/>
                        </w:numPr>
                        <w:tabs>
                          <w:tab w:val="clear" w:pos="4153"/>
                          <w:tab w:val="center" w:pos="232"/>
                        </w:tabs>
                        <w:ind w:left="232" w:hanging="284"/>
                        <w:jc w:val="both"/>
                        <w:rPr>
                          <w:b w:val="0"/>
                          <w:bCs w:val="0"/>
                          <w:sz w:val="22"/>
                          <w:szCs w:val="22"/>
                          <w:lang w:bidi="ar-LB"/>
                        </w:rPr>
                      </w:pPr>
                      <w:r w:rsidRPr="00D47A8E">
                        <w:rPr>
                          <w:rFonts w:hint="cs"/>
                          <w:b w:val="0"/>
                          <w:bCs w:val="0"/>
                          <w:sz w:val="22"/>
                          <w:szCs w:val="22"/>
                          <w:rtl/>
                          <w:lang w:bidi="ar-LB"/>
                        </w:rPr>
                        <w:t>تشجيع زراعة القمح والذرة</w:t>
                      </w:r>
                      <w:r>
                        <w:rPr>
                          <w:rFonts w:hint="cs"/>
                          <w:b w:val="0"/>
                          <w:bCs w:val="0"/>
                          <w:sz w:val="22"/>
                          <w:szCs w:val="22"/>
                          <w:rtl/>
                          <w:lang w:bidi="ar-LB"/>
                        </w:rPr>
                        <w:t>،</w:t>
                      </w:r>
                      <w:r w:rsidRPr="00D47A8E">
                        <w:rPr>
                          <w:rFonts w:hint="cs"/>
                          <w:b w:val="0"/>
                          <w:bCs w:val="0"/>
                          <w:sz w:val="22"/>
                          <w:szCs w:val="22"/>
                          <w:rtl/>
                          <w:lang w:bidi="ar-LB"/>
                        </w:rPr>
                        <w:t xml:space="preserve"> وتوفير أشكال الدعم المالي والفني لهذه الزراعة.</w:t>
                      </w:r>
                    </w:p>
                    <w:p w:rsidR="00A34DA0" w:rsidRPr="00D47A8E" w:rsidRDefault="00A34DA0" w:rsidP="00353D6F">
                      <w:pPr>
                        <w:pStyle w:val="Header"/>
                        <w:tabs>
                          <w:tab w:val="clear" w:pos="4153"/>
                          <w:tab w:val="center" w:pos="572"/>
                        </w:tabs>
                        <w:jc w:val="both"/>
                        <w:rPr>
                          <w:b w:val="0"/>
                          <w:bCs w:val="0"/>
                          <w:sz w:val="22"/>
                          <w:szCs w:val="22"/>
                          <w:rtl/>
                          <w:lang w:bidi="ar-LB"/>
                        </w:rPr>
                      </w:pPr>
                      <w:r w:rsidRPr="00D47A8E">
                        <w:rPr>
                          <w:rFonts w:hint="cs"/>
                          <w:b w:val="0"/>
                          <w:bCs w:val="0"/>
                          <w:sz w:val="22"/>
                          <w:szCs w:val="22"/>
                          <w:rtl/>
                          <w:lang w:bidi="ar-LB"/>
                        </w:rPr>
                        <w:t>كل هذه بدائل ممكنة، وتقضي الخطة البديلة المقترحة بدراسة جدوى كل بديل منها، وجدواها مجتمعة، من ناحيتي التكلفة الاقتصادية والأمن الغذائي. وتحسباً للطوارئ</w:t>
                      </w:r>
                      <w:r>
                        <w:rPr>
                          <w:rFonts w:hint="cs"/>
                          <w:b w:val="0"/>
                          <w:bCs w:val="0"/>
                          <w:sz w:val="22"/>
                          <w:szCs w:val="22"/>
                          <w:rtl/>
                          <w:lang w:bidi="ar-LB"/>
                        </w:rPr>
                        <w:t xml:space="preserve"> ينبغي أن تتضمن الخطة مبادرات </w:t>
                      </w:r>
                      <w:r w:rsidRPr="00D47A8E">
                        <w:rPr>
                          <w:rFonts w:hint="cs"/>
                          <w:b w:val="0"/>
                          <w:bCs w:val="0"/>
                          <w:sz w:val="22"/>
                          <w:szCs w:val="22"/>
                          <w:rtl/>
                          <w:lang w:bidi="ar-LB"/>
                        </w:rPr>
                        <w:t>مثل:</w:t>
                      </w:r>
                    </w:p>
                    <w:p w:rsidR="00A34DA0" w:rsidRPr="00D47A8E" w:rsidRDefault="00A34DA0" w:rsidP="003F1421">
                      <w:pPr>
                        <w:pStyle w:val="Header"/>
                        <w:numPr>
                          <w:ilvl w:val="0"/>
                          <w:numId w:val="23"/>
                        </w:numPr>
                        <w:tabs>
                          <w:tab w:val="clear" w:pos="4153"/>
                          <w:tab w:val="center" w:pos="232"/>
                        </w:tabs>
                        <w:spacing w:before="60" w:line="220" w:lineRule="exact"/>
                        <w:ind w:left="233" w:hanging="284"/>
                        <w:jc w:val="both"/>
                        <w:rPr>
                          <w:b w:val="0"/>
                          <w:bCs w:val="0"/>
                          <w:sz w:val="22"/>
                          <w:szCs w:val="22"/>
                          <w:lang w:bidi="ar-LB"/>
                        </w:rPr>
                      </w:pPr>
                      <w:r w:rsidRPr="00D47A8E">
                        <w:rPr>
                          <w:rFonts w:hint="cs"/>
                          <w:b w:val="0"/>
                          <w:bCs w:val="0"/>
                          <w:sz w:val="22"/>
                          <w:szCs w:val="22"/>
                          <w:rtl/>
                          <w:lang w:bidi="ar-LB"/>
                        </w:rPr>
                        <w:t>فتح قنوات اتصال مع أكبر عدد ممكن من المصدِّرين العالميين، والبحث بالكميات التي يمكنهم تأمي</w:t>
                      </w:r>
                      <w:r>
                        <w:rPr>
                          <w:rFonts w:hint="cs"/>
                          <w:b w:val="0"/>
                          <w:bCs w:val="0"/>
                          <w:sz w:val="22"/>
                          <w:szCs w:val="22"/>
                          <w:rtl/>
                          <w:lang w:bidi="ar-LB"/>
                        </w:rPr>
                        <w:t>نها من فوائض إنتاجهم وبالأسعار ومهل التسليم وشروطه.</w:t>
                      </w:r>
                    </w:p>
                    <w:p w:rsidR="00A34DA0" w:rsidRPr="00D47A8E" w:rsidRDefault="00A34DA0" w:rsidP="003F1421">
                      <w:pPr>
                        <w:pStyle w:val="Header"/>
                        <w:numPr>
                          <w:ilvl w:val="0"/>
                          <w:numId w:val="23"/>
                        </w:numPr>
                        <w:tabs>
                          <w:tab w:val="clear" w:pos="4153"/>
                          <w:tab w:val="center" w:pos="232"/>
                        </w:tabs>
                        <w:spacing w:before="60" w:line="220" w:lineRule="exact"/>
                        <w:ind w:left="233" w:hanging="284"/>
                        <w:jc w:val="both"/>
                        <w:rPr>
                          <w:b w:val="0"/>
                          <w:bCs w:val="0"/>
                          <w:sz w:val="22"/>
                          <w:szCs w:val="22"/>
                          <w:lang w:bidi="ar-LB"/>
                        </w:rPr>
                      </w:pPr>
                      <w:r w:rsidRPr="00D47A8E">
                        <w:rPr>
                          <w:rFonts w:hint="cs"/>
                          <w:b w:val="0"/>
                          <w:bCs w:val="0"/>
                          <w:sz w:val="22"/>
                          <w:szCs w:val="22"/>
                          <w:rtl/>
                          <w:lang w:bidi="ar-LB"/>
                        </w:rPr>
                        <w:t xml:space="preserve">دراسة تكلفة </w:t>
                      </w:r>
                      <w:r>
                        <w:rPr>
                          <w:rFonts w:hint="cs"/>
                          <w:b w:val="0"/>
                          <w:bCs w:val="0"/>
                          <w:sz w:val="22"/>
                          <w:szCs w:val="22"/>
                          <w:rtl/>
                          <w:lang w:bidi="ar-LB"/>
                        </w:rPr>
                        <w:t xml:space="preserve">إنشاء </w:t>
                      </w:r>
                      <w:r w:rsidRPr="00D47A8E">
                        <w:rPr>
                          <w:rFonts w:hint="cs"/>
                          <w:b w:val="0"/>
                          <w:bCs w:val="0"/>
                          <w:sz w:val="22"/>
                          <w:szCs w:val="22"/>
                          <w:rtl/>
                          <w:lang w:bidi="ar-LB"/>
                        </w:rPr>
                        <w:t>أهراءات جديدة لاستيعاب المخزون الاحتياطي المطلوب تكوينه، مع أخذ عامل الأمن الغذائي بالاعتبار إلى جانب التكلفة.</w:t>
                      </w:r>
                    </w:p>
                    <w:p w:rsidR="00A34DA0" w:rsidRPr="00C00AC8" w:rsidRDefault="00A34DA0" w:rsidP="003F1421">
                      <w:pPr>
                        <w:pStyle w:val="Header"/>
                        <w:numPr>
                          <w:ilvl w:val="0"/>
                          <w:numId w:val="23"/>
                        </w:numPr>
                        <w:tabs>
                          <w:tab w:val="clear" w:pos="4153"/>
                          <w:tab w:val="center" w:pos="232"/>
                        </w:tabs>
                        <w:spacing w:before="60" w:line="220" w:lineRule="exact"/>
                        <w:ind w:left="233" w:hanging="284"/>
                        <w:jc w:val="both"/>
                        <w:rPr>
                          <w:b w:val="0"/>
                          <w:bCs w:val="0"/>
                          <w:sz w:val="22"/>
                          <w:szCs w:val="22"/>
                          <w:lang w:bidi="ar-LB"/>
                        </w:rPr>
                      </w:pPr>
                      <w:r w:rsidRPr="00D47A8E">
                        <w:rPr>
                          <w:rFonts w:hint="cs"/>
                          <w:b w:val="0"/>
                          <w:bCs w:val="0"/>
                          <w:sz w:val="22"/>
                          <w:szCs w:val="22"/>
                          <w:rtl/>
                          <w:lang w:bidi="ar-LB"/>
                        </w:rPr>
                        <w:t>تطوير برنامج دعم لزراعة الحنطة وخططاً لشراء المحاصيل بأسعار تشجيعية تحفز على تو</w:t>
                      </w:r>
                      <w:r>
                        <w:rPr>
                          <w:rFonts w:hint="cs"/>
                          <w:b w:val="0"/>
                          <w:bCs w:val="0"/>
                          <w:sz w:val="22"/>
                          <w:szCs w:val="22"/>
                          <w:rtl/>
                          <w:lang w:bidi="ar-LB"/>
                        </w:rPr>
                        <w:t>سيع رقعة هذا النوع من الزراعات.</w:t>
                      </w:r>
                    </w:p>
                  </w:txbxContent>
                </v:textbox>
                <w10:wrap type="square"/>
              </v:shape>
            </w:pict>
          </mc:Fallback>
        </mc:AlternateContent>
      </w:r>
    </w:p>
    <w:p w:rsidR="00A766E5" w:rsidRPr="003F1421" w:rsidRDefault="00A766E5" w:rsidP="00F60336">
      <w:pPr>
        <w:pStyle w:val="P1"/>
        <w:rPr>
          <w:color w:val="000000" w:themeColor="text1"/>
          <w:rtl/>
          <w:lang w:bidi="ar-LB"/>
        </w:rPr>
      </w:pPr>
      <w:r w:rsidRPr="003F1421">
        <w:rPr>
          <w:rFonts w:hint="cs"/>
          <w:color w:val="000000" w:themeColor="text1"/>
          <w:rtl/>
          <w:lang w:bidi="ar-LB"/>
        </w:rPr>
        <w:t xml:space="preserve">كذلك، فإن اللجوء إلى </w:t>
      </w:r>
      <w:r w:rsidR="00F60336" w:rsidRPr="003F1421">
        <w:rPr>
          <w:rFonts w:hint="cs"/>
          <w:color w:val="000000" w:themeColor="text1"/>
          <w:rtl/>
          <w:lang w:bidi="ar-LB"/>
        </w:rPr>
        <w:t>وضع خطط بديلة</w:t>
      </w:r>
      <w:r w:rsidRPr="003F1421">
        <w:rPr>
          <w:rFonts w:hint="cs"/>
          <w:color w:val="000000" w:themeColor="text1"/>
          <w:rtl/>
          <w:lang w:bidi="ar-LB"/>
        </w:rPr>
        <w:t xml:space="preserve"> </w:t>
      </w:r>
      <w:r w:rsidR="00F60336" w:rsidRPr="003F1421">
        <w:rPr>
          <w:rFonts w:hint="cs"/>
          <w:color w:val="000000" w:themeColor="text1"/>
          <w:rtl/>
          <w:lang w:bidi="ar-LB"/>
        </w:rPr>
        <w:t xml:space="preserve">للخطة </w:t>
      </w:r>
      <w:r w:rsidR="001C7847" w:rsidRPr="003F1421">
        <w:rPr>
          <w:rFonts w:hint="cs"/>
          <w:color w:val="000000" w:themeColor="text1"/>
          <w:rtl/>
          <w:lang w:bidi="ar-LB"/>
        </w:rPr>
        <w:t>الإستراتيجية</w:t>
      </w:r>
      <w:r w:rsidR="00F60336" w:rsidRPr="003F1421">
        <w:rPr>
          <w:rFonts w:hint="cs"/>
          <w:color w:val="000000" w:themeColor="text1"/>
          <w:rtl/>
          <w:lang w:bidi="ar-LB"/>
        </w:rPr>
        <w:t xml:space="preserve"> الأساسية</w:t>
      </w:r>
      <w:r w:rsidR="00B91E65" w:rsidRPr="003F1421">
        <w:rPr>
          <w:rFonts w:hint="cs"/>
          <w:color w:val="000000" w:themeColor="text1"/>
          <w:rtl/>
          <w:lang w:bidi="ar-LB"/>
        </w:rPr>
        <w:t xml:space="preserve"> يكون</w:t>
      </w:r>
      <w:r w:rsidR="00F60336" w:rsidRPr="003F1421">
        <w:rPr>
          <w:rFonts w:hint="cs"/>
          <w:color w:val="000000" w:themeColor="text1"/>
          <w:rtl/>
          <w:lang w:bidi="ar-LB"/>
        </w:rPr>
        <w:t xml:space="preserve"> </w:t>
      </w:r>
      <w:r w:rsidRPr="003F1421">
        <w:rPr>
          <w:rFonts w:hint="cs"/>
          <w:color w:val="000000" w:themeColor="text1"/>
          <w:rtl/>
          <w:lang w:bidi="ar-LB"/>
        </w:rPr>
        <w:t>في حالتين:</w:t>
      </w:r>
    </w:p>
    <w:p w:rsidR="00A766E5" w:rsidRPr="003F1421" w:rsidRDefault="00A766E5" w:rsidP="00A766E5">
      <w:pPr>
        <w:pStyle w:val="P1"/>
        <w:rPr>
          <w:color w:val="000000" w:themeColor="text1"/>
          <w:sz w:val="16"/>
          <w:szCs w:val="16"/>
          <w:rtl/>
          <w:lang w:bidi="ar-LB"/>
        </w:rPr>
      </w:pPr>
    </w:p>
    <w:p w:rsidR="00A766E5" w:rsidRPr="003F1421" w:rsidRDefault="00A766E5" w:rsidP="003F1421">
      <w:pPr>
        <w:pStyle w:val="Bult-1"/>
        <w:numPr>
          <w:ilvl w:val="0"/>
          <w:numId w:val="22"/>
        </w:numPr>
        <w:ind w:left="357" w:hanging="357"/>
        <w:rPr>
          <w:color w:val="000000" w:themeColor="text1"/>
          <w:lang w:bidi="ar-LB"/>
        </w:rPr>
      </w:pPr>
      <w:r w:rsidRPr="003F1421">
        <w:rPr>
          <w:rFonts w:hint="cs"/>
          <w:color w:val="000000" w:themeColor="text1"/>
          <w:rtl/>
          <w:lang w:bidi="ar-LB"/>
        </w:rPr>
        <w:t xml:space="preserve">إذا ما تبين </w:t>
      </w:r>
      <w:r w:rsidR="00F60336" w:rsidRPr="003F1421">
        <w:rPr>
          <w:rFonts w:hint="cs"/>
          <w:color w:val="000000" w:themeColor="text1"/>
          <w:rtl/>
          <w:lang w:bidi="ar-LB"/>
        </w:rPr>
        <w:t>خلال التطبيق قصور</w:t>
      </w:r>
      <w:r w:rsidRPr="003F1421">
        <w:rPr>
          <w:rFonts w:hint="cs"/>
          <w:color w:val="000000" w:themeColor="text1"/>
          <w:rtl/>
          <w:lang w:bidi="ar-LB"/>
        </w:rPr>
        <w:t xml:space="preserve"> الخطة الأساسية </w:t>
      </w:r>
      <w:r w:rsidR="00F50425" w:rsidRPr="003F1421">
        <w:rPr>
          <w:rFonts w:hint="cs"/>
          <w:color w:val="000000" w:themeColor="text1"/>
          <w:rtl/>
          <w:lang w:bidi="ar-LB"/>
        </w:rPr>
        <w:t>وع</w:t>
      </w:r>
      <w:r w:rsidR="00B91E65" w:rsidRPr="003F1421">
        <w:rPr>
          <w:rFonts w:hint="cs"/>
          <w:color w:val="000000" w:themeColor="text1"/>
          <w:rtl/>
          <w:lang w:bidi="ar-LB"/>
        </w:rPr>
        <w:t>د</w:t>
      </w:r>
      <w:r w:rsidR="00F50425" w:rsidRPr="003F1421">
        <w:rPr>
          <w:rFonts w:hint="cs"/>
          <w:color w:val="000000" w:themeColor="text1"/>
          <w:rtl/>
          <w:lang w:bidi="ar-LB"/>
        </w:rPr>
        <w:t>م ملاءمتها لتحقيق</w:t>
      </w:r>
      <w:r w:rsidRPr="003F1421">
        <w:rPr>
          <w:rFonts w:hint="cs"/>
          <w:color w:val="000000" w:themeColor="text1"/>
          <w:rtl/>
          <w:lang w:bidi="ar-LB"/>
        </w:rPr>
        <w:t xml:space="preserve"> النتائج</w:t>
      </w:r>
      <w:r w:rsidRPr="003F1421">
        <w:rPr>
          <w:color w:val="000000" w:themeColor="text1"/>
          <w:rtl/>
          <w:lang w:bidi="ar-LB"/>
        </w:rPr>
        <w:t xml:space="preserve"> </w:t>
      </w:r>
      <w:r w:rsidR="00F50425" w:rsidRPr="003F1421">
        <w:rPr>
          <w:rFonts w:hint="cs"/>
          <w:color w:val="000000" w:themeColor="text1"/>
          <w:rtl/>
          <w:lang w:bidi="ar-LB"/>
        </w:rPr>
        <w:t>المستهدفة</w:t>
      </w:r>
      <w:r w:rsidR="00F50425" w:rsidRPr="003F1421">
        <w:rPr>
          <w:rStyle w:val="FootnoteReference"/>
          <w:color w:val="000000" w:themeColor="text1"/>
          <w:rtl/>
        </w:rPr>
        <w:footnoteReference w:id="5"/>
      </w:r>
      <w:r w:rsidRPr="003F1421">
        <w:rPr>
          <w:rFonts w:hint="cs"/>
          <w:color w:val="000000" w:themeColor="text1"/>
          <w:rtl/>
          <w:lang w:bidi="ar-LB"/>
        </w:rPr>
        <w:t>.</w:t>
      </w:r>
    </w:p>
    <w:p w:rsidR="00A766E5" w:rsidRPr="003F1421" w:rsidRDefault="00A766E5" w:rsidP="00A766E5">
      <w:pPr>
        <w:pStyle w:val="Bult-1"/>
        <w:tabs>
          <w:tab w:val="clear" w:pos="1008"/>
        </w:tabs>
        <w:ind w:left="357" w:firstLine="0"/>
        <w:rPr>
          <w:color w:val="00B050"/>
          <w:sz w:val="16"/>
          <w:szCs w:val="16"/>
          <w:lang w:bidi="ar-LB"/>
        </w:rPr>
      </w:pPr>
    </w:p>
    <w:p w:rsidR="00A106A9" w:rsidRPr="003F1421" w:rsidRDefault="00A766E5" w:rsidP="003F1421">
      <w:pPr>
        <w:pStyle w:val="Bult-1"/>
        <w:numPr>
          <w:ilvl w:val="0"/>
          <w:numId w:val="22"/>
        </w:numPr>
        <w:ind w:left="357" w:hanging="357"/>
        <w:rPr>
          <w:color w:val="000000" w:themeColor="text1"/>
          <w:rtl/>
          <w:lang w:bidi="ar-LB"/>
        </w:rPr>
      </w:pPr>
      <w:r w:rsidRPr="003F1421">
        <w:rPr>
          <w:rFonts w:hint="cs"/>
          <w:color w:val="000000" w:themeColor="text1"/>
          <w:rtl/>
          <w:lang w:bidi="ar-LB"/>
        </w:rPr>
        <w:t>استجابة لتحولات عميقة في بيئة الخطة</w:t>
      </w:r>
      <w:r w:rsidR="00F50425" w:rsidRPr="003F1421">
        <w:rPr>
          <w:rFonts w:hint="cs"/>
          <w:color w:val="000000" w:themeColor="text1"/>
          <w:rtl/>
          <w:lang w:bidi="ar-LB"/>
        </w:rPr>
        <w:t xml:space="preserve"> تجعلها غير ملائمة و/أو ضعيفة الجدوى</w:t>
      </w:r>
      <w:r w:rsidRPr="003F1421">
        <w:rPr>
          <w:rFonts w:hint="cs"/>
          <w:color w:val="000000" w:themeColor="text1"/>
          <w:rtl/>
          <w:lang w:bidi="ar-LB"/>
        </w:rPr>
        <w:t>.</w:t>
      </w:r>
    </w:p>
    <w:p w:rsidR="000A3E3C" w:rsidRPr="003F1421" w:rsidRDefault="000A3E3C" w:rsidP="000109F6">
      <w:pPr>
        <w:pStyle w:val="P1"/>
        <w:rPr>
          <w:color w:val="000000" w:themeColor="text1"/>
          <w:sz w:val="16"/>
          <w:szCs w:val="16"/>
          <w:rtl/>
          <w:lang w:bidi="ar-LB"/>
        </w:rPr>
      </w:pPr>
    </w:p>
    <w:p w:rsidR="00A766E5" w:rsidRPr="003F1421" w:rsidRDefault="00A766E5" w:rsidP="00B91E65">
      <w:pPr>
        <w:pStyle w:val="P1"/>
        <w:rPr>
          <w:color w:val="000000" w:themeColor="text1"/>
          <w:rtl/>
          <w:lang w:bidi="ar-LB"/>
        </w:rPr>
      </w:pPr>
      <w:r w:rsidRPr="003F1421">
        <w:rPr>
          <w:rFonts w:hint="cs"/>
          <w:color w:val="000000" w:themeColor="text1"/>
          <w:rtl/>
          <w:lang w:bidi="ar-LB"/>
        </w:rPr>
        <w:t>حينها</w:t>
      </w:r>
      <w:r w:rsidR="00B91E65" w:rsidRPr="003F1421">
        <w:rPr>
          <w:rFonts w:hint="cs"/>
          <w:color w:val="000000" w:themeColor="text1"/>
          <w:rtl/>
          <w:lang w:bidi="ar-LB"/>
        </w:rPr>
        <w:t xml:space="preserve"> يستوجب</w:t>
      </w:r>
      <w:r w:rsidRPr="003F1421">
        <w:rPr>
          <w:rFonts w:hint="cs"/>
          <w:color w:val="000000" w:themeColor="text1"/>
          <w:rtl/>
          <w:lang w:bidi="ar-LB"/>
        </w:rPr>
        <w:t xml:space="preserve"> إعادة النظر بفرضيات الخطة ومرتكزاتها وأهدافها لجعلها أكثر واقعية </w:t>
      </w:r>
      <w:r w:rsidR="00F50425" w:rsidRPr="003F1421">
        <w:rPr>
          <w:rFonts w:hint="cs"/>
          <w:color w:val="000000" w:themeColor="text1"/>
          <w:rtl/>
          <w:lang w:bidi="ar-LB"/>
        </w:rPr>
        <w:t>واستجابة للمتغيرات العميقة الحاصلة في بيئة الخطة. ويتم ذلك في مرحلة ما من مراحل تطبيق الخطة</w:t>
      </w:r>
      <w:r w:rsidRPr="003F1421">
        <w:rPr>
          <w:rFonts w:hint="cs"/>
          <w:color w:val="000000" w:themeColor="text1"/>
          <w:rtl/>
          <w:lang w:bidi="ar-LB"/>
        </w:rPr>
        <w:t xml:space="preserve">. ولكن هذه حالة قصوى، يمكن استبعادها بالفهم الصحيح للمعطيات والمؤشرات، </w:t>
      </w:r>
      <w:r w:rsidR="00B91E65" w:rsidRPr="003F1421">
        <w:rPr>
          <w:rFonts w:hint="cs"/>
          <w:color w:val="000000" w:themeColor="text1"/>
          <w:rtl/>
          <w:lang w:bidi="ar-LB"/>
        </w:rPr>
        <w:t>و</w:t>
      </w:r>
      <w:r w:rsidRPr="003F1421">
        <w:rPr>
          <w:rFonts w:hint="cs"/>
          <w:color w:val="000000" w:themeColor="text1"/>
          <w:rtl/>
          <w:lang w:bidi="ar-LB"/>
        </w:rPr>
        <w:t>التحضير الجيد للخطة، وحشد الموارد المناسبة لضمان نجاح التنفيذ وبلوغ الخطة لأهدافها المقررة.</w:t>
      </w:r>
    </w:p>
    <w:p w:rsidR="00A766E5" w:rsidRPr="003F1421" w:rsidRDefault="00A766E5" w:rsidP="00A766E5">
      <w:pPr>
        <w:pStyle w:val="P1"/>
        <w:rPr>
          <w:color w:val="000000" w:themeColor="text1"/>
          <w:rtl/>
          <w:lang w:bidi="ar-LB"/>
        </w:rPr>
      </w:pPr>
    </w:p>
    <w:p w:rsidR="00A766E5" w:rsidRPr="003F1421" w:rsidRDefault="00A766E5" w:rsidP="00A766E5">
      <w:pPr>
        <w:pStyle w:val="P1"/>
        <w:rPr>
          <w:color w:val="000000" w:themeColor="text1"/>
          <w:rtl/>
          <w:lang w:bidi="ar-LB"/>
        </w:rPr>
      </w:pPr>
      <w:r w:rsidRPr="003F1421">
        <w:rPr>
          <w:rFonts w:hint="cs"/>
          <w:color w:val="000000" w:themeColor="text1"/>
          <w:rtl/>
          <w:lang w:bidi="ar-LB"/>
        </w:rPr>
        <w:lastRenderedPageBreak/>
        <w:t>وعليه، وتحسباً لمثل هذه الحالات، ينبغي أخذ المخاطر المحتملة بعين الاعتبار عند إعداد الخطة الأساسية، والتحسب للمتغيرات الأكثر احتمالاً وجدية</w:t>
      </w:r>
      <w:r w:rsidR="00B81D1E" w:rsidRPr="003F1421">
        <w:rPr>
          <w:rFonts w:hint="cs"/>
          <w:color w:val="000000" w:themeColor="text1"/>
          <w:rtl/>
          <w:lang w:bidi="ar-LB"/>
        </w:rPr>
        <w:t>،</w:t>
      </w:r>
      <w:r w:rsidRPr="003F1421">
        <w:rPr>
          <w:rFonts w:hint="cs"/>
          <w:color w:val="000000" w:themeColor="text1"/>
          <w:rtl/>
          <w:lang w:bidi="ar-LB"/>
        </w:rPr>
        <w:t xml:space="preserve"> بتحضير بدائل للعناصر المعطِّلة تضمن استمرارية العمل وفق موجهات الخطة الأساسية ولتحقيق أهدافها.</w:t>
      </w:r>
    </w:p>
    <w:p w:rsidR="00D47A8E" w:rsidRDefault="00D47A8E" w:rsidP="00D47A8E">
      <w:pPr>
        <w:pStyle w:val="P1"/>
        <w:rPr>
          <w:b/>
          <w:bCs/>
          <w:color w:val="000099"/>
          <w:sz w:val="22"/>
          <w:szCs w:val="22"/>
          <w:rtl/>
          <w:lang w:bidi="ar-LB"/>
        </w:rPr>
      </w:pPr>
    </w:p>
    <w:p w:rsidR="008E03EA" w:rsidRDefault="00947234" w:rsidP="00353D6F">
      <w:pPr>
        <w:pStyle w:val="P1"/>
        <w:rPr>
          <w:b/>
          <w:bCs/>
          <w:color w:val="000099"/>
          <w:sz w:val="22"/>
          <w:szCs w:val="22"/>
          <w:rtl/>
          <w:lang w:bidi="ar-LB"/>
        </w:rPr>
      </w:pPr>
      <w:r>
        <w:rPr>
          <w:noProof/>
          <w:sz w:val="22"/>
          <w:szCs w:val="22"/>
          <w:rtl/>
        </w:rPr>
        <mc:AlternateContent>
          <mc:Choice Requires="wps">
            <w:drawing>
              <wp:anchor distT="0" distB="0" distL="114300" distR="114300" simplePos="0" relativeHeight="251773952" behindDoc="0" locked="0" layoutInCell="1" allowOverlap="1">
                <wp:simplePos x="0" y="0"/>
                <wp:positionH relativeFrom="column">
                  <wp:posOffset>-228600</wp:posOffset>
                </wp:positionH>
                <wp:positionV relativeFrom="paragraph">
                  <wp:posOffset>97155</wp:posOffset>
                </wp:positionV>
                <wp:extent cx="5438775" cy="3867150"/>
                <wp:effectExtent l="0" t="0" r="28575" b="1905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8775" cy="3867150"/>
                        </a:xfrm>
                        <a:prstGeom prst="cube">
                          <a:avLst>
                            <a:gd name="adj" fmla="val 1967"/>
                          </a:avLst>
                        </a:prstGeom>
                        <a:solidFill>
                          <a:srgbClr val="DDD8C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4DA0" w:rsidRPr="00D47A8E" w:rsidRDefault="00A34DA0" w:rsidP="008E03EA">
                            <w:pPr>
                              <w:pStyle w:val="P1"/>
                              <w:rPr>
                                <w:b/>
                                <w:bCs/>
                                <w:color w:val="000099"/>
                                <w:sz w:val="22"/>
                                <w:szCs w:val="22"/>
                                <w:rtl/>
                                <w:lang w:bidi="ar-LB"/>
                              </w:rPr>
                            </w:pPr>
                            <w:r w:rsidRPr="00D47A8E">
                              <w:rPr>
                                <w:rFonts w:hint="cs"/>
                                <w:b/>
                                <w:bCs/>
                                <w:color w:val="000099"/>
                                <w:sz w:val="22"/>
                                <w:szCs w:val="22"/>
                                <w:rtl/>
                                <w:lang w:bidi="ar-LB"/>
                              </w:rPr>
                              <w:t>مثال ثان: توفير مصادر بديلة لتمويل بعض المشاريع</w:t>
                            </w:r>
                          </w:p>
                          <w:p w:rsidR="00A34DA0" w:rsidRPr="00D47A8E" w:rsidRDefault="00A34DA0" w:rsidP="008E03EA">
                            <w:pPr>
                              <w:pStyle w:val="Header"/>
                              <w:tabs>
                                <w:tab w:val="clear" w:pos="4153"/>
                                <w:tab w:val="center" w:pos="572"/>
                              </w:tabs>
                              <w:jc w:val="both"/>
                              <w:rPr>
                                <w:b w:val="0"/>
                                <w:bCs w:val="0"/>
                                <w:sz w:val="22"/>
                                <w:szCs w:val="22"/>
                                <w:rtl/>
                                <w:lang w:bidi="ar-LB"/>
                              </w:rPr>
                            </w:pPr>
                            <w:r w:rsidRPr="00D47A8E">
                              <w:rPr>
                                <w:rFonts w:hint="cs"/>
                                <w:b w:val="0"/>
                                <w:bCs w:val="0"/>
                                <w:sz w:val="22"/>
                                <w:szCs w:val="22"/>
                                <w:rtl/>
                                <w:lang w:bidi="ar-LB"/>
                              </w:rPr>
                              <w:t xml:space="preserve">تتعلق الخطة البديلة في هذه الحالة بالتحسب لحصول طفرة بأسعار تجهيزات المستشفيات و/أو بتكلفة المواد الطبية اللازمة لتشغيلها، وتأثير تلك الزيادة على تكلفة مشروع تطوير المستشفيات الحكومية، </w:t>
                            </w:r>
                            <w:r>
                              <w:rPr>
                                <w:rFonts w:hint="cs"/>
                                <w:b w:val="0"/>
                                <w:bCs w:val="0"/>
                                <w:sz w:val="22"/>
                                <w:szCs w:val="22"/>
                                <w:rtl/>
                                <w:lang w:bidi="ar-LB"/>
                              </w:rPr>
                              <w:t>و</w:t>
                            </w:r>
                            <w:r w:rsidRPr="00D47A8E">
                              <w:rPr>
                                <w:rFonts w:hint="cs"/>
                                <w:b w:val="0"/>
                                <w:bCs w:val="0"/>
                                <w:sz w:val="22"/>
                                <w:szCs w:val="22"/>
                                <w:rtl/>
                                <w:lang w:bidi="ar-LB"/>
                              </w:rPr>
                              <w:t>بروز الحاجة لإدخال تعديل ما عليه.</w:t>
                            </w:r>
                          </w:p>
                          <w:p w:rsidR="00A34DA0" w:rsidRPr="00D47A8E" w:rsidRDefault="00A34DA0" w:rsidP="008E03EA">
                            <w:pPr>
                              <w:pStyle w:val="Header"/>
                              <w:tabs>
                                <w:tab w:val="clear" w:pos="4153"/>
                                <w:tab w:val="center" w:pos="572"/>
                              </w:tabs>
                              <w:jc w:val="both"/>
                              <w:rPr>
                                <w:b w:val="0"/>
                                <w:bCs w:val="0"/>
                                <w:sz w:val="22"/>
                                <w:szCs w:val="22"/>
                                <w:rtl/>
                                <w:lang w:bidi="ar-LB"/>
                              </w:rPr>
                            </w:pPr>
                            <w:r w:rsidRPr="00D47A8E">
                              <w:rPr>
                                <w:rFonts w:hint="cs"/>
                                <w:b w:val="0"/>
                                <w:bCs w:val="0"/>
                                <w:sz w:val="22"/>
                                <w:szCs w:val="22"/>
                                <w:rtl/>
                                <w:lang w:bidi="ar-LB"/>
                              </w:rPr>
                              <w:t>التحسب لمثل هذا التطور يقتضي من المخططين وضع خطط بديلة</w:t>
                            </w:r>
                            <w:r>
                              <w:rPr>
                                <w:rFonts w:hint="cs"/>
                                <w:b w:val="0"/>
                                <w:bCs w:val="0"/>
                                <w:sz w:val="22"/>
                                <w:szCs w:val="22"/>
                                <w:rtl/>
                                <w:lang w:bidi="ar-LB"/>
                              </w:rPr>
                              <w:t xml:space="preserve"> وفق سيناريوهات مختلفة، تقوم حول</w:t>
                            </w:r>
                            <w:r w:rsidRPr="00D47A8E">
                              <w:rPr>
                                <w:rFonts w:hint="cs"/>
                                <w:b w:val="0"/>
                                <w:bCs w:val="0"/>
                                <w:sz w:val="22"/>
                                <w:szCs w:val="22"/>
                                <w:rtl/>
                                <w:lang w:bidi="ar-LB"/>
                              </w:rPr>
                              <w:t>:</w:t>
                            </w:r>
                          </w:p>
                          <w:p w:rsidR="00A34DA0" w:rsidRPr="00D47A8E" w:rsidRDefault="00A34DA0" w:rsidP="003F1421">
                            <w:pPr>
                              <w:pStyle w:val="Header"/>
                              <w:numPr>
                                <w:ilvl w:val="0"/>
                                <w:numId w:val="23"/>
                              </w:numPr>
                              <w:tabs>
                                <w:tab w:val="clear" w:pos="4153"/>
                                <w:tab w:val="center" w:pos="232"/>
                              </w:tabs>
                              <w:ind w:left="232" w:hanging="284"/>
                              <w:jc w:val="both"/>
                              <w:rPr>
                                <w:b w:val="0"/>
                                <w:bCs w:val="0"/>
                                <w:sz w:val="22"/>
                                <w:szCs w:val="22"/>
                                <w:lang w:bidi="ar-LB"/>
                              </w:rPr>
                            </w:pPr>
                            <w:r w:rsidRPr="00D47A8E">
                              <w:rPr>
                                <w:rFonts w:hint="cs"/>
                                <w:b w:val="0"/>
                                <w:bCs w:val="0"/>
                                <w:sz w:val="22"/>
                                <w:szCs w:val="22"/>
                                <w:rtl/>
                                <w:lang w:bidi="ar-LB"/>
                              </w:rPr>
                              <w:t xml:space="preserve">الاقتصار على عدد محدد من المستشفيات، وتأجيل الباقي لأجل غير </w:t>
                            </w:r>
                            <w:r w:rsidRPr="00353D6F">
                              <w:rPr>
                                <w:rFonts w:hint="cs"/>
                                <w:b w:val="0"/>
                                <w:bCs w:val="0"/>
                                <w:sz w:val="22"/>
                                <w:szCs w:val="22"/>
                                <w:rtl/>
                                <w:lang w:bidi="ar-LB"/>
                              </w:rPr>
                              <w:t>معلوم</w:t>
                            </w:r>
                            <w:r>
                              <w:rPr>
                                <w:rFonts w:hint="cs"/>
                                <w:b w:val="0"/>
                                <w:bCs w:val="0"/>
                                <w:sz w:val="22"/>
                                <w:szCs w:val="22"/>
                                <w:rtl/>
                                <w:lang w:bidi="ar-LB"/>
                              </w:rPr>
                              <w:t>.</w:t>
                            </w:r>
                          </w:p>
                          <w:p w:rsidR="00A34DA0" w:rsidRPr="00D47A8E" w:rsidRDefault="00A34DA0" w:rsidP="003F1421">
                            <w:pPr>
                              <w:pStyle w:val="Header"/>
                              <w:numPr>
                                <w:ilvl w:val="0"/>
                                <w:numId w:val="23"/>
                              </w:numPr>
                              <w:tabs>
                                <w:tab w:val="clear" w:pos="4153"/>
                                <w:tab w:val="center" w:pos="232"/>
                              </w:tabs>
                              <w:ind w:left="232" w:hanging="284"/>
                              <w:jc w:val="both"/>
                              <w:rPr>
                                <w:b w:val="0"/>
                                <w:bCs w:val="0"/>
                                <w:sz w:val="22"/>
                                <w:szCs w:val="22"/>
                                <w:lang w:bidi="ar-LB"/>
                              </w:rPr>
                            </w:pPr>
                            <w:r w:rsidRPr="00353D6F">
                              <w:rPr>
                                <w:rFonts w:hint="cs"/>
                                <w:b w:val="0"/>
                                <w:bCs w:val="0"/>
                                <w:sz w:val="22"/>
                                <w:szCs w:val="22"/>
                                <w:rtl/>
                                <w:lang w:bidi="ar-LB"/>
                              </w:rPr>
                              <w:t>إعادة برمجة عملية التطوير والاكتفاء بتحديث جزئي لبعض التجهيزات الاساسية</w:t>
                            </w:r>
                            <w:r w:rsidRPr="00D47A8E">
                              <w:rPr>
                                <w:rFonts w:hint="cs"/>
                                <w:b w:val="0"/>
                                <w:bCs w:val="0"/>
                                <w:sz w:val="22"/>
                                <w:szCs w:val="22"/>
                                <w:rtl/>
                                <w:lang w:bidi="ar-LB"/>
                              </w:rPr>
                              <w:t xml:space="preserve"> </w:t>
                            </w:r>
                            <w:r w:rsidRPr="00353D6F">
                              <w:rPr>
                                <w:rFonts w:hint="cs"/>
                                <w:b w:val="0"/>
                                <w:bCs w:val="0"/>
                                <w:sz w:val="22"/>
                                <w:szCs w:val="22"/>
                                <w:rtl/>
                                <w:lang w:bidi="ar-LB"/>
                              </w:rPr>
                              <w:t>بحسب حاجة كل مستشفى</w:t>
                            </w:r>
                            <w:r>
                              <w:rPr>
                                <w:rFonts w:hint="cs"/>
                                <w:b w:val="0"/>
                                <w:bCs w:val="0"/>
                                <w:sz w:val="22"/>
                                <w:szCs w:val="22"/>
                                <w:rtl/>
                                <w:lang w:bidi="ar-LB"/>
                              </w:rPr>
                              <w:t>.</w:t>
                            </w:r>
                          </w:p>
                          <w:p w:rsidR="00A34DA0" w:rsidRPr="00D47A8E" w:rsidRDefault="00A34DA0" w:rsidP="003F1421">
                            <w:pPr>
                              <w:pStyle w:val="Header"/>
                              <w:numPr>
                                <w:ilvl w:val="0"/>
                                <w:numId w:val="23"/>
                              </w:numPr>
                              <w:tabs>
                                <w:tab w:val="clear" w:pos="4153"/>
                                <w:tab w:val="center" w:pos="232"/>
                              </w:tabs>
                              <w:ind w:left="232" w:hanging="284"/>
                              <w:jc w:val="both"/>
                              <w:rPr>
                                <w:b w:val="0"/>
                                <w:bCs w:val="0"/>
                                <w:sz w:val="22"/>
                                <w:szCs w:val="22"/>
                                <w:rtl/>
                                <w:lang w:bidi="ar-LB"/>
                              </w:rPr>
                            </w:pPr>
                            <w:r w:rsidRPr="00353D6F">
                              <w:rPr>
                                <w:rFonts w:hint="cs"/>
                                <w:b w:val="0"/>
                                <w:bCs w:val="0"/>
                                <w:sz w:val="22"/>
                                <w:szCs w:val="22"/>
                                <w:rtl/>
                                <w:lang w:bidi="ar-LB"/>
                              </w:rPr>
                              <w:t>الاستمرار بالمشروع وإيجاد حلول لمسألة التمويل قد تتضمن</w:t>
                            </w:r>
                            <w:r>
                              <w:rPr>
                                <w:rFonts w:hint="cs"/>
                                <w:b w:val="0"/>
                                <w:bCs w:val="0"/>
                                <w:sz w:val="22"/>
                                <w:szCs w:val="22"/>
                                <w:rtl/>
                                <w:lang w:bidi="ar-LB"/>
                              </w:rPr>
                              <w:t>:</w:t>
                            </w:r>
                          </w:p>
                          <w:p w:rsidR="00A34DA0" w:rsidRPr="00D47A8E" w:rsidRDefault="00A34DA0" w:rsidP="00C54B88">
                            <w:pPr>
                              <w:pStyle w:val="Header"/>
                              <w:numPr>
                                <w:ilvl w:val="1"/>
                                <w:numId w:val="18"/>
                              </w:numPr>
                              <w:tabs>
                                <w:tab w:val="clear" w:pos="4153"/>
                                <w:tab w:val="right" w:pos="515"/>
                                <w:tab w:val="center" w:pos="572"/>
                              </w:tabs>
                              <w:spacing w:line="276" w:lineRule="auto"/>
                              <w:ind w:left="515" w:hanging="283"/>
                              <w:jc w:val="both"/>
                              <w:rPr>
                                <w:b w:val="0"/>
                                <w:bCs w:val="0"/>
                                <w:sz w:val="22"/>
                                <w:szCs w:val="22"/>
                                <w:lang w:bidi="ar-LB"/>
                              </w:rPr>
                            </w:pPr>
                            <w:r w:rsidRPr="00D47A8E">
                              <w:rPr>
                                <w:rFonts w:hint="cs"/>
                                <w:b w:val="0"/>
                                <w:bCs w:val="0"/>
                                <w:sz w:val="22"/>
                                <w:szCs w:val="22"/>
                                <w:rtl/>
                                <w:lang w:bidi="ar-LB"/>
                              </w:rPr>
                              <w:t xml:space="preserve">البحث مع الموردين </w:t>
                            </w:r>
                            <w:r w:rsidRPr="00D47A8E">
                              <w:rPr>
                                <w:rFonts w:cs="Arial" w:hint="cs"/>
                                <w:b w:val="0"/>
                                <w:bCs w:val="0"/>
                                <w:sz w:val="22"/>
                                <w:szCs w:val="22"/>
                                <w:rtl/>
                                <w:lang w:bidi="ar-LB"/>
                              </w:rPr>
                              <w:t xml:space="preserve">بإمكان </w:t>
                            </w:r>
                            <w:r w:rsidRPr="00D47A8E">
                              <w:rPr>
                                <w:rFonts w:hint="cs"/>
                                <w:b w:val="0"/>
                                <w:bCs w:val="0"/>
                                <w:sz w:val="22"/>
                                <w:szCs w:val="22"/>
                                <w:rtl/>
                                <w:lang w:bidi="ar-LB"/>
                              </w:rPr>
                              <w:t>خفض أسعار بعض التجهيزات و/أو إعادة جدولة مواعيد التسليم وآجال السداد.</w:t>
                            </w:r>
                          </w:p>
                          <w:p w:rsidR="00A34DA0" w:rsidRPr="00D47A8E" w:rsidRDefault="00A34DA0" w:rsidP="00C54B88">
                            <w:pPr>
                              <w:pStyle w:val="Header"/>
                              <w:numPr>
                                <w:ilvl w:val="1"/>
                                <w:numId w:val="18"/>
                              </w:numPr>
                              <w:tabs>
                                <w:tab w:val="clear" w:pos="4153"/>
                                <w:tab w:val="right" w:pos="515"/>
                                <w:tab w:val="center" w:pos="572"/>
                              </w:tabs>
                              <w:spacing w:line="276" w:lineRule="auto"/>
                              <w:ind w:left="515" w:hanging="283"/>
                              <w:jc w:val="both"/>
                              <w:rPr>
                                <w:b w:val="0"/>
                                <w:bCs w:val="0"/>
                                <w:sz w:val="22"/>
                                <w:szCs w:val="22"/>
                                <w:lang w:bidi="ar-LB"/>
                              </w:rPr>
                            </w:pPr>
                            <w:r w:rsidRPr="00D47A8E">
                              <w:rPr>
                                <w:rFonts w:hint="cs"/>
                                <w:b w:val="0"/>
                                <w:bCs w:val="0"/>
                                <w:sz w:val="22"/>
                                <w:szCs w:val="22"/>
                                <w:rtl/>
                                <w:lang w:bidi="ar-LB"/>
                              </w:rPr>
                              <w:t>استقصاء مصادر جديدة للتجهيز تقدم تجهيزات مماثلة ب</w:t>
                            </w:r>
                            <w:r>
                              <w:rPr>
                                <w:rFonts w:hint="cs"/>
                                <w:b w:val="0"/>
                                <w:bCs w:val="0"/>
                                <w:sz w:val="22"/>
                                <w:szCs w:val="22"/>
                                <w:rtl/>
                                <w:lang w:bidi="ar-LB"/>
                              </w:rPr>
                              <w:t>كلفة</w:t>
                            </w:r>
                            <w:r w:rsidRPr="00D47A8E">
                              <w:rPr>
                                <w:rFonts w:hint="cs"/>
                                <w:b w:val="0"/>
                                <w:bCs w:val="0"/>
                                <w:sz w:val="22"/>
                                <w:szCs w:val="22"/>
                                <w:rtl/>
                                <w:lang w:bidi="ar-LB"/>
                              </w:rPr>
                              <w:t xml:space="preserve"> وشروط تسليم ودفع مناسبة.</w:t>
                            </w:r>
                          </w:p>
                          <w:p w:rsidR="00A34DA0" w:rsidRPr="00D47A8E" w:rsidRDefault="00A34DA0" w:rsidP="00C54B88">
                            <w:pPr>
                              <w:pStyle w:val="Header"/>
                              <w:numPr>
                                <w:ilvl w:val="1"/>
                                <w:numId w:val="18"/>
                              </w:numPr>
                              <w:tabs>
                                <w:tab w:val="clear" w:pos="4153"/>
                                <w:tab w:val="right" w:pos="515"/>
                                <w:tab w:val="center" w:pos="572"/>
                              </w:tabs>
                              <w:spacing w:line="276" w:lineRule="auto"/>
                              <w:ind w:left="515" w:hanging="283"/>
                              <w:jc w:val="both"/>
                              <w:rPr>
                                <w:b w:val="0"/>
                                <w:bCs w:val="0"/>
                                <w:sz w:val="22"/>
                                <w:szCs w:val="22"/>
                                <w:lang w:bidi="ar-LB"/>
                              </w:rPr>
                            </w:pPr>
                            <w:r w:rsidRPr="00D47A8E">
                              <w:rPr>
                                <w:rFonts w:hint="cs"/>
                                <w:b w:val="0"/>
                                <w:bCs w:val="0"/>
                                <w:sz w:val="22"/>
                                <w:szCs w:val="22"/>
                                <w:rtl/>
                                <w:lang w:bidi="ar-LB"/>
                              </w:rPr>
                              <w:t>السعي مع الجهات المانحة ومنظمة الصحة العالمية لتوفير الدعم المالي و/أو العيني للمشروع</w:t>
                            </w:r>
                            <w:r>
                              <w:rPr>
                                <w:rFonts w:hint="cs"/>
                                <w:b w:val="0"/>
                                <w:bCs w:val="0"/>
                                <w:sz w:val="22"/>
                                <w:szCs w:val="22"/>
                                <w:rtl/>
                                <w:lang w:bidi="ar-LB"/>
                              </w:rPr>
                              <w:t>.</w:t>
                            </w:r>
                          </w:p>
                          <w:p w:rsidR="00A34DA0" w:rsidRPr="00D47A8E" w:rsidRDefault="00A34DA0" w:rsidP="00C54B88">
                            <w:pPr>
                              <w:pStyle w:val="Header"/>
                              <w:numPr>
                                <w:ilvl w:val="1"/>
                                <w:numId w:val="18"/>
                              </w:numPr>
                              <w:tabs>
                                <w:tab w:val="clear" w:pos="4153"/>
                                <w:tab w:val="right" w:pos="515"/>
                                <w:tab w:val="center" w:pos="572"/>
                              </w:tabs>
                              <w:spacing w:line="276" w:lineRule="auto"/>
                              <w:ind w:left="515" w:hanging="283"/>
                              <w:jc w:val="both"/>
                              <w:rPr>
                                <w:b w:val="0"/>
                                <w:bCs w:val="0"/>
                                <w:sz w:val="22"/>
                                <w:szCs w:val="22"/>
                                <w:lang w:bidi="ar-LB"/>
                              </w:rPr>
                            </w:pPr>
                            <w:r w:rsidRPr="00D47A8E">
                              <w:rPr>
                                <w:rFonts w:hint="cs"/>
                                <w:b w:val="0"/>
                                <w:bCs w:val="0"/>
                                <w:sz w:val="22"/>
                                <w:szCs w:val="22"/>
                                <w:rtl/>
                                <w:lang w:bidi="ar-LB"/>
                              </w:rPr>
                              <w:t>طلب زيادة مخصصات المشروع في ميزانية الوزارة وا</w:t>
                            </w:r>
                            <w:r>
                              <w:rPr>
                                <w:rFonts w:hint="cs"/>
                                <w:b w:val="0"/>
                                <w:bCs w:val="0"/>
                                <w:sz w:val="22"/>
                                <w:szCs w:val="22"/>
                                <w:rtl/>
                                <w:lang w:bidi="ar-LB"/>
                              </w:rPr>
                              <w:t>لبحث عن مصادر أخرى للتمويل.</w:t>
                            </w:r>
                          </w:p>
                          <w:p w:rsidR="00A34DA0" w:rsidRPr="00D47A8E" w:rsidRDefault="00A34DA0" w:rsidP="00C54B88">
                            <w:pPr>
                              <w:pStyle w:val="Header"/>
                              <w:numPr>
                                <w:ilvl w:val="1"/>
                                <w:numId w:val="18"/>
                              </w:numPr>
                              <w:tabs>
                                <w:tab w:val="clear" w:pos="4153"/>
                                <w:tab w:val="right" w:pos="515"/>
                                <w:tab w:val="center" w:pos="572"/>
                              </w:tabs>
                              <w:spacing w:line="276" w:lineRule="auto"/>
                              <w:ind w:left="515" w:hanging="283"/>
                              <w:jc w:val="both"/>
                              <w:rPr>
                                <w:b w:val="0"/>
                                <w:bCs w:val="0"/>
                                <w:sz w:val="22"/>
                                <w:szCs w:val="22"/>
                                <w:lang w:bidi="ar-LB"/>
                              </w:rPr>
                            </w:pPr>
                            <w:r w:rsidRPr="00D47A8E">
                              <w:rPr>
                                <w:rFonts w:hint="cs"/>
                                <w:b w:val="0"/>
                                <w:bCs w:val="0"/>
                                <w:sz w:val="22"/>
                                <w:szCs w:val="22"/>
                                <w:rtl/>
                                <w:lang w:bidi="ar-LB"/>
                              </w:rPr>
                              <w:t>العمل مع مجلس الإنماء والإعمار على توفير تمويل إضافي للمشروع</w:t>
                            </w:r>
                            <w:r>
                              <w:rPr>
                                <w:rFonts w:hint="cs"/>
                                <w:b w:val="0"/>
                                <w:bCs w:val="0"/>
                                <w:sz w:val="22"/>
                                <w:szCs w:val="22"/>
                                <w:rtl/>
                                <w:lang w:bidi="ar-LB"/>
                              </w:rPr>
                              <w:t>.</w:t>
                            </w:r>
                          </w:p>
                          <w:p w:rsidR="00A34DA0" w:rsidRPr="00D47A8E" w:rsidRDefault="00A34DA0" w:rsidP="00C54B88">
                            <w:pPr>
                              <w:pStyle w:val="Header"/>
                              <w:numPr>
                                <w:ilvl w:val="1"/>
                                <w:numId w:val="18"/>
                              </w:numPr>
                              <w:tabs>
                                <w:tab w:val="clear" w:pos="4153"/>
                                <w:tab w:val="right" w:pos="515"/>
                                <w:tab w:val="center" w:pos="572"/>
                              </w:tabs>
                              <w:spacing w:line="276" w:lineRule="auto"/>
                              <w:ind w:left="515" w:hanging="283"/>
                              <w:jc w:val="both"/>
                              <w:rPr>
                                <w:b w:val="0"/>
                                <w:bCs w:val="0"/>
                                <w:sz w:val="22"/>
                                <w:szCs w:val="22"/>
                                <w:lang w:bidi="ar-LB"/>
                              </w:rPr>
                            </w:pPr>
                            <w:r w:rsidRPr="00D47A8E">
                              <w:rPr>
                                <w:rFonts w:hint="cs"/>
                                <w:b w:val="0"/>
                                <w:bCs w:val="0"/>
                                <w:sz w:val="22"/>
                                <w:szCs w:val="22"/>
                                <w:rtl/>
                                <w:lang w:bidi="ar-LB"/>
                              </w:rPr>
                              <w:t xml:space="preserve">دراسة خطة لاسترجاع التكلفة عن طريق فرض رسوم على بعض الخدمات الطبية والاستشفائية </w:t>
                            </w:r>
                            <w:r>
                              <w:rPr>
                                <w:rFonts w:hint="cs"/>
                                <w:b w:val="0"/>
                                <w:bCs w:val="0"/>
                                <w:sz w:val="22"/>
                                <w:szCs w:val="22"/>
                                <w:rtl/>
                                <w:lang w:bidi="ar-LB"/>
                              </w:rPr>
                              <w:t>التي تقدمها الوزارة للمواطنين.</w:t>
                            </w:r>
                          </w:p>
                          <w:p w:rsidR="00A34DA0" w:rsidRDefault="00A34DA0" w:rsidP="008E03EA">
                            <w:r w:rsidRPr="00353D6F">
                              <w:rPr>
                                <w:rFonts w:hint="cs"/>
                                <w:sz w:val="22"/>
                                <w:szCs w:val="22"/>
                                <w:rtl/>
                                <w:lang w:bidi="ar-LB"/>
                              </w:rPr>
                              <w:t xml:space="preserve">وعلى وجه العموم، فإن فرص نجاح الخطط البديلة لمشروع التجهيز الذي يمكن أن يواجه مشاكل محتملة تكون أكبر كلما كان تقدير المخططين للمخاطر المحتملة قريباً من الواقع، وكلما كانت الحلول </w:t>
                            </w:r>
                            <w:r>
                              <w:rPr>
                                <w:rFonts w:hint="cs"/>
                                <w:sz w:val="22"/>
                                <w:szCs w:val="22"/>
                                <w:rtl/>
                                <w:lang w:bidi="ar-LB"/>
                              </w:rPr>
                              <w:t>المطروحة</w:t>
                            </w:r>
                            <w:r w:rsidRPr="00353D6F">
                              <w:rPr>
                                <w:rFonts w:hint="cs"/>
                                <w:sz w:val="22"/>
                                <w:szCs w:val="22"/>
                                <w:rtl/>
                                <w:lang w:bidi="ar-LB"/>
                              </w:rPr>
                              <w:t xml:space="preserve"> منطقية وقابلة للتطبيق. إن المرتكز الذي ينبغي أن تبنى عليه الخطة الاستراتيجية والخطط البديلة لمشروع تطوير المستشفيات الحكومية هو حركة الأسواق، التي يقتضي من المخططين فهم آلياتها والتحسُّب لتحولاتها. إن مساهمة خبراء في الطب وفي اقتصاديات القطاع الطبي في تطوير مثل هذا المشروع </w:t>
                            </w:r>
                            <w:r>
                              <w:rPr>
                                <w:rFonts w:hint="cs"/>
                                <w:sz w:val="22"/>
                                <w:szCs w:val="22"/>
                                <w:rtl/>
                                <w:lang w:bidi="ar-LB"/>
                              </w:rPr>
                              <w:t xml:space="preserve">مهمة </w:t>
                            </w:r>
                            <w:r w:rsidRPr="00353D6F">
                              <w:rPr>
                                <w:rFonts w:hint="cs"/>
                                <w:sz w:val="22"/>
                                <w:szCs w:val="22"/>
                                <w:rtl/>
                                <w:lang w:bidi="ar-LB"/>
                              </w:rPr>
                              <w:t>لنجاحه في تخطي المشاكل والعقبات التي يحتمل أن تطرأ غداة المباشرة بالتطبيق.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0" o:spid="_x0000_s1057" type="#_x0000_t16" style="position:absolute;left:0;text-align:left;margin-left:-18pt;margin-top:7.65pt;width:428.25pt;height:30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" adj="425" fillcolor="#ddd8c1" strokeweight=".5pt">
                <v:path arrowok="t"/>
                <v:textbox>
                  <w:txbxContent>
                    <w:p w:rsidR="00A34DA0" w:rsidRPr="00D47A8E" w:rsidRDefault="00A34DA0" w:rsidP="008E03EA">
                      <w:pPr>
                        <w:pStyle w:val="P1"/>
                        <w:rPr>
                          <w:b/>
                          <w:bCs/>
                          <w:color w:val="000099"/>
                          <w:sz w:val="22"/>
                          <w:szCs w:val="22"/>
                          <w:rtl/>
                          <w:lang w:bidi="ar-LB"/>
                        </w:rPr>
                      </w:pPr>
                      <w:r w:rsidRPr="00D47A8E">
                        <w:rPr>
                          <w:rFonts w:hint="cs"/>
                          <w:b/>
                          <w:bCs/>
                          <w:color w:val="000099"/>
                          <w:sz w:val="22"/>
                          <w:szCs w:val="22"/>
                          <w:rtl/>
                          <w:lang w:bidi="ar-LB"/>
                        </w:rPr>
                        <w:t>مثال ثان: توفير مصادر بديلة لتمويل بعض المشاريع</w:t>
                      </w:r>
                    </w:p>
                    <w:p w:rsidR="00A34DA0" w:rsidRPr="00D47A8E" w:rsidRDefault="00A34DA0" w:rsidP="008E03EA">
                      <w:pPr>
                        <w:pStyle w:val="Header"/>
                        <w:tabs>
                          <w:tab w:val="clear" w:pos="4153"/>
                          <w:tab w:val="center" w:pos="572"/>
                        </w:tabs>
                        <w:jc w:val="both"/>
                        <w:rPr>
                          <w:b w:val="0"/>
                          <w:bCs w:val="0"/>
                          <w:sz w:val="22"/>
                          <w:szCs w:val="22"/>
                          <w:rtl/>
                          <w:lang w:bidi="ar-LB"/>
                        </w:rPr>
                      </w:pPr>
                      <w:r w:rsidRPr="00D47A8E">
                        <w:rPr>
                          <w:rFonts w:hint="cs"/>
                          <w:b w:val="0"/>
                          <w:bCs w:val="0"/>
                          <w:sz w:val="22"/>
                          <w:szCs w:val="22"/>
                          <w:rtl/>
                          <w:lang w:bidi="ar-LB"/>
                        </w:rPr>
                        <w:t xml:space="preserve">تتعلق الخطة البديلة في هذه الحالة بالتحسب لحصول طفرة بأسعار تجهيزات المستشفيات و/أو بتكلفة المواد الطبية اللازمة لتشغيلها، وتأثير تلك الزيادة على تكلفة مشروع تطوير المستشفيات الحكومية، </w:t>
                      </w:r>
                      <w:r>
                        <w:rPr>
                          <w:rFonts w:hint="cs"/>
                          <w:b w:val="0"/>
                          <w:bCs w:val="0"/>
                          <w:sz w:val="22"/>
                          <w:szCs w:val="22"/>
                          <w:rtl/>
                          <w:lang w:bidi="ar-LB"/>
                        </w:rPr>
                        <w:t>و</w:t>
                      </w:r>
                      <w:r w:rsidRPr="00D47A8E">
                        <w:rPr>
                          <w:rFonts w:hint="cs"/>
                          <w:b w:val="0"/>
                          <w:bCs w:val="0"/>
                          <w:sz w:val="22"/>
                          <w:szCs w:val="22"/>
                          <w:rtl/>
                          <w:lang w:bidi="ar-LB"/>
                        </w:rPr>
                        <w:t>بروز الحاجة لإدخال تعديل ما عليه.</w:t>
                      </w:r>
                    </w:p>
                    <w:p w:rsidR="00A34DA0" w:rsidRPr="00D47A8E" w:rsidRDefault="00A34DA0" w:rsidP="008E03EA">
                      <w:pPr>
                        <w:pStyle w:val="Header"/>
                        <w:tabs>
                          <w:tab w:val="clear" w:pos="4153"/>
                          <w:tab w:val="center" w:pos="572"/>
                        </w:tabs>
                        <w:jc w:val="both"/>
                        <w:rPr>
                          <w:b w:val="0"/>
                          <w:bCs w:val="0"/>
                          <w:sz w:val="22"/>
                          <w:szCs w:val="22"/>
                          <w:rtl/>
                          <w:lang w:bidi="ar-LB"/>
                        </w:rPr>
                      </w:pPr>
                      <w:r w:rsidRPr="00D47A8E">
                        <w:rPr>
                          <w:rFonts w:hint="cs"/>
                          <w:b w:val="0"/>
                          <w:bCs w:val="0"/>
                          <w:sz w:val="22"/>
                          <w:szCs w:val="22"/>
                          <w:rtl/>
                          <w:lang w:bidi="ar-LB"/>
                        </w:rPr>
                        <w:t>التحسب لمثل هذا التطور يقتضي من المخططين وضع خطط بديلة</w:t>
                      </w:r>
                      <w:r>
                        <w:rPr>
                          <w:rFonts w:hint="cs"/>
                          <w:b w:val="0"/>
                          <w:bCs w:val="0"/>
                          <w:sz w:val="22"/>
                          <w:szCs w:val="22"/>
                          <w:rtl/>
                          <w:lang w:bidi="ar-LB"/>
                        </w:rPr>
                        <w:t xml:space="preserve"> وفق سيناريوهات مختلفة، تقوم حول</w:t>
                      </w:r>
                      <w:r w:rsidRPr="00D47A8E">
                        <w:rPr>
                          <w:rFonts w:hint="cs"/>
                          <w:b w:val="0"/>
                          <w:bCs w:val="0"/>
                          <w:sz w:val="22"/>
                          <w:szCs w:val="22"/>
                          <w:rtl/>
                          <w:lang w:bidi="ar-LB"/>
                        </w:rPr>
                        <w:t>:</w:t>
                      </w:r>
                    </w:p>
                    <w:p w:rsidR="00A34DA0" w:rsidRPr="00D47A8E" w:rsidRDefault="00A34DA0" w:rsidP="003F1421">
                      <w:pPr>
                        <w:pStyle w:val="Header"/>
                        <w:numPr>
                          <w:ilvl w:val="0"/>
                          <w:numId w:val="23"/>
                        </w:numPr>
                        <w:tabs>
                          <w:tab w:val="clear" w:pos="4153"/>
                          <w:tab w:val="center" w:pos="232"/>
                        </w:tabs>
                        <w:ind w:left="232" w:hanging="284"/>
                        <w:jc w:val="both"/>
                        <w:rPr>
                          <w:b w:val="0"/>
                          <w:bCs w:val="0"/>
                          <w:sz w:val="22"/>
                          <w:szCs w:val="22"/>
                          <w:lang w:bidi="ar-LB"/>
                        </w:rPr>
                      </w:pPr>
                      <w:r w:rsidRPr="00D47A8E">
                        <w:rPr>
                          <w:rFonts w:hint="cs"/>
                          <w:b w:val="0"/>
                          <w:bCs w:val="0"/>
                          <w:sz w:val="22"/>
                          <w:szCs w:val="22"/>
                          <w:rtl/>
                          <w:lang w:bidi="ar-LB"/>
                        </w:rPr>
                        <w:t xml:space="preserve">الاقتصار على عدد محدد من المستشفيات، وتأجيل الباقي لأجل غير </w:t>
                      </w:r>
                      <w:r w:rsidRPr="00353D6F">
                        <w:rPr>
                          <w:rFonts w:hint="cs"/>
                          <w:b w:val="0"/>
                          <w:bCs w:val="0"/>
                          <w:sz w:val="22"/>
                          <w:szCs w:val="22"/>
                          <w:rtl/>
                          <w:lang w:bidi="ar-LB"/>
                        </w:rPr>
                        <w:t>معلوم</w:t>
                      </w:r>
                      <w:r>
                        <w:rPr>
                          <w:rFonts w:hint="cs"/>
                          <w:b w:val="0"/>
                          <w:bCs w:val="0"/>
                          <w:sz w:val="22"/>
                          <w:szCs w:val="22"/>
                          <w:rtl/>
                          <w:lang w:bidi="ar-LB"/>
                        </w:rPr>
                        <w:t>.</w:t>
                      </w:r>
                    </w:p>
                    <w:p w:rsidR="00A34DA0" w:rsidRPr="00D47A8E" w:rsidRDefault="00A34DA0" w:rsidP="003F1421">
                      <w:pPr>
                        <w:pStyle w:val="Header"/>
                        <w:numPr>
                          <w:ilvl w:val="0"/>
                          <w:numId w:val="23"/>
                        </w:numPr>
                        <w:tabs>
                          <w:tab w:val="clear" w:pos="4153"/>
                          <w:tab w:val="center" w:pos="232"/>
                        </w:tabs>
                        <w:ind w:left="232" w:hanging="284"/>
                        <w:jc w:val="both"/>
                        <w:rPr>
                          <w:b w:val="0"/>
                          <w:bCs w:val="0"/>
                          <w:sz w:val="22"/>
                          <w:szCs w:val="22"/>
                          <w:lang w:bidi="ar-LB"/>
                        </w:rPr>
                      </w:pPr>
                      <w:r w:rsidRPr="00353D6F">
                        <w:rPr>
                          <w:rFonts w:hint="cs"/>
                          <w:b w:val="0"/>
                          <w:bCs w:val="0"/>
                          <w:sz w:val="22"/>
                          <w:szCs w:val="22"/>
                          <w:rtl/>
                          <w:lang w:bidi="ar-LB"/>
                        </w:rPr>
                        <w:t>إعادة برمجة عملية التطوير والاكتفاء بتحديث جزئي لبعض التجهيزات الاساسية</w:t>
                      </w:r>
                      <w:r w:rsidRPr="00D47A8E">
                        <w:rPr>
                          <w:rFonts w:hint="cs"/>
                          <w:b w:val="0"/>
                          <w:bCs w:val="0"/>
                          <w:sz w:val="22"/>
                          <w:szCs w:val="22"/>
                          <w:rtl/>
                          <w:lang w:bidi="ar-LB"/>
                        </w:rPr>
                        <w:t xml:space="preserve"> </w:t>
                      </w:r>
                      <w:r w:rsidRPr="00353D6F">
                        <w:rPr>
                          <w:rFonts w:hint="cs"/>
                          <w:b w:val="0"/>
                          <w:bCs w:val="0"/>
                          <w:sz w:val="22"/>
                          <w:szCs w:val="22"/>
                          <w:rtl/>
                          <w:lang w:bidi="ar-LB"/>
                        </w:rPr>
                        <w:t>بحسب حاجة كل مستشفى</w:t>
                      </w:r>
                      <w:r>
                        <w:rPr>
                          <w:rFonts w:hint="cs"/>
                          <w:b w:val="0"/>
                          <w:bCs w:val="0"/>
                          <w:sz w:val="22"/>
                          <w:szCs w:val="22"/>
                          <w:rtl/>
                          <w:lang w:bidi="ar-LB"/>
                        </w:rPr>
                        <w:t>.</w:t>
                      </w:r>
                    </w:p>
                    <w:p w:rsidR="00A34DA0" w:rsidRPr="00D47A8E" w:rsidRDefault="00A34DA0" w:rsidP="003F1421">
                      <w:pPr>
                        <w:pStyle w:val="Header"/>
                        <w:numPr>
                          <w:ilvl w:val="0"/>
                          <w:numId w:val="23"/>
                        </w:numPr>
                        <w:tabs>
                          <w:tab w:val="clear" w:pos="4153"/>
                          <w:tab w:val="center" w:pos="232"/>
                        </w:tabs>
                        <w:ind w:left="232" w:hanging="284"/>
                        <w:jc w:val="both"/>
                        <w:rPr>
                          <w:b w:val="0"/>
                          <w:bCs w:val="0"/>
                          <w:sz w:val="22"/>
                          <w:szCs w:val="22"/>
                          <w:rtl/>
                          <w:lang w:bidi="ar-LB"/>
                        </w:rPr>
                      </w:pPr>
                      <w:r w:rsidRPr="00353D6F">
                        <w:rPr>
                          <w:rFonts w:hint="cs"/>
                          <w:b w:val="0"/>
                          <w:bCs w:val="0"/>
                          <w:sz w:val="22"/>
                          <w:szCs w:val="22"/>
                          <w:rtl/>
                          <w:lang w:bidi="ar-LB"/>
                        </w:rPr>
                        <w:t>الاستمرار بالمشروع وإيجاد حلول لمسألة التمويل قد تتضمن</w:t>
                      </w:r>
                      <w:r>
                        <w:rPr>
                          <w:rFonts w:hint="cs"/>
                          <w:b w:val="0"/>
                          <w:bCs w:val="0"/>
                          <w:sz w:val="22"/>
                          <w:szCs w:val="22"/>
                          <w:rtl/>
                          <w:lang w:bidi="ar-LB"/>
                        </w:rPr>
                        <w:t>:</w:t>
                      </w:r>
                    </w:p>
                    <w:p w:rsidR="00A34DA0" w:rsidRPr="00D47A8E" w:rsidRDefault="00A34DA0" w:rsidP="00C54B88">
                      <w:pPr>
                        <w:pStyle w:val="Header"/>
                        <w:numPr>
                          <w:ilvl w:val="1"/>
                          <w:numId w:val="18"/>
                        </w:numPr>
                        <w:tabs>
                          <w:tab w:val="clear" w:pos="4153"/>
                          <w:tab w:val="right" w:pos="515"/>
                          <w:tab w:val="center" w:pos="572"/>
                        </w:tabs>
                        <w:spacing w:line="276" w:lineRule="auto"/>
                        <w:ind w:left="515" w:hanging="283"/>
                        <w:jc w:val="both"/>
                        <w:rPr>
                          <w:b w:val="0"/>
                          <w:bCs w:val="0"/>
                          <w:sz w:val="22"/>
                          <w:szCs w:val="22"/>
                          <w:lang w:bidi="ar-LB"/>
                        </w:rPr>
                      </w:pPr>
                      <w:r w:rsidRPr="00D47A8E">
                        <w:rPr>
                          <w:rFonts w:hint="cs"/>
                          <w:b w:val="0"/>
                          <w:bCs w:val="0"/>
                          <w:sz w:val="22"/>
                          <w:szCs w:val="22"/>
                          <w:rtl/>
                          <w:lang w:bidi="ar-LB"/>
                        </w:rPr>
                        <w:t xml:space="preserve">البحث مع الموردين </w:t>
                      </w:r>
                      <w:r w:rsidRPr="00D47A8E">
                        <w:rPr>
                          <w:rFonts w:cs="Arial" w:hint="cs"/>
                          <w:b w:val="0"/>
                          <w:bCs w:val="0"/>
                          <w:sz w:val="22"/>
                          <w:szCs w:val="22"/>
                          <w:rtl/>
                          <w:lang w:bidi="ar-LB"/>
                        </w:rPr>
                        <w:t xml:space="preserve">بإمكان </w:t>
                      </w:r>
                      <w:r w:rsidRPr="00D47A8E">
                        <w:rPr>
                          <w:rFonts w:hint="cs"/>
                          <w:b w:val="0"/>
                          <w:bCs w:val="0"/>
                          <w:sz w:val="22"/>
                          <w:szCs w:val="22"/>
                          <w:rtl/>
                          <w:lang w:bidi="ar-LB"/>
                        </w:rPr>
                        <w:t>خفض أسعار بعض التجهيزات و/أو إعادة جدولة مواعيد التسليم وآجال السداد.</w:t>
                      </w:r>
                    </w:p>
                    <w:p w:rsidR="00A34DA0" w:rsidRPr="00D47A8E" w:rsidRDefault="00A34DA0" w:rsidP="00C54B88">
                      <w:pPr>
                        <w:pStyle w:val="Header"/>
                        <w:numPr>
                          <w:ilvl w:val="1"/>
                          <w:numId w:val="18"/>
                        </w:numPr>
                        <w:tabs>
                          <w:tab w:val="clear" w:pos="4153"/>
                          <w:tab w:val="right" w:pos="515"/>
                          <w:tab w:val="center" w:pos="572"/>
                        </w:tabs>
                        <w:spacing w:line="276" w:lineRule="auto"/>
                        <w:ind w:left="515" w:hanging="283"/>
                        <w:jc w:val="both"/>
                        <w:rPr>
                          <w:b w:val="0"/>
                          <w:bCs w:val="0"/>
                          <w:sz w:val="22"/>
                          <w:szCs w:val="22"/>
                          <w:lang w:bidi="ar-LB"/>
                        </w:rPr>
                      </w:pPr>
                      <w:r w:rsidRPr="00D47A8E">
                        <w:rPr>
                          <w:rFonts w:hint="cs"/>
                          <w:b w:val="0"/>
                          <w:bCs w:val="0"/>
                          <w:sz w:val="22"/>
                          <w:szCs w:val="22"/>
                          <w:rtl/>
                          <w:lang w:bidi="ar-LB"/>
                        </w:rPr>
                        <w:t>استقصاء مصادر جديدة للتجهيز تقدم تجهيزات مماثلة ب</w:t>
                      </w:r>
                      <w:r>
                        <w:rPr>
                          <w:rFonts w:hint="cs"/>
                          <w:b w:val="0"/>
                          <w:bCs w:val="0"/>
                          <w:sz w:val="22"/>
                          <w:szCs w:val="22"/>
                          <w:rtl/>
                          <w:lang w:bidi="ar-LB"/>
                        </w:rPr>
                        <w:t>كلفة</w:t>
                      </w:r>
                      <w:r w:rsidRPr="00D47A8E">
                        <w:rPr>
                          <w:rFonts w:hint="cs"/>
                          <w:b w:val="0"/>
                          <w:bCs w:val="0"/>
                          <w:sz w:val="22"/>
                          <w:szCs w:val="22"/>
                          <w:rtl/>
                          <w:lang w:bidi="ar-LB"/>
                        </w:rPr>
                        <w:t xml:space="preserve"> وشروط تسليم ودفع مناسبة.</w:t>
                      </w:r>
                    </w:p>
                    <w:p w:rsidR="00A34DA0" w:rsidRPr="00D47A8E" w:rsidRDefault="00A34DA0" w:rsidP="00C54B88">
                      <w:pPr>
                        <w:pStyle w:val="Header"/>
                        <w:numPr>
                          <w:ilvl w:val="1"/>
                          <w:numId w:val="18"/>
                        </w:numPr>
                        <w:tabs>
                          <w:tab w:val="clear" w:pos="4153"/>
                          <w:tab w:val="right" w:pos="515"/>
                          <w:tab w:val="center" w:pos="572"/>
                        </w:tabs>
                        <w:spacing w:line="276" w:lineRule="auto"/>
                        <w:ind w:left="515" w:hanging="283"/>
                        <w:jc w:val="both"/>
                        <w:rPr>
                          <w:b w:val="0"/>
                          <w:bCs w:val="0"/>
                          <w:sz w:val="22"/>
                          <w:szCs w:val="22"/>
                          <w:lang w:bidi="ar-LB"/>
                        </w:rPr>
                      </w:pPr>
                      <w:r w:rsidRPr="00D47A8E">
                        <w:rPr>
                          <w:rFonts w:hint="cs"/>
                          <w:b w:val="0"/>
                          <w:bCs w:val="0"/>
                          <w:sz w:val="22"/>
                          <w:szCs w:val="22"/>
                          <w:rtl/>
                          <w:lang w:bidi="ar-LB"/>
                        </w:rPr>
                        <w:t>السعي مع الجهات المانحة ومنظمة الصحة العالمية لتوفير الدعم المالي و/أو العيني للمشروع</w:t>
                      </w:r>
                      <w:r>
                        <w:rPr>
                          <w:rFonts w:hint="cs"/>
                          <w:b w:val="0"/>
                          <w:bCs w:val="0"/>
                          <w:sz w:val="22"/>
                          <w:szCs w:val="22"/>
                          <w:rtl/>
                          <w:lang w:bidi="ar-LB"/>
                        </w:rPr>
                        <w:t>.</w:t>
                      </w:r>
                    </w:p>
                    <w:p w:rsidR="00A34DA0" w:rsidRPr="00D47A8E" w:rsidRDefault="00A34DA0" w:rsidP="00C54B88">
                      <w:pPr>
                        <w:pStyle w:val="Header"/>
                        <w:numPr>
                          <w:ilvl w:val="1"/>
                          <w:numId w:val="18"/>
                        </w:numPr>
                        <w:tabs>
                          <w:tab w:val="clear" w:pos="4153"/>
                          <w:tab w:val="right" w:pos="515"/>
                          <w:tab w:val="center" w:pos="572"/>
                        </w:tabs>
                        <w:spacing w:line="276" w:lineRule="auto"/>
                        <w:ind w:left="515" w:hanging="283"/>
                        <w:jc w:val="both"/>
                        <w:rPr>
                          <w:b w:val="0"/>
                          <w:bCs w:val="0"/>
                          <w:sz w:val="22"/>
                          <w:szCs w:val="22"/>
                          <w:lang w:bidi="ar-LB"/>
                        </w:rPr>
                      </w:pPr>
                      <w:r w:rsidRPr="00D47A8E">
                        <w:rPr>
                          <w:rFonts w:hint="cs"/>
                          <w:b w:val="0"/>
                          <w:bCs w:val="0"/>
                          <w:sz w:val="22"/>
                          <w:szCs w:val="22"/>
                          <w:rtl/>
                          <w:lang w:bidi="ar-LB"/>
                        </w:rPr>
                        <w:t>طلب زيادة مخصصات المشروع في ميزانية الوزارة وا</w:t>
                      </w:r>
                      <w:r>
                        <w:rPr>
                          <w:rFonts w:hint="cs"/>
                          <w:b w:val="0"/>
                          <w:bCs w:val="0"/>
                          <w:sz w:val="22"/>
                          <w:szCs w:val="22"/>
                          <w:rtl/>
                          <w:lang w:bidi="ar-LB"/>
                        </w:rPr>
                        <w:t>لبحث عن مصادر أخرى للتمويل.</w:t>
                      </w:r>
                    </w:p>
                    <w:p w:rsidR="00A34DA0" w:rsidRPr="00D47A8E" w:rsidRDefault="00A34DA0" w:rsidP="00C54B88">
                      <w:pPr>
                        <w:pStyle w:val="Header"/>
                        <w:numPr>
                          <w:ilvl w:val="1"/>
                          <w:numId w:val="18"/>
                        </w:numPr>
                        <w:tabs>
                          <w:tab w:val="clear" w:pos="4153"/>
                          <w:tab w:val="right" w:pos="515"/>
                          <w:tab w:val="center" w:pos="572"/>
                        </w:tabs>
                        <w:spacing w:line="276" w:lineRule="auto"/>
                        <w:ind w:left="515" w:hanging="283"/>
                        <w:jc w:val="both"/>
                        <w:rPr>
                          <w:b w:val="0"/>
                          <w:bCs w:val="0"/>
                          <w:sz w:val="22"/>
                          <w:szCs w:val="22"/>
                          <w:lang w:bidi="ar-LB"/>
                        </w:rPr>
                      </w:pPr>
                      <w:r w:rsidRPr="00D47A8E">
                        <w:rPr>
                          <w:rFonts w:hint="cs"/>
                          <w:b w:val="0"/>
                          <w:bCs w:val="0"/>
                          <w:sz w:val="22"/>
                          <w:szCs w:val="22"/>
                          <w:rtl/>
                          <w:lang w:bidi="ar-LB"/>
                        </w:rPr>
                        <w:t>العمل مع مجلس الإنماء والإعمار على توفير تمويل إضافي للمشروع</w:t>
                      </w:r>
                      <w:r>
                        <w:rPr>
                          <w:rFonts w:hint="cs"/>
                          <w:b w:val="0"/>
                          <w:bCs w:val="0"/>
                          <w:sz w:val="22"/>
                          <w:szCs w:val="22"/>
                          <w:rtl/>
                          <w:lang w:bidi="ar-LB"/>
                        </w:rPr>
                        <w:t>.</w:t>
                      </w:r>
                    </w:p>
                    <w:p w:rsidR="00A34DA0" w:rsidRPr="00D47A8E" w:rsidRDefault="00A34DA0" w:rsidP="00C54B88">
                      <w:pPr>
                        <w:pStyle w:val="Header"/>
                        <w:numPr>
                          <w:ilvl w:val="1"/>
                          <w:numId w:val="18"/>
                        </w:numPr>
                        <w:tabs>
                          <w:tab w:val="clear" w:pos="4153"/>
                          <w:tab w:val="right" w:pos="515"/>
                          <w:tab w:val="center" w:pos="572"/>
                        </w:tabs>
                        <w:spacing w:line="276" w:lineRule="auto"/>
                        <w:ind w:left="515" w:hanging="283"/>
                        <w:jc w:val="both"/>
                        <w:rPr>
                          <w:b w:val="0"/>
                          <w:bCs w:val="0"/>
                          <w:sz w:val="22"/>
                          <w:szCs w:val="22"/>
                          <w:lang w:bidi="ar-LB"/>
                        </w:rPr>
                      </w:pPr>
                      <w:r w:rsidRPr="00D47A8E">
                        <w:rPr>
                          <w:rFonts w:hint="cs"/>
                          <w:b w:val="0"/>
                          <w:bCs w:val="0"/>
                          <w:sz w:val="22"/>
                          <w:szCs w:val="22"/>
                          <w:rtl/>
                          <w:lang w:bidi="ar-LB"/>
                        </w:rPr>
                        <w:t xml:space="preserve">دراسة خطة لاسترجاع التكلفة عن طريق فرض رسوم على بعض الخدمات الطبية والاستشفائية </w:t>
                      </w:r>
                      <w:r>
                        <w:rPr>
                          <w:rFonts w:hint="cs"/>
                          <w:b w:val="0"/>
                          <w:bCs w:val="0"/>
                          <w:sz w:val="22"/>
                          <w:szCs w:val="22"/>
                          <w:rtl/>
                          <w:lang w:bidi="ar-LB"/>
                        </w:rPr>
                        <w:t>التي تقدمها الوزارة للمواطنين.</w:t>
                      </w:r>
                    </w:p>
                    <w:p w:rsidR="00A34DA0" w:rsidRDefault="00A34DA0" w:rsidP="008E03EA">
                      <w:r w:rsidRPr="00353D6F">
                        <w:rPr>
                          <w:rFonts w:hint="cs"/>
                          <w:sz w:val="22"/>
                          <w:szCs w:val="22"/>
                          <w:rtl/>
                          <w:lang w:bidi="ar-LB"/>
                        </w:rPr>
                        <w:t xml:space="preserve">وعلى وجه العموم، فإن فرص نجاح الخطط البديلة لمشروع التجهيز الذي يمكن أن يواجه مشاكل محتملة تكون أكبر كلما كان تقدير المخططين للمخاطر المحتملة قريباً من الواقع، وكلما كانت الحلول </w:t>
                      </w:r>
                      <w:r>
                        <w:rPr>
                          <w:rFonts w:hint="cs"/>
                          <w:sz w:val="22"/>
                          <w:szCs w:val="22"/>
                          <w:rtl/>
                          <w:lang w:bidi="ar-LB"/>
                        </w:rPr>
                        <w:t>المطروحة</w:t>
                      </w:r>
                      <w:r w:rsidRPr="00353D6F">
                        <w:rPr>
                          <w:rFonts w:hint="cs"/>
                          <w:sz w:val="22"/>
                          <w:szCs w:val="22"/>
                          <w:rtl/>
                          <w:lang w:bidi="ar-LB"/>
                        </w:rPr>
                        <w:t xml:space="preserve"> منطقية وقابلة للتطبيق. إن المرتكز الذي ينبغي أن تبنى عليه الخطة الاستراتيجية والخطط البديلة لمشروع تطوير المستشفيات الحكومية هو حركة الأسواق، التي يقتضي من المخططين فهم آلياتها والتحسُّب لتحولاتها. إن مساهمة خبراء في الطب وفي اقتصاديات القطاع الطبي في تطوير مثل هذا المشروع </w:t>
                      </w:r>
                      <w:r>
                        <w:rPr>
                          <w:rFonts w:hint="cs"/>
                          <w:sz w:val="22"/>
                          <w:szCs w:val="22"/>
                          <w:rtl/>
                          <w:lang w:bidi="ar-LB"/>
                        </w:rPr>
                        <w:t xml:space="preserve">مهمة </w:t>
                      </w:r>
                      <w:r w:rsidRPr="00353D6F">
                        <w:rPr>
                          <w:rFonts w:hint="cs"/>
                          <w:sz w:val="22"/>
                          <w:szCs w:val="22"/>
                          <w:rtl/>
                          <w:lang w:bidi="ar-LB"/>
                        </w:rPr>
                        <w:t>لنجاحه في تخطي المشاكل والعقبات التي يحتمل أن تطرأ غداة المباشرة بالتطبيق.</w:t>
                      </w:r>
                    </w:p>
                  </w:txbxContent>
                </v:textbox>
              </v:shape>
            </w:pict>
          </mc:Fallback>
        </mc:AlternateContent>
      </w:r>
    </w:p>
    <w:p w:rsidR="008E03EA" w:rsidRDefault="008E03EA" w:rsidP="00353D6F">
      <w:pPr>
        <w:pStyle w:val="P1"/>
        <w:rPr>
          <w:b/>
          <w:bCs/>
          <w:color w:val="000099"/>
          <w:sz w:val="22"/>
          <w:szCs w:val="22"/>
          <w:rtl/>
          <w:lang w:bidi="ar-LB"/>
        </w:rPr>
      </w:pPr>
    </w:p>
    <w:p w:rsidR="008E03EA" w:rsidRDefault="008E03EA" w:rsidP="00353D6F">
      <w:pPr>
        <w:pStyle w:val="P1"/>
        <w:rPr>
          <w:b/>
          <w:bCs/>
          <w:color w:val="000099"/>
          <w:sz w:val="22"/>
          <w:szCs w:val="22"/>
          <w:rtl/>
          <w:lang w:bidi="ar-LB"/>
        </w:rPr>
      </w:pPr>
    </w:p>
    <w:p w:rsidR="000758AB" w:rsidRDefault="000758AB" w:rsidP="00353D6F">
      <w:pPr>
        <w:pStyle w:val="P1"/>
        <w:rPr>
          <w:b/>
          <w:bCs/>
          <w:color w:val="000099"/>
          <w:sz w:val="22"/>
          <w:szCs w:val="22"/>
          <w:rtl/>
          <w:lang w:bidi="ar-LB"/>
        </w:rPr>
      </w:pPr>
    </w:p>
    <w:p w:rsidR="000758AB" w:rsidRDefault="000758AB" w:rsidP="00353D6F">
      <w:pPr>
        <w:pStyle w:val="P1"/>
        <w:rPr>
          <w:b/>
          <w:bCs/>
          <w:color w:val="000099"/>
          <w:sz w:val="22"/>
          <w:szCs w:val="22"/>
          <w:rtl/>
          <w:lang w:bidi="ar-LB"/>
        </w:rPr>
      </w:pPr>
    </w:p>
    <w:p w:rsidR="000758AB" w:rsidRDefault="000758AB" w:rsidP="00353D6F">
      <w:pPr>
        <w:pStyle w:val="P1"/>
        <w:rPr>
          <w:b/>
          <w:bCs/>
          <w:color w:val="000099"/>
          <w:sz w:val="22"/>
          <w:szCs w:val="22"/>
          <w:rtl/>
          <w:lang w:bidi="ar-LB"/>
        </w:rPr>
      </w:pPr>
    </w:p>
    <w:p w:rsidR="000758AB" w:rsidRDefault="000758AB" w:rsidP="00353D6F">
      <w:pPr>
        <w:pStyle w:val="P1"/>
        <w:rPr>
          <w:b/>
          <w:bCs/>
          <w:color w:val="000099"/>
          <w:sz w:val="22"/>
          <w:szCs w:val="22"/>
          <w:rtl/>
          <w:lang w:bidi="ar-LB"/>
        </w:rPr>
      </w:pPr>
    </w:p>
    <w:p w:rsidR="000758AB" w:rsidRDefault="000758AB" w:rsidP="00353D6F">
      <w:pPr>
        <w:pStyle w:val="P1"/>
        <w:rPr>
          <w:b/>
          <w:bCs/>
          <w:color w:val="000099"/>
          <w:sz w:val="22"/>
          <w:szCs w:val="22"/>
          <w:rtl/>
          <w:lang w:bidi="ar-LB"/>
        </w:rPr>
      </w:pPr>
    </w:p>
    <w:p w:rsidR="000758AB" w:rsidRDefault="000758AB" w:rsidP="00353D6F">
      <w:pPr>
        <w:pStyle w:val="P1"/>
        <w:rPr>
          <w:b/>
          <w:bCs/>
          <w:color w:val="000099"/>
          <w:sz w:val="22"/>
          <w:szCs w:val="22"/>
          <w:rtl/>
          <w:lang w:bidi="ar-LB"/>
        </w:rPr>
      </w:pPr>
    </w:p>
    <w:p w:rsidR="000758AB" w:rsidRDefault="000758AB" w:rsidP="00353D6F">
      <w:pPr>
        <w:pStyle w:val="P1"/>
        <w:rPr>
          <w:b/>
          <w:bCs/>
          <w:color w:val="000099"/>
          <w:sz w:val="22"/>
          <w:szCs w:val="22"/>
          <w:rtl/>
          <w:lang w:bidi="ar-LB"/>
        </w:rPr>
      </w:pPr>
    </w:p>
    <w:p w:rsidR="000758AB" w:rsidRDefault="000758AB" w:rsidP="00353D6F">
      <w:pPr>
        <w:pStyle w:val="P1"/>
        <w:rPr>
          <w:b/>
          <w:bCs/>
          <w:color w:val="000099"/>
          <w:sz w:val="22"/>
          <w:szCs w:val="22"/>
          <w:rtl/>
          <w:lang w:bidi="ar-LB"/>
        </w:rPr>
      </w:pPr>
    </w:p>
    <w:p w:rsidR="000758AB" w:rsidRDefault="000758AB" w:rsidP="00353D6F">
      <w:pPr>
        <w:pStyle w:val="P1"/>
        <w:rPr>
          <w:b/>
          <w:bCs/>
          <w:color w:val="000099"/>
          <w:sz w:val="22"/>
          <w:szCs w:val="22"/>
          <w:rtl/>
          <w:lang w:bidi="ar-LB"/>
        </w:rPr>
      </w:pPr>
    </w:p>
    <w:p w:rsidR="000758AB" w:rsidRDefault="000758AB" w:rsidP="00353D6F">
      <w:pPr>
        <w:pStyle w:val="P1"/>
        <w:rPr>
          <w:b/>
          <w:bCs/>
          <w:color w:val="000099"/>
          <w:sz w:val="22"/>
          <w:szCs w:val="22"/>
          <w:rtl/>
          <w:lang w:bidi="ar-LB"/>
        </w:rPr>
      </w:pPr>
    </w:p>
    <w:p w:rsidR="000758AB" w:rsidRDefault="000758AB" w:rsidP="00353D6F">
      <w:pPr>
        <w:pStyle w:val="P1"/>
        <w:rPr>
          <w:b/>
          <w:bCs/>
          <w:color w:val="000099"/>
          <w:sz w:val="22"/>
          <w:szCs w:val="22"/>
          <w:rtl/>
          <w:lang w:bidi="ar-LB"/>
        </w:rPr>
      </w:pPr>
    </w:p>
    <w:p w:rsidR="000758AB" w:rsidRDefault="000758AB" w:rsidP="00353D6F">
      <w:pPr>
        <w:pStyle w:val="P1"/>
        <w:rPr>
          <w:b/>
          <w:bCs/>
          <w:color w:val="000099"/>
          <w:sz w:val="22"/>
          <w:szCs w:val="22"/>
          <w:rtl/>
          <w:lang w:bidi="ar-LB"/>
        </w:rPr>
      </w:pPr>
    </w:p>
    <w:p w:rsidR="008E03EA" w:rsidRDefault="008E03EA" w:rsidP="00353D6F">
      <w:pPr>
        <w:pStyle w:val="P1"/>
        <w:rPr>
          <w:b/>
          <w:bCs/>
          <w:color w:val="000099"/>
          <w:sz w:val="22"/>
          <w:szCs w:val="22"/>
          <w:rtl/>
          <w:lang w:bidi="ar-LB"/>
        </w:rPr>
      </w:pPr>
    </w:p>
    <w:p w:rsidR="008E03EA" w:rsidRDefault="008E03EA" w:rsidP="00353D6F">
      <w:pPr>
        <w:pStyle w:val="P1"/>
        <w:rPr>
          <w:b/>
          <w:bCs/>
          <w:color w:val="000099"/>
          <w:sz w:val="22"/>
          <w:szCs w:val="22"/>
          <w:rtl/>
          <w:lang w:bidi="ar-LB"/>
        </w:rPr>
      </w:pPr>
    </w:p>
    <w:p w:rsidR="008E03EA" w:rsidRDefault="008E03EA" w:rsidP="00353D6F">
      <w:pPr>
        <w:pStyle w:val="P1"/>
        <w:rPr>
          <w:b/>
          <w:bCs/>
          <w:color w:val="000099"/>
          <w:sz w:val="22"/>
          <w:szCs w:val="22"/>
          <w:rtl/>
          <w:lang w:bidi="ar-LB"/>
        </w:rPr>
      </w:pPr>
    </w:p>
    <w:p w:rsidR="008E03EA" w:rsidRDefault="008E03EA" w:rsidP="00353D6F">
      <w:pPr>
        <w:pStyle w:val="P1"/>
        <w:rPr>
          <w:b/>
          <w:bCs/>
          <w:color w:val="000099"/>
          <w:sz w:val="22"/>
          <w:szCs w:val="22"/>
          <w:rtl/>
          <w:lang w:bidi="ar-LB"/>
        </w:rPr>
      </w:pPr>
    </w:p>
    <w:p w:rsidR="008E03EA" w:rsidRDefault="008E03EA" w:rsidP="00353D6F">
      <w:pPr>
        <w:pStyle w:val="P1"/>
        <w:rPr>
          <w:b/>
          <w:bCs/>
          <w:color w:val="000099"/>
          <w:sz w:val="22"/>
          <w:szCs w:val="22"/>
          <w:rtl/>
          <w:lang w:bidi="ar-LB"/>
        </w:rPr>
      </w:pPr>
    </w:p>
    <w:p w:rsidR="008E03EA" w:rsidRDefault="008E03EA" w:rsidP="00353D6F">
      <w:pPr>
        <w:pStyle w:val="P1"/>
        <w:rPr>
          <w:b/>
          <w:bCs/>
          <w:color w:val="000099"/>
          <w:sz w:val="22"/>
          <w:szCs w:val="22"/>
          <w:rtl/>
          <w:lang w:bidi="ar-LB"/>
        </w:rPr>
      </w:pPr>
    </w:p>
    <w:p w:rsidR="008E03EA" w:rsidRDefault="008E03EA" w:rsidP="00353D6F">
      <w:pPr>
        <w:pStyle w:val="P1"/>
        <w:rPr>
          <w:b/>
          <w:bCs/>
          <w:color w:val="000099"/>
          <w:sz w:val="22"/>
          <w:szCs w:val="22"/>
          <w:rtl/>
          <w:lang w:bidi="ar-LB"/>
        </w:rPr>
      </w:pPr>
    </w:p>
    <w:p w:rsidR="00C00AC8" w:rsidRDefault="00C00AC8" w:rsidP="00353D6F">
      <w:pPr>
        <w:pStyle w:val="P1"/>
        <w:rPr>
          <w:b/>
          <w:bCs/>
          <w:color w:val="000099"/>
          <w:sz w:val="22"/>
          <w:szCs w:val="22"/>
          <w:rtl/>
          <w:lang w:bidi="ar-LB"/>
        </w:rPr>
      </w:pPr>
    </w:p>
    <w:p w:rsidR="008E03EA" w:rsidRDefault="008E03EA" w:rsidP="00353D6F">
      <w:pPr>
        <w:pStyle w:val="P1"/>
        <w:rPr>
          <w:b/>
          <w:bCs/>
          <w:color w:val="000099"/>
          <w:sz w:val="22"/>
          <w:szCs w:val="22"/>
          <w:rtl/>
          <w:lang w:bidi="ar-LB"/>
        </w:rPr>
      </w:pPr>
    </w:p>
    <w:p w:rsidR="008E03EA" w:rsidRDefault="008E03EA" w:rsidP="00353D6F">
      <w:pPr>
        <w:pStyle w:val="P1"/>
        <w:rPr>
          <w:b/>
          <w:bCs/>
          <w:color w:val="000099"/>
          <w:sz w:val="22"/>
          <w:szCs w:val="22"/>
          <w:rtl/>
          <w:lang w:bidi="ar-LB"/>
        </w:rPr>
      </w:pPr>
    </w:p>
    <w:p w:rsidR="00C00AC8" w:rsidRPr="00437574" w:rsidRDefault="00C00AC8" w:rsidP="00353D6F">
      <w:pPr>
        <w:pStyle w:val="P1"/>
        <w:rPr>
          <w:b/>
          <w:bCs/>
          <w:color w:val="000099"/>
          <w:sz w:val="16"/>
          <w:szCs w:val="16"/>
          <w:rtl/>
          <w:lang w:bidi="ar-LB"/>
        </w:rPr>
      </w:pPr>
    </w:p>
    <w:p w:rsidR="00C00AC8" w:rsidRDefault="00947234" w:rsidP="00353D6F">
      <w:pPr>
        <w:pStyle w:val="P1"/>
        <w:rPr>
          <w:b/>
          <w:bCs/>
          <w:color w:val="000099"/>
          <w:sz w:val="22"/>
          <w:szCs w:val="22"/>
          <w:rtl/>
          <w:lang w:bidi="ar-LB"/>
        </w:rPr>
      </w:pPr>
      <w:r>
        <w:rPr>
          <w:noProof/>
          <w:color w:val="000000" w:themeColor="text1"/>
          <w:rtl/>
        </w:rPr>
        <mc:AlternateContent>
          <mc:Choice Requires="wps">
            <w:drawing>
              <wp:anchor distT="0" distB="0" distL="114300" distR="114300" simplePos="0" relativeHeight="251784192" behindDoc="0" locked="0" layoutInCell="1" allowOverlap="1">
                <wp:simplePos x="0" y="0"/>
                <wp:positionH relativeFrom="column">
                  <wp:posOffset>-228600</wp:posOffset>
                </wp:positionH>
                <wp:positionV relativeFrom="paragraph">
                  <wp:posOffset>165100</wp:posOffset>
                </wp:positionV>
                <wp:extent cx="2762250" cy="3819525"/>
                <wp:effectExtent l="0" t="0" r="19050" b="28575"/>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0" cy="3819525"/>
                        </a:xfrm>
                        <a:prstGeom prst="bevel">
                          <a:avLst>
                            <a:gd name="adj" fmla="val 2151"/>
                          </a:avLst>
                        </a:prstGeom>
                        <a:gradFill flip="none" rotWithShape="1">
                          <a:gsLst>
                            <a:gs pos="0">
                              <a:srgbClr val="DDD8C1">
                                <a:shade val="30000"/>
                                <a:satMod val="115000"/>
                              </a:srgbClr>
                            </a:gs>
                            <a:gs pos="50000">
                              <a:srgbClr val="DDD8C1">
                                <a:shade val="67500"/>
                                <a:satMod val="115000"/>
                              </a:srgbClr>
                            </a:gs>
                            <a:gs pos="100000">
                              <a:srgbClr val="DDD8C1">
                                <a:shade val="100000"/>
                                <a:satMod val="115000"/>
                              </a:srgbClr>
                            </a:gs>
                          </a:gsLst>
                          <a:lin ang="18900000" scaled="1"/>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4DA0" w:rsidRPr="00E13461" w:rsidRDefault="00A34DA0" w:rsidP="00C00AC8">
                            <w:pPr>
                              <w:pStyle w:val="P1"/>
                              <w:rPr>
                                <w:rFonts w:cs="Arial"/>
                                <w:b/>
                                <w:bCs/>
                                <w:color w:val="000099"/>
                                <w:sz w:val="22"/>
                                <w:szCs w:val="22"/>
                                <w:rtl/>
                                <w:lang w:bidi="ar-LB"/>
                              </w:rPr>
                            </w:pPr>
                            <w:r w:rsidRPr="00E13461">
                              <w:rPr>
                                <w:rFonts w:hint="cs"/>
                                <w:b/>
                                <w:bCs/>
                                <w:color w:val="000099"/>
                                <w:sz w:val="22"/>
                                <w:szCs w:val="22"/>
                                <w:rtl/>
                                <w:lang w:bidi="ar-LB"/>
                              </w:rPr>
                              <w:t>مثال أول: خطة التعامل مع الكوارث الطبيعية</w:t>
                            </w:r>
                          </w:p>
                          <w:p w:rsidR="00A34DA0" w:rsidRPr="00E13461" w:rsidRDefault="00A34DA0" w:rsidP="00C00AC8">
                            <w:pPr>
                              <w:pStyle w:val="P1"/>
                              <w:rPr>
                                <w:rFonts w:cs="Arial"/>
                                <w:sz w:val="10"/>
                                <w:szCs w:val="10"/>
                                <w:rtl/>
                                <w:lang w:bidi="ar-LB"/>
                              </w:rPr>
                            </w:pPr>
                          </w:p>
                          <w:p w:rsidR="00A34DA0" w:rsidRPr="00E13461" w:rsidRDefault="00A34DA0" w:rsidP="00C00AC8">
                            <w:pPr>
                              <w:pStyle w:val="P1"/>
                              <w:rPr>
                                <w:sz w:val="22"/>
                                <w:szCs w:val="22"/>
                                <w:rtl/>
                                <w:lang w:bidi="ar-LB"/>
                              </w:rPr>
                            </w:pPr>
                            <w:r w:rsidRPr="00E13461">
                              <w:rPr>
                                <w:rFonts w:cs="Arial" w:hint="cs"/>
                                <w:sz w:val="22"/>
                                <w:szCs w:val="22"/>
                                <w:rtl/>
                                <w:lang w:bidi="ar-LB"/>
                              </w:rPr>
                              <w:t xml:space="preserve">يتم </w:t>
                            </w:r>
                            <w:r w:rsidRPr="00E13461">
                              <w:rPr>
                                <w:rFonts w:hint="cs"/>
                                <w:sz w:val="22"/>
                                <w:szCs w:val="22"/>
                                <w:rtl/>
                                <w:lang w:bidi="ar-LB"/>
                              </w:rPr>
                              <w:t xml:space="preserve">التخطيط للتعامل مع الكوارث الطبيعية انطلاقاً من سيناريوهات كارثية معدة سلفاً، ويجري بموجب كل سيناريو وضع خطة تتضمن الحشد للموارد اللازمة واستنفار الموارد الاحتياطية للتعامل السريع والفعال مع الكارثة </w:t>
                            </w:r>
                            <w:r>
                              <w:rPr>
                                <w:rFonts w:hint="cs"/>
                                <w:sz w:val="22"/>
                                <w:szCs w:val="22"/>
                                <w:rtl/>
                                <w:lang w:bidi="ar-LB"/>
                              </w:rPr>
                              <w:t>عند وقوعها، ولاحتواء تداعياتها.</w:t>
                            </w:r>
                          </w:p>
                          <w:p w:rsidR="00A34DA0" w:rsidRPr="00E13461" w:rsidRDefault="00A34DA0" w:rsidP="00C00AC8">
                            <w:pPr>
                              <w:pStyle w:val="P1"/>
                              <w:rPr>
                                <w:sz w:val="22"/>
                                <w:szCs w:val="22"/>
                                <w:rtl/>
                                <w:lang w:bidi="ar-LB"/>
                              </w:rPr>
                            </w:pPr>
                            <w:r w:rsidRPr="00E13461">
                              <w:rPr>
                                <w:rFonts w:hint="cs"/>
                                <w:sz w:val="22"/>
                                <w:szCs w:val="22"/>
                                <w:rtl/>
                                <w:lang w:bidi="ar-LB"/>
                              </w:rPr>
                              <w:t>تتضمن الخطة المكوِّنات الرئيسية التالية:</w:t>
                            </w:r>
                          </w:p>
                          <w:p w:rsidR="00A34DA0" w:rsidRPr="00E13461" w:rsidRDefault="00A34DA0" w:rsidP="003F1421">
                            <w:pPr>
                              <w:pStyle w:val="Bult-1"/>
                              <w:numPr>
                                <w:ilvl w:val="0"/>
                                <w:numId w:val="24"/>
                              </w:numPr>
                              <w:ind w:left="296" w:hanging="296"/>
                              <w:rPr>
                                <w:sz w:val="22"/>
                                <w:szCs w:val="22"/>
                                <w:lang w:bidi="ar-LB"/>
                              </w:rPr>
                            </w:pPr>
                            <w:r w:rsidRPr="00E13461">
                              <w:rPr>
                                <w:rFonts w:hint="cs"/>
                                <w:sz w:val="22"/>
                                <w:szCs w:val="22"/>
                                <w:rtl/>
                                <w:lang w:bidi="ar-LB"/>
                              </w:rPr>
                              <w:t>برامج توعية حول الأخطار العالية الاحتمال والأخطار الأخرى ممكنة الحدوث. وبعض الأخطار الأكثر احتمالاً في لبنان اليوم هي حرائق الغابات وحالات الفيضان وانزلاق التربة، والأ</w:t>
                            </w:r>
                            <w:r>
                              <w:rPr>
                                <w:rFonts w:hint="cs"/>
                                <w:sz w:val="22"/>
                                <w:szCs w:val="22"/>
                                <w:rtl/>
                                <w:lang w:bidi="ar-LB"/>
                              </w:rPr>
                              <w:t>بنية المتصدعة والآيلة للانهيار.</w:t>
                            </w:r>
                          </w:p>
                          <w:p w:rsidR="00A34DA0" w:rsidRPr="00E13461" w:rsidRDefault="00A34DA0" w:rsidP="003F1421">
                            <w:pPr>
                              <w:pStyle w:val="Bult-1"/>
                              <w:numPr>
                                <w:ilvl w:val="0"/>
                                <w:numId w:val="24"/>
                              </w:numPr>
                              <w:ind w:left="296" w:hanging="296"/>
                              <w:rPr>
                                <w:sz w:val="22"/>
                                <w:szCs w:val="22"/>
                                <w:lang w:bidi="ar-LB"/>
                              </w:rPr>
                            </w:pPr>
                            <w:r w:rsidRPr="00E13461">
                              <w:rPr>
                                <w:rFonts w:hint="cs"/>
                                <w:sz w:val="22"/>
                                <w:szCs w:val="22"/>
                                <w:rtl/>
                                <w:lang w:bidi="ar-LB"/>
                              </w:rPr>
                              <w:t>برامج تدريبية حول كيفية التصرف في حالات مختلفة كحوادث السير التي تنشأ عنها إصابا</w:t>
                            </w:r>
                            <w:r>
                              <w:rPr>
                                <w:rFonts w:hint="cs"/>
                                <w:sz w:val="22"/>
                                <w:szCs w:val="22"/>
                                <w:rtl/>
                                <w:lang w:bidi="ar-LB"/>
                              </w:rPr>
                              <w:t>ت، الحرائق على اختلافها.</w:t>
                            </w:r>
                          </w:p>
                          <w:p w:rsidR="00A34DA0" w:rsidRPr="00E13461" w:rsidRDefault="00A34DA0" w:rsidP="003F1421">
                            <w:pPr>
                              <w:pStyle w:val="Bult-1"/>
                              <w:numPr>
                                <w:ilvl w:val="0"/>
                                <w:numId w:val="24"/>
                              </w:numPr>
                              <w:ind w:left="296" w:hanging="296"/>
                              <w:rPr>
                                <w:sz w:val="22"/>
                                <w:szCs w:val="22"/>
                                <w:lang w:bidi="ar-LB"/>
                              </w:rPr>
                            </w:pPr>
                            <w:r w:rsidRPr="00E13461">
                              <w:rPr>
                                <w:rFonts w:hint="cs"/>
                                <w:sz w:val="22"/>
                                <w:szCs w:val="22"/>
                                <w:rtl/>
                                <w:lang w:bidi="ar-LB"/>
                              </w:rPr>
                              <w:t>زيادة عديد أجهزة الدفاع المدني والإطفاء والإنقاذ والإسعاف، وتزويدها بالمعدات الحديثة التي تحتاجها لممارسة عملها بسرعة وفعالية.</w:t>
                            </w:r>
                          </w:p>
                          <w:p w:rsidR="00A34DA0" w:rsidRPr="003F1421" w:rsidRDefault="00A34DA0" w:rsidP="003F1421">
                            <w:pPr>
                              <w:pStyle w:val="Bult-1"/>
                              <w:numPr>
                                <w:ilvl w:val="0"/>
                                <w:numId w:val="24"/>
                              </w:numPr>
                              <w:ind w:left="296" w:hanging="296"/>
                              <w:rPr>
                                <w:sz w:val="22"/>
                                <w:szCs w:val="22"/>
                                <w:lang w:bidi="ar-LB"/>
                              </w:rPr>
                            </w:pPr>
                            <w:r w:rsidRPr="00E13461">
                              <w:rPr>
                                <w:rFonts w:hint="cs"/>
                                <w:sz w:val="22"/>
                                <w:szCs w:val="22"/>
                                <w:rtl/>
                                <w:lang w:bidi="ar-LB"/>
                              </w:rPr>
                              <w:t>إعداد خطط تحرك وفق مختلف السيناريوهات المحتملة بحيث يتم اختصار مدة الاستجابة وتتحسن فرص احتواء الضرر و/أو محاصرتها والحؤول دون امتدادها.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58" type="#_x0000_t84" style="position:absolute;left:0;text-align:left;margin-left:-18pt;margin-top:13pt;width:217.5pt;height:300.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" adj="465" fillcolor="#827e6e" strokeweight=".5pt">
                <v:fill color2="#dfd9bf" rotate="t" angle="135" colors="0 #827e6e;.5 #bbb6a0;1 #dfd9bf" focus="100%" type="gradient"/>
                <v:path arrowok="t"/>
                <v:textbox>
                  <w:txbxContent>
                    <w:p w:rsidR="00A34DA0" w:rsidRPr="00E13461" w:rsidRDefault="00A34DA0" w:rsidP="00C00AC8">
                      <w:pPr>
                        <w:pStyle w:val="P1"/>
                        <w:rPr>
                          <w:rFonts w:cs="Arial"/>
                          <w:b/>
                          <w:bCs/>
                          <w:color w:val="000099"/>
                          <w:sz w:val="22"/>
                          <w:szCs w:val="22"/>
                          <w:rtl/>
                          <w:lang w:bidi="ar-LB"/>
                        </w:rPr>
                      </w:pPr>
                      <w:r w:rsidRPr="00E13461">
                        <w:rPr>
                          <w:rFonts w:hint="cs"/>
                          <w:b/>
                          <w:bCs/>
                          <w:color w:val="000099"/>
                          <w:sz w:val="22"/>
                          <w:szCs w:val="22"/>
                          <w:rtl/>
                          <w:lang w:bidi="ar-LB"/>
                        </w:rPr>
                        <w:t>مثال أول: خطة التعامل مع الكوارث الطبيعية</w:t>
                      </w:r>
                    </w:p>
                    <w:p w:rsidR="00A34DA0" w:rsidRPr="00E13461" w:rsidRDefault="00A34DA0" w:rsidP="00C00AC8">
                      <w:pPr>
                        <w:pStyle w:val="P1"/>
                        <w:rPr>
                          <w:rFonts w:cs="Arial"/>
                          <w:sz w:val="10"/>
                          <w:szCs w:val="10"/>
                          <w:rtl/>
                          <w:lang w:bidi="ar-LB"/>
                        </w:rPr>
                      </w:pPr>
                    </w:p>
                    <w:p w:rsidR="00A34DA0" w:rsidRPr="00E13461" w:rsidRDefault="00A34DA0" w:rsidP="00C00AC8">
                      <w:pPr>
                        <w:pStyle w:val="P1"/>
                        <w:rPr>
                          <w:sz w:val="22"/>
                          <w:szCs w:val="22"/>
                          <w:rtl/>
                          <w:lang w:bidi="ar-LB"/>
                        </w:rPr>
                      </w:pPr>
                      <w:r w:rsidRPr="00E13461">
                        <w:rPr>
                          <w:rFonts w:cs="Arial" w:hint="cs"/>
                          <w:sz w:val="22"/>
                          <w:szCs w:val="22"/>
                          <w:rtl/>
                          <w:lang w:bidi="ar-LB"/>
                        </w:rPr>
                        <w:t xml:space="preserve">يتم </w:t>
                      </w:r>
                      <w:r w:rsidRPr="00E13461">
                        <w:rPr>
                          <w:rFonts w:hint="cs"/>
                          <w:sz w:val="22"/>
                          <w:szCs w:val="22"/>
                          <w:rtl/>
                          <w:lang w:bidi="ar-LB"/>
                        </w:rPr>
                        <w:t xml:space="preserve">التخطيط للتعامل مع الكوارث الطبيعية انطلاقاً من سيناريوهات كارثية معدة سلفاً، ويجري بموجب كل سيناريو وضع خطة تتضمن الحشد للموارد اللازمة واستنفار الموارد الاحتياطية للتعامل السريع والفعال مع الكارثة </w:t>
                      </w:r>
                      <w:r>
                        <w:rPr>
                          <w:rFonts w:hint="cs"/>
                          <w:sz w:val="22"/>
                          <w:szCs w:val="22"/>
                          <w:rtl/>
                          <w:lang w:bidi="ar-LB"/>
                        </w:rPr>
                        <w:t>عند وقوعها، ولاحتواء تداعياتها.</w:t>
                      </w:r>
                    </w:p>
                    <w:p w:rsidR="00A34DA0" w:rsidRPr="00E13461" w:rsidRDefault="00A34DA0" w:rsidP="00C00AC8">
                      <w:pPr>
                        <w:pStyle w:val="P1"/>
                        <w:rPr>
                          <w:sz w:val="22"/>
                          <w:szCs w:val="22"/>
                          <w:rtl/>
                          <w:lang w:bidi="ar-LB"/>
                        </w:rPr>
                      </w:pPr>
                      <w:r w:rsidRPr="00E13461">
                        <w:rPr>
                          <w:rFonts w:hint="cs"/>
                          <w:sz w:val="22"/>
                          <w:szCs w:val="22"/>
                          <w:rtl/>
                          <w:lang w:bidi="ar-LB"/>
                        </w:rPr>
                        <w:t>تتضمن الخطة المكوِّنات الرئيسية التالية:</w:t>
                      </w:r>
                    </w:p>
                    <w:p w:rsidR="00A34DA0" w:rsidRPr="00E13461" w:rsidRDefault="00A34DA0" w:rsidP="003F1421">
                      <w:pPr>
                        <w:pStyle w:val="Bult-1"/>
                        <w:numPr>
                          <w:ilvl w:val="0"/>
                          <w:numId w:val="24"/>
                        </w:numPr>
                        <w:ind w:left="296" w:hanging="296"/>
                        <w:rPr>
                          <w:sz w:val="22"/>
                          <w:szCs w:val="22"/>
                          <w:lang w:bidi="ar-LB"/>
                        </w:rPr>
                      </w:pPr>
                      <w:r w:rsidRPr="00E13461">
                        <w:rPr>
                          <w:rFonts w:hint="cs"/>
                          <w:sz w:val="22"/>
                          <w:szCs w:val="22"/>
                          <w:rtl/>
                          <w:lang w:bidi="ar-LB"/>
                        </w:rPr>
                        <w:t>برامج توعية حول الأخطار العالية الاحتمال والأخطار الأخرى ممكنة الحدوث. وبعض الأخطار الأكثر احتمالاً في لبنان اليوم هي حرائق الغابات وحالات الفيضان وانزلاق التربة، والأ</w:t>
                      </w:r>
                      <w:r>
                        <w:rPr>
                          <w:rFonts w:hint="cs"/>
                          <w:sz w:val="22"/>
                          <w:szCs w:val="22"/>
                          <w:rtl/>
                          <w:lang w:bidi="ar-LB"/>
                        </w:rPr>
                        <w:t>بنية المتصدعة والآيلة للانهيار.</w:t>
                      </w:r>
                    </w:p>
                    <w:p w:rsidR="00A34DA0" w:rsidRPr="00E13461" w:rsidRDefault="00A34DA0" w:rsidP="003F1421">
                      <w:pPr>
                        <w:pStyle w:val="Bult-1"/>
                        <w:numPr>
                          <w:ilvl w:val="0"/>
                          <w:numId w:val="24"/>
                        </w:numPr>
                        <w:ind w:left="296" w:hanging="296"/>
                        <w:rPr>
                          <w:sz w:val="22"/>
                          <w:szCs w:val="22"/>
                          <w:lang w:bidi="ar-LB"/>
                        </w:rPr>
                      </w:pPr>
                      <w:r w:rsidRPr="00E13461">
                        <w:rPr>
                          <w:rFonts w:hint="cs"/>
                          <w:sz w:val="22"/>
                          <w:szCs w:val="22"/>
                          <w:rtl/>
                          <w:lang w:bidi="ar-LB"/>
                        </w:rPr>
                        <w:t>برامج تدريبية حول كيفية التصرف في حالات مختلفة كحوادث السير التي تنشأ عنها إصابا</w:t>
                      </w:r>
                      <w:r>
                        <w:rPr>
                          <w:rFonts w:hint="cs"/>
                          <w:sz w:val="22"/>
                          <w:szCs w:val="22"/>
                          <w:rtl/>
                          <w:lang w:bidi="ar-LB"/>
                        </w:rPr>
                        <w:t>ت، الحرائق على اختلافها.</w:t>
                      </w:r>
                    </w:p>
                    <w:p w:rsidR="00A34DA0" w:rsidRPr="00E13461" w:rsidRDefault="00A34DA0" w:rsidP="003F1421">
                      <w:pPr>
                        <w:pStyle w:val="Bult-1"/>
                        <w:numPr>
                          <w:ilvl w:val="0"/>
                          <w:numId w:val="24"/>
                        </w:numPr>
                        <w:ind w:left="296" w:hanging="296"/>
                        <w:rPr>
                          <w:sz w:val="22"/>
                          <w:szCs w:val="22"/>
                          <w:lang w:bidi="ar-LB"/>
                        </w:rPr>
                      </w:pPr>
                      <w:r w:rsidRPr="00E13461">
                        <w:rPr>
                          <w:rFonts w:hint="cs"/>
                          <w:sz w:val="22"/>
                          <w:szCs w:val="22"/>
                          <w:rtl/>
                          <w:lang w:bidi="ar-LB"/>
                        </w:rPr>
                        <w:t>زيادة عديد أجهزة الدفاع المدني والإطفاء والإنقاذ والإسعاف، وتزويدها بالمعدات الحديثة التي تحتاجها لممارسة عملها بسرعة وفعالية.</w:t>
                      </w:r>
                    </w:p>
                    <w:p w:rsidR="00A34DA0" w:rsidRPr="003F1421" w:rsidRDefault="00A34DA0" w:rsidP="003F1421">
                      <w:pPr>
                        <w:pStyle w:val="Bult-1"/>
                        <w:numPr>
                          <w:ilvl w:val="0"/>
                          <w:numId w:val="24"/>
                        </w:numPr>
                        <w:ind w:left="296" w:hanging="296"/>
                        <w:rPr>
                          <w:sz w:val="22"/>
                          <w:szCs w:val="22"/>
                          <w:lang w:bidi="ar-LB"/>
                        </w:rPr>
                      </w:pPr>
                      <w:r w:rsidRPr="00E13461">
                        <w:rPr>
                          <w:rFonts w:hint="cs"/>
                          <w:sz w:val="22"/>
                          <w:szCs w:val="22"/>
                          <w:rtl/>
                          <w:lang w:bidi="ar-LB"/>
                        </w:rPr>
                        <w:t>إعداد خطط تحرك وفق مختلف السيناريوهات المحتملة بحيث يتم اختصار مدة الاستجابة وتتحسن فرص احتواء الضرر و/أو محاصرتها والحؤول دون امتدادها.</w:t>
                      </w:r>
                    </w:p>
                  </w:txbxContent>
                </v:textbox>
                <w10:wrap type="square"/>
              </v:shape>
            </w:pict>
          </mc:Fallback>
        </mc:AlternateContent>
      </w:r>
    </w:p>
    <w:p w:rsidR="00A106A9" w:rsidRPr="0039461F" w:rsidRDefault="0039461F" w:rsidP="00353B01">
      <w:pPr>
        <w:pStyle w:val="Heading3"/>
        <w:rPr>
          <w:b/>
          <w:bCs/>
          <w:color w:val="C00000"/>
          <w:rtl/>
          <w:lang w:bidi="ar-LB"/>
        </w:rPr>
      </w:pPr>
      <w:bookmarkStart w:id="483" w:name="_Toc344462771"/>
      <w:bookmarkStart w:id="484" w:name="_Toc348090314"/>
      <w:r w:rsidRPr="0039461F">
        <w:rPr>
          <w:rFonts w:hint="cs"/>
          <w:b/>
          <w:bCs/>
          <w:color w:val="C00000"/>
          <w:rtl/>
          <w:lang w:bidi="ar-LB"/>
        </w:rPr>
        <w:t xml:space="preserve">6-2-5 </w:t>
      </w:r>
      <w:r w:rsidR="00A106A9" w:rsidRPr="0039461F">
        <w:rPr>
          <w:rFonts w:hint="cs"/>
          <w:b/>
          <w:bCs/>
          <w:color w:val="C00000"/>
          <w:rtl/>
          <w:lang w:bidi="ar-LB"/>
        </w:rPr>
        <w:t>خطة الطوارئ</w:t>
      </w:r>
      <w:bookmarkEnd w:id="483"/>
      <w:r w:rsidR="00B81D1E">
        <w:rPr>
          <w:b/>
          <w:bCs/>
          <w:color w:val="C00000"/>
          <w:lang w:bidi="ar-LB"/>
        </w:rPr>
        <w:t>(Emergency Plan)</w:t>
      </w:r>
      <w:bookmarkEnd w:id="484"/>
    </w:p>
    <w:p w:rsidR="008E03EA" w:rsidRPr="00437574" w:rsidRDefault="008E03EA" w:rsidP="008E03EA">
      <w:pPr>
        <w:pStyle w:val="P1"/>
        <w:rPr>
          <w:sz w:val="16"/>
          <w:szCs w:val="16"/>
          <w:rtl/>
          <w:lang w:bidi="ar-LB"/>
        </w:rPr>
      </w:pPr>
    </w:p>
    <w:p w:rsidR="00353B01" w:rsidRPr="00353B01" w:rsidRDefault="00353B01" w:rsidP="00B01796">
      <w:pPr>
        <w:pStyle w:val="P1"/>
        <w:rPr>
          <w:color w:val="00B050"/>
          <w:rtl/>
          <w:lang w:bidi="ar-LB"/>
        </w:rPr>
      </w:pPr>
      <w:r w:rsidRPr="003F1421">
        <w:rPr>
          <w:rFonts w:hint="cs"/>
          <w:color w:val="000000" w:themeColor="text1"/>
          <w:rtl/>
          <w:lang w:bidi="ar-LB"/>
        </w:rPr>
        <w:t>يتمحور التخطيط الوقائي حول فكرة التحسب لحالات طوارئ تتضمن مواجهة أوضاع كارثية، والاستعداد المسبق والجهوزية للتعامل مع الكوارث والأوضاع المستجدّة الناجمة عنها،</w:t>
      </w:r>
      <w:r w:rsidR="001B6E54" w:rsidRPr="003F1421">
        <w:rPr>
          <w:rFonts w:hint="cs"/>
          <w:color w:val="000000" w:themeColor="text1"/>
          <w:rtl/>
          <w:lang w:bidi="ar-LB"/>
        </w:rPr>
        <w:t xml:space="preserve"> ومعالجة نتائجها. ومن الأمثلة عن</w:t>
      </w:r>
      <w:r w:rsidRPr="003F1421">
        <w:rPr>
          <w:rFonts w:hint="cs"/>
          <w:color w:val="000000" w:themeColor="text1"/>
          <w:rtl/>
          <w:lang w:bidi="ar-LB"/>
        </w:rPr>
        <w:t xml:space="preserve"> السيناريوهات الكارثية التي ينبغي </w:t>
      </w:r>
      <w:r w:rsidR="00B01796">
        <w:rPr>
          <w:rFonts w:hint="cs"/>
          <w:color w:val="000000" w:themeColor="text1"/>
          <w:rtl/>
          <w:lang w:bidi="ar-LB"/>
        </w:rPr>
        <w:t xml:space="preserve">الاحتياط </w:t>
      </w:r>
      <w:r w:rsidRPr="003F1421">
        <w:rPr>
          <w:rFonts w:hint="cs"/>
          <w:color w:val="000000" w:themeColor="text1"/>
          <w:rtl/>
          <w:lang w:bidi="ar-LB"/>
        </w:rPr>
        <w:t xml:space="preserve">لها: احتواء الأضرار والحد من الخسائر التي تنجم عن كوارث طبيعية محتملة الحدوث (كالعواصف والفيضانات والهزات الأرضية التي غالباً ما تؤدي إلى دمار ممتلكات وتلف مواسم زراعية، وربما أيضاً إصابات ووفيات بين السكان)، وعن عوامل بشرية مختلفة (كالحرائق والتلوث الكيميائي والجرثومي وانزلاق التربة وانهيار </w:t>
      </w:r>
      <w:r w:rsidR="00B97FF2" w:rsidRPr="003F1421">
        <w:rPr>
          <w:rFonts w:hint="cs"/>
          <w:color w:val="000000" w:themeColor="text1"/>
          <w:rtl/>
          <w:lang w:bidi="ar-LB"/>
        </w:rPr>
        <w:t>أبنية</w:t>
      </w:r>
      <w:r w:rsidRPr="003F1421">
        <w:rPr>
          <w:rFonts w:hint="cs"/>
          <w:color w:val="000000" w:themeColor="text1"/>
          <w:rtl/>
          <w:lang w:bidi="ar-LB"/>
        </w:rPr>
        <w:t xml:space="preserve"> متصدعة...) وما يترتب عنها من آثار (كخسارة المسكن ومصدر الرزق، والأضرار الجسدية والمالية، والوفيات والإصابة بجروح أو بعاهات دائمة...)</w:t>
      </w:r>
      <w:r w:rsidR="003F1421">
        <w:rPr>
          <w:rFonts w:hint="cs"/>
          <w:color w:val="000000" w:themeColor="text1"/>
          <w:rtl/>
          <w:lang w:bidi="ar-LB"/>
        </w:rPr>
        <w:t>.</w:t>
      </w:r>
    </w:p>
    <w:p w:rsidR="00353B01" w:rsidRPr="00353B01" w:rsidRDefault="00353B01" w:rsidP="00353B01">
      <w:pPr>
        <w:pStyle w:val="P1"/>
        <w:rPr>
          <w:color w:val="00B050"/>
          <w:rtl/>
          <w:lang w:bidi="ar-LB"/>
        </w:rPr>
      </w:pPr>
    </w:p>
    <w:p w:rsidR="00353B01" w:rsidRPr="00437574" w:rsidRDefault="00353B01" w:rsidP="00353B01">
      <w:pPr>
        <w:pStyle w:val="P1"/>
        <w:rPr>
          <w:color w:val="000000" w:themeColor="text1"/>
          <w:rtl/>
          <w:lang w:bidi="ar-LB"/>
        </w:rPr>
      </w:pPr>
      <w:r w:rsidRPr="00437574">
        <w:rPr>
          <w:rFonts w:hint="cs"/>
          <w:color w:val="000000" w:themeColor="text1"/>
          <w:rtl/>
          <w:lang w:bidi="ar-LB"/>
        </w:rPr>
        <w:t>يُقصد بالتخطيط للطوارئ التحضيرات التي يتم إعدادها بشكل مسبق للتعامل مع حالات الكوارث ولاحتواء نتائجها وتبعات</w:t>
      </w:r>
      <w:r w:rsidR="00437574" w:rsidRPr="00437574">
        <w:rPr>
          <w:rFonts w:hint="cs"/>
          <w:color w:val="000000" w:themeColor="text1"/>
          <w:rtl/>
          <w:lang w:bidi="ar-LB"/>
        </w:rPr>
        <w:t>ها على منطقة، قطاع أو مشروع ما.</w:t>
      </w:r>
    </w:p>
    <w:p w:rsidR="00353B01" w:rsidRPr="00437574" w:rsidRDefault="00353B01" w:rsidP="00353B01">
      <w:pPr>
        <w:pStyle w:val="P1"/>
        <w:rPr>
          <w:rFonts w:cs="Arial"/>
          <w:color w:val="000000" w:themeColor="text1"/>
          <w:rtl/>
          <w:lang w:bidi="ar-LB"/>
        </w:rPr>
      </w:pPr>
    </w:p>
    <w:p w:rsidR="00353B01" w:rsidRPr="00437574" w:rsidRDefault="00353B01" w:rsidP="00353B01">
      <w:pPr>
        <w:pStyle w:val="P1"/>
        <w:rPr>
          <w:color w:val="000000" w:themeColor="text1"/>
          <w:rtl/>
        </w:rPr>
      </w:pPr>
      <w:r w:rsidRPr="00437574">
        <w:rPr>
          <w:rFonts w:hint="cs"/>
          <w:color w:val="000000" w:themeColor="text1"/>
          <w:rtl/>
          <w:lang w:bidi="ar-LB"/>
        </w:rPr>
        <w:t>يتطلب</w:t>
      </w:r>
      <w:r w:rsidRPr="00437574">
        <w:rPr>
          <w:color w:val="000000" w:themeColor="text1"/>
          <w:rtl/>
          <w:lang w:bidi="ar-LB"/>
        </w:rPr>
        <w:t xml:space="preserve"> </w:t>
      </w:r>
      <w:r w:rsidRPr="00437574">
        <w:rPr>
          <w:rFonts w:hint="cs"/>
          <w:color w:val="000000" w:themeColor="text1"/>
          <w:rtl/>
          <w:lang w:bidi="ar-LB"/>
        </w:rPr>
        <w:t>التخطيط</w:t>
      </w:r>
      <w:r w:rsidRPr="00437574">
        <w:rPr>
          <w:color w:val="000000" w:themeColor="text1"/>
          <w:rtl/>
          <w:lang w:bidi="ar-LB"/>
        </w:rPr>
        <w:t xml:space="preserve"> </w:t>
      </w:r>
      <w:r w:rsidRPr="00437574">
        <w:rPr>
          <w:rFonts w:hint="cs"/>
          <w:color w:val="000000" w:themeColor="text1"/>
          <w:rtl/>
          <w:lang w:bidi="ar-LB"/>
        </w:rPr>
        <w:t>للطوارئ</w:t>
      </w:r>
      <w:r w:rsidRPr="00437574">
        <w:rPr>
          <w:color w:val="000000" w:themeColor="text1"/>
          <w:rtl/>
          <w:lang w:bidi="ar-LB"/>
        </w:rPr>
        <w:t xml:space="preserve"> </w:t>
      </w:r>
      <w:r w:rsidRPr="00437574">
        <w:rPr>
          <w:rFonts w:hint="cs"/>
          <w:color w:val="000000" w:themeColor="text1"/>
          <w:rtl/>
          <w:lang w:bidi="ar-LB"/>
        </w:rPr>
        <w:t xml:space="preserve">حشد الموارد ووضع مخططات للتصرف والتدخل عند حصول أحداث جسيمة أو كوارث طبيعية أو ناجمة عن عوامل بشرية. وبعض هذه الأحداث والكوارث كبير الاحتمال ويكاد يكون موسمياً، كالفيضانات وحرائق الغابات، وبعضها أقل تواتراً واحتمالاً، كالزلازل (كون لبنان واقع على خطي زلازل كبير وفرعي)، وبعضها استثنائي بطبيعته، كحرائق المنازل وانهيارات المباني، وترتبط </w:t>
      </w:r>
      <w:r w:rsidR="00B97FF2" w:rsidRPr="00437574">
        <w:rPr>
          <w:rFonts w:hint="cs"/>
          <w:color w:val="000000" w:themeColor="text1"/>
          <w:rtl/>
          <w:lang w:bidi="ar-LB"/>
        </w:rPr>
        <w:t>وطيرته</w:t>
      </w:r>
      <w:r w:rsidRPr="00437574">
        <w:rPr>
          <w:rFonts w:hint="cs"/>
          <w:color w:val="000000" w:themeColor="text1"/>
          <w:rtl/>
          <w:lang w:bidi="ar-LB"/>
        </w:rPr>
        <w:t xml:space="preserve"> بالتدابير الاحترازية المتخذة لتدارك مثل هذه الأخطار والحؤول دونها، و/أو الحد من أضرارها. </w:t>
      </w:r>
      <w:r w:rsidR="00191E65" w:rsidRPr="00437574">
        <w:rPr>
          <w:rFonts w:hint="cs"/>
          <w:color w:val="000000" w:themeColor="text1"/>
          <w:rtl/>
          <w:lang w:bidi="ar-LB"/>
        </w:rPr>
        <w:t>ومثل هذه المهام ينبغي أن تدخل في صلب خطط الوزارات والمؤسسات العامة المعنية، كل في نطاقه، وأن يتم تنسيق خطط الإنقاذ بين كافة الجهات من وزارات ومؤسسات عامة ومصالح مستقلة وبلديات وهيئات المجتمع المدني والمنظمات الأهلية المتخصصة وذات العلاقة.</w:t>
      </w:r>
    </w:p>
    <w:p w:rsidR="00353B01" w:rsidRPr="00437574" w:rsidRDefault="00353B01" w:rsidP="00353B01">
      <w:pPr>
        <w:pStyle w:val="P1"/>
        <w:rPr>
          <w:color w:val="000000" w:themeColor="text1"/>
          <w:rtl/>
          <w:lang w:bidi="ar-LB"/>
        </w:rPr>
      </w:pPr>
    </w:p>
    <w:p w:rsidR="00353B01" w:rsidRPr="00437574" w:rsidRDefault="00353B01" w:rsidP="00191E65">
      <w:pPr>
        <w:pStyle w:val="P1"/>
        <w:rPr>
          <w:color w:val="000000" w:themeColor="text1"/>
          <w:rtl/>
          <w:lang w:bidi="ar-LB"/>
        </w:rPr>
      </w:pPr>
      <w:r w:rsidRPr="00437574">
        <w:rPr>
          <w:rFonts w:hint="cs"/>
          <w:color w:val="000000" w:themeColor="text1"/>
          <w:rtl/>
          <w:lang w:bidi="ar-LB"/>
        </w:rPr>
        <w:t>وفي مطلق الأحوال، لا يشكل الاستعداد لحالات الطوارئ</w:t>
      </w:r>
      <w:r w:rsidRPr="00437574">
        <w:rPr>
          <w:color w:val="000000" w:themeColor="text1"/>
          <w:rtl/>
          <w:lang w:bidi="ar-LB"/>
        </w:rPr>
        <w:t xml:space="preserve"> </w:t>
      </w:r>
      <w:r w:rsidRPr="00437574">
        <w:rPr>
          <w:rFonts w:hint="cs"/>
          <w:color w:val="000000" w:themeColor="text1"/>
          <w:rtl/>
          <w:lang w:bidi="ar-LB"/>
        </w:rPr>
        <w:t>هدرا</w:t>
      </w:r>
      <w:r w:rsidR="00F50425" w:rsidRPr="00437574">
        <w:rPr>
          <w:rFonts w:hint="cs"/>
          <w:color w:val="000000" w:themeColor="text1"/>
          <w:rtl/>
          <w:lang w:bidi="ar-LB"/>
        </w:rPr>
        <w:t>ً للوقت أو الموارد. فإذا لم يُص</w:t>
      </w:r>
      <w:r w:rsidRPr="00437574">
        <w:rPr>
          <w:rFonts w:hint="cs"/>
          <w:color w:val="000000" w:themeColor="text1"/>
          <w:rtl/>
          <w:lang w:bidi="ar-LB"/>
        </w:rPr>
        <w:t>ر إلى ذلك بشكل جدي،</w:t>
      </w:r>
      <w:r w:rsidRPr="00437574">
        <w:rPr>
          <w:color w:val="000000" w:themeColor="text1"/>
          <w:rtl/>
          <w:lang w:bidi="ar-LB"/>
        </w:rPr>
        <w:t xml:space="preserve"> </w:t>
      </w:r>
      <w:r w:rsidR="00F50425" w:rsidRPr="00437574">
        <w:rPr>
          <w:rFonts w:hint="cs"/>
          <w:color w:val="000000" w:themeColor="text1"/>
          <w:rtl/>
          <w:lang w:bidi="ar-LB"/>
        </w:rPr>
        <w:t xml:space="preserve">فإن </w:t>
      </w:r>
      <w:r w:rsidRPr="00437574">
        <w:rPr>
          <w:rFonts w:hint="cs"/>
          <w:color w:val="000000" w:themeColor="text1"/>
          <w:rtl/>
          <w:lang w:bidi="ar-LB"/>
        </w:rPr>
        <w:t>كلفة</w:t>
      </w:r>
      <w:r w:rsidRPr="00437574">
        <w:rPr>
          <w:color w:val="000000" w:themeColor="text1"/>
          <w:rtl/>
          <w:lang w:bidi="ar-LB"/>
        </w:rPr>
        <w:t xml:space="preserve"> </w:t>
      </w:r>
      <w:r w:rsidR="00F50425" w:rsidRPr="00437574">
        <w:rPr>
          <w:rFonts w:hint="cs"/>
          <w:color w:val="000000" w:themeColor="text1"/>
          <w:rtl/>
          <w:lang w:bidi="ar-LB"/>
        </w:rPr>
        <w:t>الكارثة إذا</w:t>
      </w:r>
      <w:r w:rsidR="00F50425" w:rsidRPr="00437574">
        <w:rPr>
          <w:color w:val="000000" w:themeColor="text1"/>
          <w:rtl/>
          <w:lang w:bidi="ar-LB"/>
        </w:rPr>
        <w:t xml:space="preserve"> </w:t>
      </w:r>
      <w:r w:rsidR="00F50425" w:rsidRPr="00437574">
        <w:rPr>
          <w:rFonts w:hint="cs"/>
          <w:color w:val="000000" w:themeColor="text1"/>
          <w:rtl/>
          <w:lang w:bidi="ar-LB"/>
        </w:rPr>
        <w:t xml:space="preserve">ما وقعت </w:t>
      </w:r>
      <w:r w:rsidRPr="00437574">
        <w:rPr>
          <w:rFonts w:hint="cs"/>
          <w:color w:val="000000" w:themeColor="text1"/>
          <w:rtl/>
          <w:lang w:bidi="ar-LB"/>
        </w:rPr>
        <w:t>قد تكون</w:t>
      </w:r>
      <w:r w:rsidRPr="00437574">
        <w:rPr>
          <w:color w:val="000000" w:themeColor="text1"/>
          <w:rtl/>
          <w:lang w:bidi="ar-LB"/>
        </w:rPr>
        <w:t xml:space="preserve"> </w:t>
      </w:r>
      <w:r w:rsidRPr="00437574">
        <w:rPr>
          <w:rFonts w:hint="cs"/>
          <w:color w:val="000000" w:themeColor="text1"/>
          <w:rtl/>
          <w:lang w:bidi="ar-LB"/>
        </w:rPr>
        <w:t xml:space="preserve">باهظة. عليه، فإنه يتوجب على المخططين أخذ الاحتمالات الكارثية بعين الاعتبار، وأن يعدّوا خططاً لمواجهتها متى ما وقعت، </w:t>
      </w:r>
      <w:r w:rsidR="00F50425" w:rsidRPr="00437574">
        <w:rPr>
          <w:rFonts w:hint="cs"/>
          <w:color w:val="000000" w:themeColor="text1"/>
          <w:rtl/>
          <w:lang w:bidi="ar-LB"/>
        </w:rPr>
        <w:t>وأن يو</w:t>
      </w:r>
      <w:r w:rsidR="00191E65" w:rsidRPr="00437574">
        <w:rPr>
          <w:rFonts w:hint="cs"/>
          <w:color w:val="000000" w:themeColor="text1"/>
          <w:rtl/>
          <w:lang w:bidi="ar-LB"/>
        </w:rPr>
        <w:t>صوا</w:t>
      </w:r>
      <w:r w:rsidR="00F50425" w:rsidRPr="00437574">
        <w:rPr>
          <w:rFonts w:hint="cs"/>
          <w:color w:val="000000" w:themeColor="text1"/>
          <w:rtl/>
          <w:lang w:bidi="ar-LB"/>
        </w:rPr>
        <w:t xml:space="preserve"> بحشد</w:t>
      </w:r>
      <w:r w:rsidRPr="00437574">
        <w:rPr>
          <w:rFonts w:hint="cs"/>
          <w:color w:val="000000" w:themeColor="text1"/>
          <w:rtl/>
          <w:lang w:bidi="ar-LB"/>
        </w:rPr>
        <w:t xml:space="preserve"> الموارد وتوجيهها للحد من أضرارها، ولاحتواء ارتداداتها وتوابعها الخطيرة.</w:t>
      </w:r>
    </w:p>
    <w:p w:rsidR="00A106A9" w:rsidRPr="00437574" w:rsidRDefault="00A106A9" w:rsidP="00A20DA0">
      <w:pPr>
        <w:pStyle w:val="P1"/>
        <w:spacing w:after="120"/>
        <w:rPr>
          <w:sz w:val="16"/>
          <w:szCs w:val="16"/>
          <w:rtl/>
        </w:rPr>
      </w:pPr>
    </w:p>
    <w:p w:rsidR="00A106A9" w:rsidRDefault="00947234" w:rsidP="00A20DA0">
      <w:pPr>
        <w:pStyle w:val="P1"/>
        <w:spacing w:after="120"/>
        <w:rPr>
          <w:sz w:val="28"/>
          <w:rtl/>
        </w:rPr>
      </w:pPr>
      <w:r>
        <w:rPr>
          <w:noProof/>
          <w:rtl/>
        </w:rPr>
        <mc:AlternateContent>
          <mc:Choice Requires="wps">
            <w:drawing>
              <wp:anchor distT="0" distB="0" distL="114300" distR="114300" simplePos="0" relativeHeight="251776000" behindDoc="0" locked="0" layoutInCell="1" allowOverlap="1">
                <wp:simplePos x="0" y="0"/>
                <wp:positionH relativeFrom="column">
                  <wp:posOffset>-173990</wp:posOffset>
                </wp:positionH>
                <wp:positionV relativeFrom="paragraph">
                  <wp:posOffset>62230</wp:posOffset>
                </wp:positionV>
                <wp:extent cx="5448300" cy="3400425"/>
                <wp:effectExtent l="0" t="0" r="19050" b="2857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0" cy="3400425"/>
                        </a:xfrm>
                        <a:prstGeom prst="bevel">
                          <a:avLst>
                            <a:gd name="adj" fmla="val 3116"/>
                          </a:avLst>
                        </a:prstGeom>
                        <a:gradFill flip="none" rotWithShape="1">
                          <a:gsLst>
                            <a:gs pos="0">
                              <a:srgbClr val="DDD8C1">
                                <a:shade val="30000"/>
                                <a:satMod val="115000"/>
                              </a:srgbClr>
                            </a:gs>
                            <a:gs pos="50000">
                              <a:srgbClr val="DDD8C1">
                                <a:shade val="67500"/>
                                <a:satMod val="115000"/>
                              </a:srgbClr>
                            </a:gs>
                            <a:gs pos="100000">
                              <a:srgbClr val="DDD8C1">
                                <a:shade val="100000"/>
                                <a:satMod val="115000"/>
                              </a:srgbClr>
                            </a:gs>
                          </a:gsLst>
                          <a:path path="circle">
                            <a:fillToRect l="100000" t="100000"/>
                          </a:path>
                          <a:tileRect r="-100000" b="-10000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4DA0" w:rsidRPr="00E13461" w:rsidRDefault="00A34DA0" w:rsidP="00E13461">
                            <w:pPr>
                              <w:pStyle w:val="P1"/>
                              <w:rPr>
                                <w:b/>
                                <w:bCs/>
                                <w:color w:val="000099"/>
                                <w:sz w:val="22"/>
                                <w:szCs w:val="22"/>
                                <w:rtl/>
                                <w:lang w:bidi="ar-LB"/>
                              </w:rPr>
                            </w:pPr>
                            <w:r w:rsidRPr="00E13461">
                              <w:rPr>
                                <w:rFonts w:hint="cs"/>
                                <w:b/>
                                <w:bCs/>
                                <w:color w:val="000099"/>
                                <w:sz w:val="22"/>
                                <w:szCs w:val="22"/>
                                <w:rtl/>
                                <w:lang w:bidi="ar-LB"/>
                              </w:rPr>
                              <w:t>مثال ثان: خطة للتعامل مع الكوارث الزراعية</w:t>
                            </w:r>
                          </w:p>
                          <w:p w:rsidR="00A34DA0" w:rsidRPr="00E13461" w:rsidRDefault="00A34DA0" w:rsidP="00E13461">
                            <w:pPr>
                              <w:pStyle w:val="P1"/>
                              <w:rPr>
                                <w:sz w:val="10"/>
                                <w:szCs w:val="10"/>
                                <w:rtl/>
                                <w:lang w:bidi="ar-LB"/>
                              </w:rPr>
                            </w:pPr>
                          </w:p>
                          <w:p w:rsidR="00A34DA0" w:rsidRPr="00E13461" w:rsidRDefault="00A34DA0" w:rsidP="00E13461">
                            <w:pPr>
                              <w:pStyle w:val="P1"/>
                              <w:rPr>
                                <w:sz w:val="22"/>
                                <w:szCs w:val="22"/>
                                <w:rtl/>
                                <w:lang w:bidi="ar-LB"/>
                              </w:rPr>
                            </w:pPr>
                            <w:r w:rsidRPr="00E13461">
                              <w:rPr>
                                <w:rFonts w:hint="cs"/>
                                <w:sz w:val="22"/>
                                <w:szCs w:val="22"/>
                                <w:rtl/>
                                <w:lang w:bidi="ar-LB"/>
                              </w:rPr>
                              <w:t>المواسم الزراعية معرضة على الدوام للتلف بفعل عوامل طبيعية و/أو بفعل عو</w:t>
                            </w:r>
                            <w:r w:rsidR="00842565">
                              <w:rPr>
                                <w:rFonts w:hint="cs"/>
                                <w:sz w:val="22"/>
                                <w:szCs w:val="22"/>
                                <w:rtl/>
                                <w:lang w:bidi="ar-LB"/>
                              </w:rPr>
                              <w:t>ا</w:t>
                            </w:r>
                            <w:r w:rsidRPr="00E13461">
                              <w:rPr>
                                <w:rFonts w:hint="cs"/>
                                <w:sz w:val="22"/>
                                <w:szCs w:val="22"/>
                                <w:rtl/>
                                <w:lang w:bidi="ar-LB"/>
                              </w:rPr>
                              <w:t>مل وأخطاء بشرية. كذلك، فعلى وزارة الزراعة التحسّب لمثل هذه الاحتمالات، وأن تضمن خطتها للطوارئ حشد موارد مالية وبشرية وتقنية تستخدم عند الضرورة، ومع ظهور بوادر الكارثة، لتدارك أضرارها وخسائرها (كالإصابة بأمراض زراعية وافدة، وآفات، وبعوارض التعرض لحالات الفيضان أو الجفاف)...</w:t>
                            </w:r>
                          </w:p>
                          <w:p w:rsidR="00A34DA0" w:rsidRPr="00E13461" w:rsidRDefault="00A34DA0" w:rsidP="00E13461">
                            <w:pPr>
                              <w:pStyle w:val="P1"/>
                              <w:rPr>
                                <w:sz w:val="10"/>
                                <w:szCs w:val="10"/>
                                <w:rtl/>
                                <w:lang w:bidi="ar-LB"/>
                              </w:rPr>
                            </w:pPr>
                          </w:p>
                          <w:p w:rsidR="00A34DA0" w:rsidRPr="00E13461" w:rsidRDefault="00A34DA0" w:rsidP="00E13461">
                            <w:pPr>
                              <w:pStyle w:val="P1"/>
                              <w:rPr>
                                <w:sz w:val="22"/>
                                <w:szCs w:val="22"/>
                                <w:rtl/>
                                <w:lang w:bidi="ar-LB"/>
                              </w:rPr>
                            </w:pPr>
                            <w:r w:rsidRPr="00E13461">
                              <w:rPr>
                                <w:rFonts w:hint="cs"/>
                                <w:sz w:val="22"/>
                                <w:szCs w:val="22"/>
                                <w:rtl/>
                                <w:lang w:bidi="ar-LB"/>
                              </w:rPr>
                              <w:t>ويمكن أن تتضمن مثل هذه الخطة سيناريوهات مختلفة تبعاً للحالة. وعلى سبيل المثال:</w:t>
                            </w:r>
                          </w:p>
                          <w:p w:rsidR="00A34DA0" w:rsidRPr="00E13461" w:rsidRDefault="00A34DA0" w:rsidP="00E13461">
                            <w:pPr>
                              <w:pStyle w:val="P1"/>
                              <w:rPr>
                                <w:sz w:val="10"/>
                                <w:szCs w:val="10"/>
                                <w:rtl/>
                                <w:lang w:bidi="ar-LB"/>
                              </w:rPr>
                            </w:pPr>
                          </w:p>
                          <w:p w:rsidR="00A34DA0" w:rsidRPr="00E13461" w:rsidRDefault="00A34DA0" w:rsidP="003F1421">
                            <w:pPr>
                              <w:pStyle w:val="Bult-1"/>
                              <w:numPr>
                                <w:ilvl w:val="0"/>
                                <w:numId w:val="24"/>
                              </w:numPr>
                              <w:ind w:left="296" w:hanging="296"/>
                              <w:rPr>
                                <w:sz w:val="22"/>
                                <w:szCs w:val="22"/>
                                <w:lang w:bidi="ar-LB"/>
                              </w:rPr>
                            </w:pPr>
                            <w:r w:rsidRPr="00E13461">
                              <w:rPr>
                                <w:rFonts w:hint="cs"/>
                                <w:sz w:val="22"/>
                                <w:szCs w:val="22"/>
                                <w:rtl/>
                                <w:lang w:bidi="ar-LB"/>
                              </w:rPr>
                              <w:t>تجميد تراخيص الاستيراد من البلدان المصابة محاصيلها بأمراض قابلة للانتقال إلى المزروعات والمحاصيل المحلية.</w:t>
                            </w:r>
                          </w:p>
                          <w:p w:rsidR="00A34DA0" w:rsidRPr="00E13461" w:rsidRDefault="00A34DA0" w:rsidP="003F1421">
                            <w:pPr>
                              <w:pStyle w:val="Bult-1"/>
                              <w:numPr>
                                <w:ilvl w:val="0"/>
                                <w:numId w:val="24"/>
                              </w:numPr>
                              <w:ind w:left="296" w:hanging="296"/>
                              <w:rPr>
                                <w:sz w:val="22"/>
                                <w:szCs w:val="22"/>
                                <w:lang w:bidi="ar-LB"/>
                              </w:rPr>
                            </w:pPr>
                            <w:r w:rsidRPr="00E13461">
                              <w:rPr>
                                <w:rFonts w:hint="cs"/>
                                <w:sz w:val="22"/>
                                <w:szCs w:val="22"/>
                                <w:rtl/>
                                <w:lang w:bidi="ar-LB"/>
                              </w:rPr>
                              <w:t>وقف استيراد الأسمدة والأعلاف والأدوية الزراعية التي يثبت ضررها على المزروعات أو على الانسان، وعلى البيئة بشكل عام.</w:t>
                            </w:r>
                          </w:p>
                          <w:p w:rsidR="00A34DA0" w:rsidRPr="00E13461" w:rsidRDefault="00A34DA0" w:rsidP="003F1421">
                            <w:pPr>
                              <w:pStyle w:val="Bult-1"/>
                              <w:numPr>
                                <w:ilvl w:val="0"/>
                                <w:numId w:val="24"/>
                              </w:numPr>
                              <w:ind w:left="296" w:hanging="296"/>
                              <w:rPr>
                                <w:sz w:val="22"/>
                                <w:szCs w:val="22"/>
                                <w:lang w:bidi="ar-LB"/>
                              </w:rPr>
                            </w:pPr>
                            <w:r w:rsidRPr="00E13461">
                              <w:rPr>
                                <w:rFonts w:hint="cs"/>
                                <w:sz w:val="22"/>
                                <w:szCs w:val="22"/>
                                <w:rtl/>
                                <w:lang w:bidi="ar-LB"/>
                              </w:rPr>
                              <w:t>تنظيم خطط وقائية لرش المحصول ضد الأمراض الزراعية والفطريات والحشرات والآفات.</w:t>
                            </w:r>
                          </w:p>
                          <w:p w:rsidR="00A34DA0" w:rsidRPr="00E13461" w:rsidRDefault="00A34DA0" w:rsidP="003F1421">
                            <w:pPr>
                              <w:pStyle w:val="Bult-1"/>
                              <w:numPr>
                                <w:ilvl w:val="0"/>
                                <w:numId w:val="24"/>
                              </w:numPr>
                              <w:ind w:left="296" w:hanging="296"/>
                              <w:rPr>
                                <w:sz w:val="22"/>
                                <w:szCs w:val="22"/>
                                <w:lang w:bidi="ar-LB"/>
                              </w:rPr>
                            </w:pPr>
                            <w:r w:rsidRPr="00E13461">
                              <w:rPr>
                                <w:rFonts w:hint="cs"/>
                                <w:sz w:val="22"/>
                                <w:szCs w:val="22"/>
                                <w:rtl/>
                                <w:lang w:bidi="ar-LB"/>
                              </w:rPr>
                              <w:t>إعداد خطط ومشاريع لتصريف مياه الأمطار الفائضة لتقليل مخاطر الفيضانات.</w:t>
                            </w:r>
                          </w:p>
                          <w:p w:rsidR="00A34DA0" w:rsidRPr="00E13461" w:rsidRDefault="00A34DA0" w:rsidP="003F1421">
                            <w:pPr>
                              <w:pStyle w:val="Bult-1"/>
                              <w:numPr>
                                <w:ilvl w:val="0"/>
                                <w:numId w:val="24"/>
                              </w:numPr>
                              <w:ind w:left="296" w:hanging="296"/>
                              <w:rPr>
                                <w:sz w:val="22"/>
                                <w:szCs w:val="22"/>
                                <w:lang w:bidi="ar-LB"/>
                              </w:rPr>
                            </w:pPr>
                            <w:r w:rsidRPr="00E13461">
                              <w:rPr>
                                <w:rFonts w:hint="cs"/>
                                <w:sz w:val="22"/>
                                <w:szCs w:val="22"/>
                                <w:rtl/>
                                <w:lang w:bidi="ar-LB"/>
                              </w:rPr>
                              <w:t>إعداد خطط للتعويض السريع على الاضرار الناجمة عن كوارث طبيعية و/أو بيئية</w:t>
                            </w:r>
                          </w:p>
                          <w:p w:rsidR="00A34DA0" w:rsidRPr="00E13461" w:rsidRDefault="00A34DA0" w:rsidP="003F1421">
                            <w:pPr>
                              <w:pStyle w:val="Bult-1"/>
                              <w:numPr>
                                <w:ilvl w:val="0"/>
                                <w:numId w:val="24"/>
                              </w:numPr>
                              <w:ind w:left="296" w:hanging="296"/>
                              <w:rPr>
                                <w:sz w:val="22"/>
                                <w:szCs w:val="22"/>
                                <w:rtl/>
                                <w:lang w:bidi="ar-LB"/>
                              </w:rPr>
                            </w:pPr>
                            <w:r w:rsidRPr="00E13461">
                              <w:rPr>
                                <w:rFonts w:hint="cs"/>
                                <w:sz w:val="22"/>
                                <w:szCs w:val="22"/>
                                <w:rtl/>
                                <w:lang w:bidi="ar-LB"/>
                              </w:rPr>
                              <w:t xml:space="preserve">إعداد وتنفيذ برنامج لتدريب المزارعين على التعامل مع حالات الإصابة بالآفات والحشرات الضارة. </w:t>
                            </w:r>
                          </w:p>
                          <w:p w:rsidR="00A34DA0" w:rsidRPr="00E13461" w:rsidRDefault="00A34DA0" w:rsidP="003F1421">
                            <w:pPr>
                              <w:pStyle w:val="Bult-1"/>
                              <w:numPr>
                                <w:ilvl w:val="0"/>
                                <w:numId w:val="24"/>
                              </w:numPr>
                              <w:ind w:left="296" w:hanging="296"/>
                              <w:rPr>
                                <w:sz w:val="22"/>
                                <w:szCs w:val="22"/>
                                <w:rtl/>
                                <w:lang w:bidi="ar-LB"/>
                              </w:rPr>
                            </w:pPr>
                            <w:r w:rsidRPr="00E13461">
                              <w:rPr>
                                <w:rFonts w:hint="cs"/>
                                <w:sz w:val="22"/>
                                <w:szCs w:val="22"/>
                                <w:rtl/>
                                <w:lang w:bidi="ar-LB"/>
                              </w:rPr>
                              <w:t>لحظ بند دائم في موازنة الوزارة وفي احتياط الموازنة لمثل هذه الحالات المتكررة.</w:t>
                            </w:r>
                          </w:p>
                          <w:p w:rsidR="00A34DA0" w:rsidRPr="00E13461" w:rsidRDefault="00A34DA0" w:rsidP="00E13461">
                            <w:pPr>
                              <w:pStyle w:val="P1"/>
                              <w:rPr>
                                <w:sz w:val="10"/>
                                <w:szCs w:val="10"/>
                                <w:rtl/>
                                <w:lang w:bidi="ar-LB"/>
                              </w:rPr>
                            </w:pPr>
                          </w:p>
                          <w:p w:rsidR="00A34DA0" w:rsidRDefault="00A34DA0" w:rsidP="00E13461">
                            <w:r w:rsidRPr="00E13461">
                              <w:rPr>
                                <w:rFonts w:hint="cs"/>
                                <w:sz w:val="22"/>
                                <w:szCs w:val="22"/>
                                <w:rtl/>
                                <w:lang w:bidi="ar-LB"/>
                              </w:rPr>
                              <w:t>وهكذا، فإن خطط التعامل مع الكوارث ليست خططاً بديلة يمكن اللجوء إليها عند وقوع الحدث، بل هي خطط موازية لمجمل الخطط الاستراتيجية، قائمة بذاتها، تفعّل قبل وقوع الحدث بكثير.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59" type="#_x0000_t84" style="position:absolute;left:0;text-align:left;margin-left:-13.7pt;margin-top:4.9pt;width:429pt;height:267.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" adj="673" fillcolor="#827e6e" strokeweight=".5pt">
                <v:fill color2="#dfd9bf" rotate="t" focusposition="1,1" focussize="" colors="0 #827e6e;.5 #bbb6a0;1 #dfd9bf" focus="100%" type="gradientRadial"/>
                <v:path arrowok="t"/>
                <v:textbox>
                  <w:txbxContent>
                    <w:p w:rsidR="00A34DA0" w:rsidRPr="00E13461" w:rsidRDefault="00A34DA0" w:rsidP="00E13461">
                      <w:pPr>
                        <w:pStyle w:val="P1"/>
                        <w:rPr>
                          <w:b/>
                          <w:bCs/>
                          <w:color w:val="000099"/>
                          <w:sz w:val="22"/>
                          <w:szCs w:val="22"/>
                          <w:rtl/>
                          <w:lang w:bidi="ar-LB"/>
                        </w:rPr>
                      </w:pPr>
                      <w:r w:rsidRPr="00E13461">
                        <w:rPr>
                          <w:rFonts w:hint="cs"/>
                          <w:b/>
                          <w:bCs/>
                          <w:color w:val="000099"/>
                          <w:sz w:val="22"/>
                          <w:szCs w:val="22"/>
                          <w:rtl/>
                          <w:lang w:bidi="ar-LB"/>
                        </w:rPr>
                        <w:t>مثال ثان: خطة للتعامل مع الكوارث الزراعية</w:t>
                      </w:r>
                    </w:p>
                    <w:p w:rsidR="00A34DA0" w:rsidRPr="00E13461" w:rsidRDefault="00A34DA0" w:rsidP="00E13461">
                      <w:pPr>
                        <w:pStyle w:val="P1"/>
                        <w:rPr>
                          <w:sz w:val="10"/>
                          <w:szCs w:val="10"/>
                          <w:rtl/>
                          <w:lang w:bidi="ar-LB"/>
                        </w:rPr>
                      </w:pPr>
                    </w:p>
                    <w:p w:rsidR="00A34DA0" w:rsidRPr="00E13461" w:rsidRDefault="00A34DA0" w:rsidP="00E13461">
                      <w:pPr>
                        <w:pStyle w:val="P1"/>
                        <w:rPr>
                          <w:sz w:val="22"/>
                          <w:szCs w:val="22"/>
                          <w:rtl/>
                          <w:lang w:bidi="ar-LB"/>
                        </w:rPr>
                      </w:pPr>
                      <w:r w:rsidRPr="00E13461">
                        <w:rPr>
                          <w:rFonts w:hint="cs"/>
                          <w:sz w:val="22"/>
                          <w:szCs w:val="22"/>
                          <w:rtl/>
                          <w:lang w:bidi="ar-LB"/>
                        </w:rPr>
                        <w:t>المواسم الزراعية معرضة على الدوام للتلف بفعل عوامل طبيعية و/أو بفعل عو</w:t>
                      </w:r>
                      <w:r w:rsidR="00842565">
                        <w:rPr>
                          <w:rFonts w:hint="cs"/>
                          <w:sz w:val="22"/>
                          <w:szCs w:val="22"/>
                          <w:rtl/>
                          <w:lang w:bidi="ar-LB"/>
                        </w:rPr>
                        <w:t>ا</w:t>
                      </w:r>
                      <w:r w:rsidRPr="00E13461">
                        <w:rPr>
                          <w:rFonts w:hint="cs"/>
                          <w:sz w:val="22"/>
                          <w:szCs w:val="22"/>
                          <w:rtl/>
                          <w:lang w:bidi="ar-LB"/>
                        </w:rPr>
                        <w:t>مل وأخطاء بشرية. كذلك، فعلى وزارة الزراعة التحسّب لمثل هذه الاحتمالات، وأن تضمن خطتها للطوارئ حشد موارد مالية وبشرية وتقنية تستخدم عند الضرورة، ومع ظهور بوادر الكارثة، لتدارك أضرارها وخسائرها (كالإصابة بأمراض زراعية وافدة، وآفات، وبعوارض التعرض لحالات الفيضان أو الجفاف)...</w:t>
                      </w:r>
                    </w:p>
                    <w:p w:rsidR="00A34DA0" w:rsidRPr="00E13461" w:rsidRDefault="00A34DA0" w:rsidP="00E13461">
                      <w:pPr>
                        <w:pStyle w:val="P1"/>
                        <w:rPr>
                          <w:sz w:val="10"/>
                          <w:szCs w:val="10"/>
                          <w:rtl/>
                          <w:lang w:bidi="ar-LB"/>
                        </w:rPr>
                      </w:pPr>
                    </w:p>
                    <w:p w:rsidR="00A34DA0" w:rsidRPr="00E13461" w:rsidRDefault="00A34DA0" w:rsidP="00E13461">
                      <w:pPr>
                        <w:pStyle w:val="P1"/>
                        <w:rPr>
                          <w:sz w:val="22"/>
                          <w:szCs w:val="22"/>
                          <w:rtl/>
                          <w:lang w:bidi="ar-LB"/>
                        </w:rPr>
                      </w:pPr>
                      <w:r w:rsidRPr="00E13461">
                        <w:rPr>
                          <w:rFonts w:hint="cs"/>
                          <w:sz w:val="22"/>
                          <w:szCs w:val="22"/>
                          <w:rtl/>
                          <w:lang w:bidi="ar-LB"/>
                        </w:rPr>
                        <w:t>ويمكن أن تتضمن مثل هذه الخطة سيناريوهات مختلفة تبعاً للحالة. وعلى سبيل المثال:</w:t>
                      </w:r>
                    </w:p>
                    <w:p w:rsidR="00A34DA0" w:rsidRPr="00E13461" w:rsidRDefault="00A34DA0" w:rsidP="00E13461">
                      <w:pPr>
                        <w:pStyle w:val="P1"/>
                        <w:rPr>
                          <w:sz w:val="10"/>
                          <w:szCs w:val="10"/>
                          <w:rtl/>
                          <w:lang w:bidi="ar-LB"/>
                        </w:rPr>
                      </w:pPr>
                    </w:p>
                    <w:p w:rsidR="00A34DA0" w:rsidRPr="00E13461" w:rsidRDefault="00A34DA0" w:rsidP="003F1421">
                      <w:pPr>
                        <w:pStyle w:val="Bult-1"/>
                        <w:numPr>
                          <w:ilvl w:val="0"/>
                          <w:numId w:val="24"/>
                        </w:numPr>
                        <w:ind w:left="296" w:hanging="296"/>
                        <w:rPr>
                          <w:sz w:val="22"/>
                          <w:szCs w:val="22"/>
                          <w:lang w:bidi="ar-LB"/>
                        </w:rPr>
                      </w:pPr>
                      <w:r w:rsidRPr="00E13461">
                        <w:rPr>
                          <w:rFonts w:hint="cs"/>
                          <w:sz w:val="22"/>
                          <w:szCs w:val="22"/>
                          <w:rtl/>
                          <w:lang w:bidi="ar-LB"/>
                        </w:rPr>
                        <w:t>تجميد تراخيص الاستيراد من البلدان المصابة محاصيلها بأمراض قابلة للانتقال إلى المزروعات والمحاصيل المحلية.</w:t>
                      </w:r>
                    </w:p>
                    <w:p w:rsidR="00A34DA0" w:rsidRPr="00E13461" w:rsidRDefault="00A34DA0" w:rsidP="003F1421">
                      <w:pPr>
                        <w:pStyle w:val="Bult-1"/>
                        <w:numPr>
                          <w:ilvl w:val="0"/>
                          <w:numId w:val="24"/>
                        </w:numPr>
                        <w:ind w:left="296" w:hanging="296"/>
                        <w:rPr>
                          <w:sz w:val="22"/>
                          <w:szCs w:val="22"/>
                          <w:lang w:bidi="ar-LB"/>
                        </w:rPr>
                      </w:pPr>
                      <w:r w:rsidRPr="00E13461">
                        <w:rPr>
                          <w:rFonts w:hint="cs"/>
                          <w:sz w:val="22"/>
                          <w:szCs w:val="22"/>
                          <w:rtl/>
                          <w:lang w:bidi="ar-LB"/>
                        </w:rPr>
                        <w:t>وقف استيراد الأسمدة والأعلاف والأدوية الزراعية التي يثبت ضررها على المزروعات أو على الانسان، وعلى البيئة بشكل عام.</w:t>
                      </w:r>
                    </w:p>
                    <w:p w:rsidR="00A34DA0" w:rsidRPr="00E13461" w:rsidRDefault="00A34DA0" w:rsidP="003F1421">
                      <w:pPr>
                        <w:pStyle w:val="Bult-1"/>
                        <w:numPr>
                          <w:ilvl w:val="0"/>
                          <w:numId w:val="24"/>
                        </w:numPr>
                        <w:ind w:left="296" w:hanging="296"/>
                        <w:rPr>
                          <w:sz w:val="22"/>
                          <w:szCs w:val="22"/>
                          <w:lang w:bidi="ar-LB"/>
                        </w:rPr>
                      </w:pPr>
                      <w:r w:rsidRPr="00E13461">
                        <w:rPr>
                          <w:rFonts w:hint="cs"/>
                          <w:sz w:val="22"/>
                          <w:szCs w:val="22"/>
                          <w:rtl/>
                          <w:lang w:bidi="ar-LB"/>
                        </w:rPr>
                        <w:t>تنظيم خطط وقائية لرش المحصول ضد الأمراض الزراعية والفطريات والحشرات والآفات.</w:t>
                      </w:r>
                    </w:p>
                    <w:p w:rsidR="00A34DA0" w:rsidRPr="00E13461" w:rsidRDefault="00A34DA0" w:rsidP="003F1421">
                      <w:pPr>
                        <w:pStyle w:val="Bult-1"/>
                        <w:numPr>
                          <w:ilvl w:val="0"/>
                          <w:numId w:val="24"/>
                        </w:numPr>
                        <w:ind w:left="296" w:hanging="296"/>
                        <w:rPr>
                          <w:sz w:val="22"/>
                          <w:szCs w:val="22"/>
                          <w:lang w:bidi="ar-LB"/>
                        </w:rPr>
                      </w:pPr>
                      <w:r w:rsidRPr="00E13461">
                        <w:rPr>
                          <w:rFonts w:hint="cs"/>
                          <w:sz w:val="22"/>
                          <w:szCs w:val="22"/>
                          <w:rtl/>
                          <w:lang w:bidi="ar-LB"/>
                        </w:rPr>
                        <w:t>إعداد خطط ومشاريع لتصريف مياه الأمطار الفائضة لتقليل مخاطر الفيضانات.</w:t>
                      </w:r>
                    </w:p>
                    <w:p w:rsidR="00A34DA0" w:rsidRPr="00E13461" w:rsidRDefault="00A34DA0" w:rsidP="003F1421">
                      <w:pPr>
                        <w:pStyle w:val="Bult-1"/>
                        <w:numPr>
                          <w:ilvl w:val="0"/>
                          <w:numId w:val="24"/>
                        </w:numPr>
                        <w:ind w:left="296" w:hanging="296"/>
                        <w:rPr>
                          <w:sz w:val="22"/>
                          <w:szCs w:val="22"/>
                          <w:lang w:bidi="ar-LB"/>
                        </w:rPr>
                      </w:pPr>
                      <w:r w:rsidRPr="00E13461">
                        <w:rPr>
                          <w:rFonts w:hint="cs"/>
                          <w:sz w:val="22"/>
                          <w:szCs w:val="22"/>
                          <w:rtl/>
                          <w:lang w:bidi="ar-LB"/>
                        </w:rPr>
                        <w:t>إعداد خطط للتعويض السريع على الاضرار الناجمة عن كوارث طبيعية و/أو بيئية</w:t>
                      </w:r>
                    </w:p>
                    <w:p w:rsidR="00A34DA0" w:rsidRPr="00E13461" w:rsidRDefault="00A34DA0" w:rsidP="003F1421">
                      <w:pPr>
                        <w:pStyle w:val="Bult-1"/>
                        <w:numPr>
                          <w:ilvl w:val="0"/>
                          <w:numId w:val="24"/>
                        </w:numPr>
                        <w:ind w:left="296" w:hanging="296"/>
                        <w:rPr>
                          <w:sz w:val="22"/>
                          <w:szCs w:val="22"/>
                          <w:rtl/>
                          <w:lang w:bidi="ar-LB"/>
                        </w:rPr>
                      </w:pPr>
                      <w:r w:rsidRPr="00E13461">
                        <w:rPr>
                          <w:rFonts w:hint="cs"/>
                          <w:sz w:val="22"/>
                          <w:szCs w:val="22"/>
                          <w:rtl/>
                          <w:lang w:bidi="ar-LB"/>
                        </w:rPr>
                        <w:t xml:space="preserve">إعداد وتنفيذ برنامج لتدريب المزارعين على التعامل مع حالات الإصابة بالآفات والحشرات الضارة. </w:t>
                      </w:r>
                    </w:p>
                    <w:p w:rsidR="00A34DA0" w:rsidRPr="00E13461" w:rsidRDefault="00A34DA0" w:rsidP="003F1421">
                      <w:pPr>
                        <w:pStyle w:val="Bult-1"/>
                        <w:numPr>
                          <w:ilvl w:val="0"/>
                          <w:numId w:val="24"/>
                        </w:numPr>
                        <w:ind w:left="296" w:hanging="296"/>
                        <w:rPr>
                          <w:sz w:val="22"/>
                          <w:szCs w:val="22"/>
                          <w:rtl/>
                          <w:lang w:bidi="ar-LB"/>
                        </w:rPr>
                      </w:pPr>
                      <w:r w:rsidRPr="00E13461">
                        <w:rPr>
                          <w:rFonts w:hint="cs"/>
                          <w:sz w:val="22"/>
                          <w:szCs w:val="22"/>
                          <w:rtl/>
                          <w:lang w:bidi="ar-LB"/>
                        </w:rPr>
                        <w:t>لحظ بند دائم في موازنة الوزارة وفي احتياط الموازنة لمثل هذه الحالات المتكررة.</w:t>
                      </w:r>
                    </w:p>
                    <w:p w:rsidR="00A34DA0" w:rsidRPr="00E13461" w:rsidRDefault="00A34DA0" w:rsidP="00E13461">
                      <w:pPr>
                        <w:pStyle w:val="P1"/>
                        <w:rPr>
                          <w:sz w:val="10"/>
                          <w:szCs w:val="10"/>
                          <w:rtl/>
                          <w:lang w:bidi="ar-LB"/>
                        </w:rPr>
                      </w:pPr>
                    </w:p>
                    <w:p w:rsidR="00A34DA0" w:rsidRDefault="00A34DA0" w:rsidP="00E13461">
                      <w:r w:rsidRPr="00E13461">
                        <w:rPr>
                          <w:rFonts w:hint="cs"/>
                          <w:sz w:val="22"/>
                          <w:szCs w:val="22"/>
                          <w:rtl/>
                          <w:lang w:bidi="ar-LB"/>
                        </w:rPr>
                        <w:t>وهكذا، فإن خطط التعامل مع الكوارث ليست خططاً بديلة يمكن اللجوء إليها عند وقوع الحدث، بل هي خطط موازية لمجمل الخطط الاستراتيجية، قائمة بذاتها، تفعّل قبل وقوع الحدث بكثير.</w:t>
                      </w:r>
                    </w:p>
                  </w:txbxContent>
                </v:textbox>
              </v:shape>
            </w:pict>
          </mc:Fallback>
        </mc:AlternateContent>
      </w:r>
    </w:p>
    <w:p w:rsidR="00A106A9" w:rsidRDefault="00A106A9" w:rsidP="00A20DA0">
      <w:pPr>
        <w:pStyle w:val="P1"/>
        <w:spacing w:after="120"/>
        <w:rPr>
          <w:sz w:val="28"/>
          <w:rtl/>
        </w:rPr>
      </w:pPr>
    </w:p>
    <w:p w:rsidR="00A106A9" w:rsidRDefault="00A106A9" w:rsidP="00A20DA0">
      <w:pPr>
        <w:pStyle w:val="P1"/>
        <w:spacing w:after="120"/>
        <w:rPr>
          <w:sz w:val="28"/>
          <w:rtl/>
        </w:rPr>
      </w:pPr>
    </w:p>
    <w:p w:rsidR="00A106A9" w:rsidRDefault="00A106A9" w:rsidP="00A20DA0">
      <w:pPr>
        <w:pStyle w:val="P1"/>
        <w:spacing w:after="120"/>
        <w:rPr>
          <w:sz w:val="28"/>
          <w:rtl/>
        </w:rPr>
      </w:pPr>
    </w:p>
    <w:p w:rsidR="00AF3595" w:rsidRDefault="00AF3595" w:rsidP="00A20DA0">
      <w:pPr>
        <w:pStyle w:val="P1"/>
        <w:spacing w:after="120"/>
        <w:rPr>
          <w:sz w:val="28"/>
          <w:rtl/>
        </w:rPr>
      </w:pPr>
    </w:p>
    <w:p w:rsidR="00AF3595" w:rsidRDefault="00AF3595" w:rsidP="00A20DA0">
      <w:pPr>
        <w:pStyle w:val="P1"/>
        <w:spacing w:after="120"/>
        <w:rPr>
          <w:sz w:val="28"/>
          <w:rtl/>
        </w:rPr>
      </w:pPr>
    </w:p>
    <w:p w:rsidR="00AF3595" w:rsidRDefault="00AF3595" w:rsidP="00A20DA0">
      <w:pPr>
        <w:pStyle w:val="P1"/>
        <w:spacing w:after="120"/>
        <w:rPr>
          <w:sz w:val="28"/>
          <w:rtl/>
        </w:rPr>
      </w:pPr>
    </w:p>
    <w:p w:rsidR="00AF3595" w:rsidRDefault="00AF3595" w:rsidP="00A20DA0">
      <w:pPr>
        <w:pStyle w:val="P1"/>
        <w:spacing w:after="120"/>
        <w:rPr>
          <w:sz w:val="28"/>
          <w:rtl/>
        </w:rPr>
      </w:pPr>
    </w:p>
    <w:p w:rsidR="00AF3595" w:rsidRDefault="00AF3595" w:rsidP="00A20DA0">
      <w:pPr>
        <w:pStyle w:val="P1"/>
        <w:spacing w:after="120"/>
        <w:rPr>
          <w:sz w:val="28"/>
          <w:rtl/>
        </w:rPr>
      </w:pPr>
    </w:p>
    <w:p w:rsidR="00AF3595" w:rsidRDefault="00AF3595" w:rsidP="00A20DA0">
      <w:pPr>
        <w:pStyle w:val="P1"/>
        <w:spacing w:after="120"/>
        <w:rPr>
          <w:sz w:val="28"/>
          <w:rtl/>
        </w:rPr>
      </w:pPr>
    </w:p>
    <w:p w:rsidR="00AF3595" w:rsidRDefault="00AF3595" w:rsidP="00A20DA0">
      <w:pPr>
        <w:pStyle w:val="P1"/>
        <w:spacing w:after="120"/>
        <w:rPr>
          <w:sz w:val="28"/>
          <w:rtl/>
        </w:rPr>
      </w:pPr>
    </w:p>
    <w:p w:rsidR="00AF3595" w:rsidRDefault="00AF3595" w:rsidP="00A20DA0">
      <w:pPr>
        <w:pStyle w:val="P1"/>
        <w:spacing w:after="120"/>
        <w:rPr>
          <w:sz w:val="28"/>
          <w:rtl/>
        </w:rPr>
      </w:pPr>
    </w:p>
    <w:p w:rsidR="00AF3595" w:rsidRDefault="00AF3595" w:rsidP="00A20DA0">
      <w:pPr>
        <w:pStyle w:val="P1"/>
        <w:spacing w:after="120"/>
        <w:rPr>
          <w:sz w:val="28"/>
          <w:rtl/>
        </w:rPr>
      </w:pPr>
    </w:p>
    <w:p w:rsidR="00AF3595" w:rsidRDefault="00AF3595" w:rsidP="00A20DA0">
      <w:pPr>
        <w:pStyle w:val="P1"/>
        <w:spacing w:after="120"/>
        <w:rPr>
          <w:sz w:val="28"/>
          <w:rtl/>
        </w:rPr>
      </w:pPr>
    </w:p>
    <w:p w:rsidR="00AF3595" w:rsidRDefault="00AF3595" w:rsidP="00A20DA0">
      <w:pPr>
        <w:pStyle w:val="P1"/>
        <w:spacing w:after="120"/>
        <w:rPr>
          <w:sz w:val="28"/>
          <w:rtl/>
        </w:rPr>
      </w:pPr>
    </w:p>
    <w:p w:rsidR="00353B01" w:rsidRDefault="00353B01" w:rsidP="00A20DA0">
      <w:pPr>
        <w:pStyle w:val="P1"/>
        <w:spacing w:after="120"/>
        <w:rPr>
          <w:sz w:val="28"/>
          <w:rtl/>
        </w:rPr>
      </w:pPr>
    </w:p>
    <w:p w:rsidR="00353B01" w:rsidRDefault="00353B01">
      <w:pPr>
        <w:bidi w:val="0"/>
        <w:jc w:val="left"/>
        <w:rPr>
          <w:sz w:val="28"/>
          <w:rtl/>
        </w:rPr>
      </w:pPr>
      <w:r>
        <w:rPr>
          <w:sz w:val="28"/>
          <w:rtl/>
        </w:rPr>
        <w:br w:type="page"/>
      </w:r>
    </w:p>
    <w:p w:rsidR="00353B01" w:rsidRDefault="00353B01" w:rsidP="00A20DA0">
      <w:pPr>
        <w:pStyle w:val="P1"/>
        <w:spacing w:after="120"/>
        <w:rPr>
          <w:sz w:val="28"/>
          <w:rtl/>
        </w:rPr>
      </w:pPr>
    </w:p>
    <w:p w:rsidR="00353B01" w:rsidRDefault="00353B01" w:rsidP="00A20DA0">
      <w:pPr>
        <w:pStyle w:val="P1"/>
        <w:spacing w:after="120"/>
        <w:rPr>
          <w:sz w:val="28"/>
          <w:rtl/>
        </w:rPr>
      </w:pPr>
    </w:p>
    <w:p w:rsidR="00353B01" w:rsidRDefault="00353B01" w:rsidP="00A20DA0">
      <w:pPr>
        <w:pStyle w:val="P1"/>
        <w:spacing w:after="120"/>
        <w:rPr>
          <w:sz w:val="28"/>
          <w:rtl/>
        </w:rPr>
      </w:pPr>
    </w:p>
    <w:p w:rsidR="00353B01" w:rsidRDefault="00353B01" w:rsidP="00A20DA0">
      <w:pPr>
        <w:pStyle w:val="P1"/>
        <w:spacing w:after="120"/>
        <w:rPr>
          <w:sz w:val="28"/>
          <w:rtl/>
        </w:rPr>
      </w:pPr>
    </w:p>
    <w:p w:rsidR="00353B01" w:rsidRDefault="00353B01" w:rsidP="00A20DA0">
      <w:pPr>
        <w:pStyle w:val="P1"/>
        <w:spacing w:after="120"/>
        <w:rPr>
          <w:sz w:val="28"/>
          <w:rtl/>
        </w:rPr>
      </w:pPr>
    </w:p>
    <w:p w:rsidR="00353B01" w:rsidRDefault="00353B01" w:rsidP="00A20DA0">
      <w:pPr>
        <w:pStyle w:val="P1"/>
        <w:spacing w:after="120"/>
        <w:rPr>
          <w:sz w:val="28"/>
          <w:rtl/>
        </w:rPr>
      </w:pPr>
    </w:p>
    <w:p w:rsidR="00353B01" w:rsidRDefault="00353B01" w:rsidP="00A20DA0">
      <w:pPr>
        <w:pStyle w:val="P1"/>
        <w:spacing w:after="120"/>
        <w:rPr>
          <w:sz w:val="28"/>
          <w:rtl/>
        </w:rPr>
      </w:pPr>
    </w:p>
    <w:p w:rsidR="00353B01" w:rsidRDefault="00353B01" w:rsidP="00A20DA0">
      <w:pPr>
        <w:pStyle w:val="P1"/>
        <w:spacing w:after="120"/>
        <w:rPr>
          <w:sz w:val="28"/>
          <w:rtl/>
        </w:rPr>
      </w:pPr>
    </w:p>
    <w:p w:rsidR="00353B01" w:rsidRDefault="00353B01" w:rsidP="00A20DA0">
      <w:pPr>
        <w:pStyle w:val="P1"/>
        <w:spacing w:after="120"/>
        <w:rPr>
          <w:sz w:val="28"/>
          <w:rtl/>
        </w:rPr>
      </w:pPr>
    </w:p>
    <w:p w:rsidR="00353B01" w:rsidRDefault="00353B01" w:rsidP="00A20DA0">
      <w:pPr>
        <w:pStyle w:val="P1"/>
        <w:spacing w:after="120"/>
        <w:rPr>
          <w:sz w:val="28"/>
          <w:rtl/>
        </w:rPr>
      </w:pPr>
    </w:p>
    <w:p w:rsidR="00353B01" w:rsidRDefault="00353B01" w:rsidP="00A20DA0">
      <w:pPr>
        <w:pStyle w:val="P1"/>
        <w:spacing w:after="120"/>
        <w:rPr>
          <w:sz w:val="28"/>
          <w:rtl/>
        </w:rPr>
      </w:pPr>
    </w:p>
    <w:p w:rsidR="00AF3595" w:rsidRDefault="00AF3595" w:rsidP="00AF3595">
      <w:pPr>
        <w:pStyle w:val="DocTitle"/>
        <w:rPr>
          <w:rtl/>
        </w:rPr>
      </w:pPr>
    </w:p>
    <w:p w:rsidR="00AF3595" w:rsidRDefault="00AF3595" w:rsidP="00AF3595">
      <w:pPr>
        <w:pStyle w:val="DocTitle"/>
        <w:rPr>
          <w:rtl/>
        </w:rPr>
      </w:pPr>
      <w:r>
        <w:rPr>
          <w:rFonts w:hint="cs"/>
          <w:rtl/>
        </w:rPr>
        <w:t>الملاحق</w:t>
      </w:r>
    </w:p>
    <w:p w:rsidR="00AF3595" w:rsidRDefault="00AF3595" w:rsidP="00AF3595">
      <w:pPr>
        <w:pStyle w:val="DocTitle"/>
        <w:rPr>
          <w:rtl/>
        </w:rPr>
      </w:pPr>
    </w:p>
    <w:p w:rsidR="00AF3595" w:rsidRDefault="00AF3595" w:rsidP="00A20DA0">
      <w:pPr>
        <w:pStyle w:val="P1"/>
        <w:spacing w:after="120"/>
        <w:rPr>
          <w:sz w:val="28"/>
          <w:rtl/>
        </w:rPr>
      </w:pPr>
    </w:p>
    <w:p w:rsidR="00AF3595" w:rsidRDefault="00AF3595" w:rsidP="00A20DA0">
      <w:pPr>
        <w:pStyle w:val="P1"/>
        <w:spacing w:after="120"/>
        <w:rPr>
          <w:sz w:val="28"/>
          <w:rtl/>
        </w:rPr>
      </w:pPr>
    </w:p>
    <w:p w:rsidR="00AF3595" w:rsidRDefault="00AF3595" w:rsidP="00A20DA0">
      <w:pPr>
        <w:pStyle w:val="P1"/>
        <w:spacing w:after="120"/>
        <w:rPr>
          <w:sz w:val="28"/>
          <w:rtl/>
        </w:rPr>
      </w:pPr>
    </w:p>
    <w:p w:rsidR="009A4721" w:rsidRDefault="009A4721">
      <w:pPr>
        <w:bidi w:val="0"/>
        <w:jc w:val="left"/>
        <w:rPr>
          <w:b/>
          <w:bCs/>
          <w:color w:val="000099"/>
          <w:sz w:val="28"/>
          <w:szCs w:val="40"/>
          <w:rtl/>
          <w:lang w:bidi="ar-LB"/>
        </w:rPr>
      </w:pPr>
      <w:r>
        <w:rPr>
          <w:color w:val="000099"/>
          <w:rtl/>
          <w:lang w:bidi="ar-LB"/>
        </w:rPr>
        <w:br w:type="page"/>
      </w:r>
    </w:p>
    <w:p w:rsidR="00A20DA0" w:rsidRPr="00A16AF7" w:rsidRDefault="00A20DA0" w:rsidP="007F3515">
      <w:pPr>
        <w:pStyle w:val="Header"/>
        <w:rPr>
          <w:color w:val="000099"/>
          <w:sz w:val="44"/>
          <w:rtl/>
        </w:rPr>
      </w:pPr>
      <w:r w:rsidRPr="00A16AF7">
        <w:rPr>
          <w:rFonts w:hint="cs"/>
          <w:color w:val="000099"/>
          <w:rtl/>
          <w:lang w:bidi="ar-LB"/>
        </w:rPr>
        <w:lastRenderedPageBreak/>
        <w:t>تعريف المصطلحات</w:t>
      </w:r>
    </w:p>
    <w:p w:rsidR="00971869" w:rsidRDefault="00971869" w:rsidP="00F2108E">
      <w:pPr>
        <w:pStyle w:val="P1"/>
        <w:rPr>
          <w:rtl/>
        </w:rPr>
      </w:pPr>
    </w:p>
    <w:p w:rsidR="00F2108E" w:rsidRDefault="00F2108E" w:rsidP="00F2108E">
      <w:pPr>
        <w:pStyle w:val="P1"/>
        <w:rPr>
          <w:rtl/>
        </w:rPr>
      </w:pPr>
    </w:p>
    <w:p w:rsidR="00A20DA0" w:rsidRPr="005441AF" w:rsidRDefault="00A20DA0" w:rsidP="00F2108E">
      <w:pPr>
        <w:pStyle w:val="P1"/>
        <w:ind w:left="1354" w:hanging="1354"/>
        <w:rPr>
          <w:b/>
          <w:bCs/>
          <w:color w:val="C00000"/>
          <w:sz w:val="28"/>
        </w:rPr>
      </w:pPr>
      <w:r w:rsidRPr="005441AF">
        <w:rPr>
          <w:rFonts w:hint="cs"/>
          <w:b/>
          <w:bCs/>
          <w:color w:val="C00000"/>
          <w:sz w:val="28"/>
          <w:rtl/>
        </w:rPr>
        <w:t xml:space="preserve">الإدارة </w:t>
      </w:r>
      <w:r w:rsidRPr="005441AF">
        <w:rPr>
          <w:b/>
          <w:bCs/>
          <w:color w:val="C00000"/>
          <w:sz w:val="28"/>
        </w:rPr>
        <w:t>(The Administration)</w:t>
      </w:r>
    </w:p>
    <w:p w:rsidR="00A20DA0" w:rsidRDefault="00A20DA0" w:rsidP="00A7553A">
      <w:pPr>
        <w:pStyle w:val="P1"/>
        <w:spacing w:before="120"/>
        <w:rPr>
          <w:sz w:val="28"/>
          <w:rtl/>
        </w:rPr>
      </w:pPr>
      <w:r w:rsidRPr="006E183A">
        <w:rPr>
          <w:rFonts w:hint="cs"/>
          <w:sz w:val="28"/>
          <w:rtl/>
        </w:rPr>
        <w:t>يقصد بها الحكومة، الأجهزة التابعة لرئاسة الحكومة، الوزارات، المؤسسات العامة، المصالح المستقلة والسلطات المحلية (المحافظين والقائم مقامي</w:t>
      </w:r>
      <w:r w:rsidRPr="006E183A">
        <w:rPr>
          <w:rFonts w:hint="eastAsia"/>
          <w:sz w:val="28"/>
          <w:rtl/>
        </w:rPr>
        <w:t>ن</w:t>
      </w:r>
      <w:r w:rsidR="005441AF">
        <w:rPr>
          <w:rFonts w:hint="cs"/>
          <w:sz w:val="28"/>
          <w:rtl/>
        </w:rPr>
        <w:t>).</w:t>
      </w:r>
    </w:p>
    <w:p w:rsidR="00F2108E" w:rsidRPr="006E183A" w:rsidRDefault="00F2108E" w:rsidP="00A7553A">
      <w:pPr>
        <w:pStyle w:val="P1"/>
        <w:spacing w:before="120"/>
        <w:rPr>
          <w:sz w:val="28"/>
          <w:rtl/>
          <w:lang w:bidi="ar-LB"/>
        </w:rPr>
      </w:pPr>
    </w:p>
    <w:p w:rsidR="00A20DA0" w:rsidRPr="005441AF" w:rsidRDefault="001C7847" w:rsidP="00F2108E">
      <w:pPr>
        <w:pStyle w:val="P1"/>
        <w:ind w:left="1354" w:hanging="1354"/>
        <w:rPr>
          <w:b/>
          <w:bCs/>
          <w:color w:val="C00000"/>
          <w:sz w:val="28"/>
          <w:rtl/>
          <w:lang w:bidi="ar-LB"/>
        </w:rPr>
      </w:pPr>
      <w:r w:rsidRPr="005441AF">
        <w:rPr>
          <w:rFonts w:hint="cs"/>
          <w:b/>
          <w:bCs/>
          <w:color w:val="C00000"/>
          <w:sz w:val="28"/>
          <w:rtl/>
        </w:rPr>
        <w:t>الإستراتيجية</w:t>
      </w:r>
      <w:r w:rsidR="00A20DA0" w:rsidRPr="005441AF">
        <w:rPr>
          <w:rFonts w:hint="cs"/>
          <w:b/>
          <w:bCs/>
          <w:color w:val="C00000"/>
          <w:sz w:val="28"/>
          <w:rtl/>
          <w:lang w:bidi="ar-LB"/>
        </w:rPr>
        <w:t xml:space="preserve"> (</w:t>
      </w:r>
      <w:r w:rsidR="00A20DA0" w:rsidRPr="005441AF">
        <w:rPr>
          <w:b/>
          <w:bCs/>
          <w:color w:val="C00000"/>
          <w:sz w:val="28"/>
          <w:lang w:bidi="ar-LB"/>
        </w:rPr>
        <w:t>Strategy</w:t>
      </w:r>
      <w:r w:rsidR="00A20DA0" w:rsidRPr="005441AF">
        <w:rPr>
          <w:rFonts w:hint="cs"/>
          <w:b/>
          <w:bCs/>
          <w:color w:val="C00000"/>
          <w:sz w:val="28"/>
          <w:rtl/>
          <w:lang w:bidi="ar-LB"/>
        </w:rPr>
        <w:t>)</w:t>
      </w:r>
    </w:p>
    <w:p w:rsidR="00A20DA0" w:rsidRDefault="00A20DA0" w:rsidP="00A7553A">
      <w:pPr>
        <w:pStyle w:val="P1"/>
        <w:spacing w:before="120"/>
        <w:rPr>
          <w:sz w:val="28"/>
          <w:rtl/>
        </w:rPr>
      </w:pPr>
      <w:r w:rsidRPr="006E183A">
        <w:rPr>
          <w:sz w:val="28"/>
          <w:rtl/>
        </w:rPr>
        <w:t xml:space="preserve">مجموعة من الأهداف العامة المترابطة والمتسقة المتبعة لتحقيق التنمية الاقتصادية والاجتماعية، والتي تشكل في مجموعها أهداف التنمية و/أو أساليب استخدام الموارد المتاحة لضمان تحقيق مجموعة أهداف محددة بما في ذلك </w:t>
      </w:r>
      <w:r w:rsidRPr="006E183A">
        <w:rPr>
          <w:rFonts w:hint="cs"/>
          <w:sz w:val="28"/>
          <w:rtl/>
        </w:rPr>
        <w:t>المبادرات، وهي بذلك وسيلة للانتقال من الوضع الحالي إلى الهدف المنشود والمراد تحقيقه في المستقبل</w:t>
      </w:r>
      <w:r w:rsidRPr="006E183A">
        <w:rPr>
          <w:sz w:val="28"/>
          <w:rtl/>
        </w:rPr>
        <w:t>.</w:t>
      </w:r>
    </w:p>
    <w:p w:rsidR="00F2108E" w:rsidRPr="006E183A" w:rsidRDefault="00F2108E" w:rsidP="00A7553A">
      <w:pPr>
        <w:pStyle w:val="P1"/>
        <w:spacing w:before="120"/>
        <w:rPr>
          <w:sz w:val="28"/>
          <w:rtl/>
        </w:rPr>
      </w:pPr>
    </w:p>
    <w:p w:rsidR="00A20DA0" w:rsidRPr="005441AF" w:rsidRDefault="00A20DA0" w:rsidP="00F2108E">
      <w:pPr>
        <w:pStyle w:val="P1"/>
        <w:ind w:left="1354" w:hanging="1354"/>
        <w:rPr>
          <w:b/>
          <w:bCs/>
          <w:color w:val="C00000"/>
          <w:sz w:val="28"/>
        </w:rPr>
      </w:pPr>
      <w:r w:rsidRPr="005441AF">
        <w:rPr>
          <w:rFonts w:hint="cs"/>
          <w:b/>
          <w:bCs/>
          <w:color w:val="C00000"/>
          <w:sz w:val="28"/>
          <w:rtl/>
        </w:rPr>
        <w:t>التنمية المستدامة (</w:t>
      </w:r>
      <w:r w:rsidRPr="005441AF">
        <w:rPr>
          <w:b/>
          <w:bCs/>
          <w:color w:val="C00000"/>
          <w:sz w:val="28"/>
        </w:rPr>
        <w:t>Sustainable Development</w:t>
      </w:r>
      <w:r w:rsidRPr="005441AF">
        <w:rPr>
          <w:rFonts w:hint="cs"/>
          <w:b/>
          <w:bCs/>
          <w:color w:val="C00000"/>
          <w:sz w:val="28"/>
          <w:rtl/>
        </w:rPr>
        <w:t>)</w:t>
      </w:r>
    </w:p>
    <w:p w:rsidR="00A20DA0" w:rsidRDefault="00A20DA0" w:rsidP="00A7553A">
      <w:pPr>
        <w:pStyle w:val="P1"/>
        <w:spacing w:before="120"/>
        <w:rPr>
          <w:sz w:val="28"/>
          <w:rtl/>
        </w:rPr>
      </w:pPr>
      <w:r w:rsidRPr="006E183A">
        <w:rPr>
          <w:rFonts w:hint="cs"/>
          <w:sz w:val="28"/>
          <w:rtl/>
        </w:rPr>
        <w:t>مفهوم يعني تحقيق التكامل بين جهود الدولة والمجتمع من أجل زيادة النمو الاقتصادي والتنمية الاجتماعية، مع ترشيد استغلال الموارد الطبيعية لتأمين احتياجات المجتمع الحالية منها، ولكن بدون الإضرار بقدرة الأجيال القادمة على تأمين احتياجاتهم. وتشمل سياسات التنمية المستدامة ثلاث مجموعات، هي: السياسات الاقتصادية، والسياسات الاجتماعية، وسياسات الحفاظ على البيئة والموارد الطبيعية.</w:t>
      </w:r>
    </w:p>
    <w:p w:rsidR="00F2108E" w:rsidRPr="006E183A" w:rsidRDefault="00F2108E" w:rsidP="00A7553A">
      <w:pPr>
        <w:pStyle w:val="P1"/>
        <w:spacing w:before="120"/>
        <w:rPr>
          <w:sz w:val="28"/>
          <w:rtl/>
        </w:rPr>
      </w:pPr>
    </w:p>
    <w:p w:rsidR="00A20DA0" w:rsidRPr="005441AF" w:rsidRDefault="00A20DA0" w:rsidP="00F2108E">
      <w:pPr>
        <w:pStyle w:val="P1"/>
        <w:ind w:left="1354" w:hanging="1354"/>
        <w:rPr>
          <w:b/>
          <w:bCs/>
          <w:color w:val="C00000"/>
          <w:sz w:val="28"/>
          <w:rtl/>
        </w:rPr>
      </w:pPr>
      <w:r w:rsidRPr="005441AF">
        <w:rPr>
          <w:rFonts w:hint="cs"/>
          <w:b/>
          <w:bCs/>
          <w:color w:val="C00000"/>
          <w:sz w:val="28"/>
          <w:rtl/>
        </w:rPr>
        <w:t>التخطيط (</w:t>
      </w:r>
      <w:r w:rsidRPr="005441AF">
        <w:rPr>
          <w:b/>
          <w:bCs/>
          <w:color w:val="C00000"/>
          <w:sz w:val="28"/>
        </w:rPr>
        <w:t>Planning</w:t>
      </w:r>
      <w:r w:rsidRPr="005441AF">
        <w:rPr>
          <w:rFonts w:hint="cs"/>
          <w:b/>
          <w:bCs/>
          <w:color w:val="C00000"/>
          <w:sz w:val="28"/>
          <w:rtl/>
        </w:rPr>
        <w:t>)</w:t>
      </w:r>
    </w:p>
    <w:p w:rsidR="00A20DA0" w:rsidRDefault="00A20DA0" w:rsidP="00A7553A">
      <w:pPr>
        <w:pStyle w:val="P1"/>
        <w:spacing w:before="120"/>
        <w:rPr>
          <w:sz w:val="28"/>
          <w:rtl/>
        </w:rPr>
      </w:pPr>
      <w:r w:rsidRPr="006E183A">
        <w:rPr>
          <w:rFonts w:hint="cs"/>
          <w:sz w:val="28"/>
          <w:rtl/>
        </w:rPr>
        <w:t>وضع خطة تبيّن الأهداف المطلوب الوصول إليها، وعناصر هذه الأهداف ومراحلها المختلفة، انطلاقاً من الوضع الراهن الحالي وعلى ضوء الإمكانيات المتيسّرة.</w:t>
      </w:r>
    </w:p>
    <w:p w:rsidR="00F2108E" w:rsidRPr="006E183A" w:rsidRDefault="00F2108E" w:rsidP="00A7553A">
      <w:pPr>
        <w:pStyle w:val="P1"/>
        <w:spacing w:before="120"/>
        <w:rPr>
          <w:sz w:val="28"/>
          <w:rtl/>
        </w:rPr>
      </w:pPr>
    </w:p>
    <w:p w:rsidR="00A20DA0" w:rsidRPr="005441AF" w:rsidRDefault="00A20DA0" w:rsidP="00F2108E">
      <w:pPr>
        <w:pStyle w:val="P1"/>
        <w:ind w:left="1354" w:hanging="1354"/>
        <w:rPr>
          <w:b/>
          <w:bCs/>
          <w:color w:val="C00000"/>
          <w:sz w:val="28"/>
          <w:rtl/>
        </w:rPr>
      </w:pPr>
      <w:r w:rsidRPr="005441AF">
        <w:rPr>
          <w:rFonts w:hint="cs"/>
          <w:b/>
          <w:bCs/>
          <w:color w:val="C00000"/>
          <w:sz w:val="28"/>
          <w:rtl/>
        </w:rPr>
        <w:t>التخطيط الاستراتيجي (</w:t>
      </w:r>
      <w:r w:rsidRPr="005441AF">
        <w:rPr>
          <w:b/>
          <w:bCs/>
          <w:color w:val="C00000"/>
          <w:sz w:val="28"/>
        </w:rPr>
        <w:t>Strategic Planning</w:t>
      </w:r>
      <w:r w:rsidRPr="005441AF">
        <w:rPr>
          <w:rFonts w:hint="cs"/>
          <w:b/>
          <w:bCs/>
          <w:color w:val="C00000"/>
          <w:sz w:val="28"/>
          <w:rtl/>
        </w:rPr>
        <w:t>)</w:t>
      </w:r>
    </w:p>
    <w:p w:rsidR="00A20DA0" w:rsidRDefault="00A20DA0" w:rsidP="00A7553A">
      <w:pPr>
        <w:pStyle w:val="P1"/>
        <w:spacing w:before="120"/>
        <w:rPr>
          <w:sz w:val="28"/>
          <w:rtl/>
        </w:rPr>
      </w:pPr>
      <w:r w:rsidRPr="006E183A">
        <w:rPr>
          <w:rFonts w:hint="cs"/>
          <w:sz w:val="28"/>
          <w:rtl/>
        </w:rPr>
        <w:t>عملية ش</w:t>
      </w:r>
      <w:r w:rsidR="00B97FF2">
        <w:rPr>
          <w:rFonts w:hint="cs"/>
          <w:sz w:val="28"/>
          <w:rtl/>
        </w:rPr>
        <w:t>املة تحشد فيها الموارد والإمكان</w:t>
      </w:r>
      <w:r w:rsidR="00B97FF2" w:rsidRPr="006E183A">
        <w:rPr>
          <w:rFonts w:hint="cs"/>
          <w:sz w:val="28"/>
          <w:rtl/>
        </w:rPr>
        <w:t>ات</w:t>
      </w:r>
      <w:r w:rsidRPr="006E183A">
        <w:rPr>
          <w:rFonts w:hint="cs"/>
          <w:sz w:val="28"/>
          <w:rtl/>
        </w:rPr>
        <w:t xml:space="preserve"> تعمل معاً بشكل منسق لاتخاذ القرارات وتحديد الأهداف </w:t>
      </w:r>
      <w:r w:rsidR="001C7847" w:rsidRPr="006E183A">
        <w:rPr>
          <w:rFonts w:hint="cs"/>
          <w:sz w:val="28"/>
          <w:rtl/>
        </w:rPr>
        <w:t>الإستراتيجية</w:t>
      </w:r>
      <w:r w:rsidRPr="006E183A">
        <w:rPr>
          <w:rFonts w:hint="cs"/>
          <w:sz w:val="28"/>
          <w:rtl/>
        </w:rPr>
        <w:t xml:space="preserve"> للتنمية والمسارات التي ينبغي اتخاذها لتحقيق التنمية المرجوة، ووضع خطة التطبيق الهادفة لتحقيق التغيير، وتأمين متطلبات، ومعالجة التحدّيات، والتغلب على المشاكل الصعوبات التي يُنتظر أن تواجه الخطة عند التطبيق.</w:t>
      </w:r>
    </w:p>
    <w:p w:rsidR="00F2108E" w:rsidRPr="006E183A" w:rsidRDefault="00F2108E" w:rsidP="00A7553A">
      <w:pPr>
        <w:pStyle w:val="P1"/>
        <w:spacing w:before="120"/>
        <w:rPr>
          <w:sz w:val="28"/>
          <w:rtl/>
        </w:rPr>
      </w:pPr>
    </w:p>
    <w:p w:rsidR="00A20DA0" w:rsidRPr="005441AF" w:rsidRDefault="00A20DA0" w:rsidP="00F2108E">
      <w:pPr>
        <w:pStyle w:val="P1"/>
        <w:ind w:left="1354" w:hanging="1354"/>
        <w:rPr>
          <w:b/>
          <w:bCs/>
          <w:color w:val="C00000"/>
          <w:sz w:val="28"/>
          <w:rtl/>
        </w:rPr>
      </w:pPr>
      <w:r w:rsidRPr="005441AF">
        <w:rPr>
          <w:rFonts w:hint="cs"/>
          <w:b/>
          <w:bCs/>
          <w:color w:val="C00000"/>
          <w:sz w:val="28"/>
          <w:rtl/>
        </w:rPr>
        <w:t>الرسالة (</w:t>
      </w:r>
      <w:r w:rsidRPr="005441AF">
        <w:rPr>
          <w:b/>
          <w:bCs/>
          <w:color w:val="C00000"/>
          <w:sz w:val="28"/>
        </w:rPr>
        <w:t>Mission</w:t>
      </w:r>
      <w:r w:rsidRPr="005441AF">
        <w:rPr>
          <w:rFonts w:hint="cs"/>
          <w:b/>
          <w:bCs/>
          <w:color w:val="C00000"/>
          <w:sz w:val="28"/>
          <w:rtl/>
        </w:rPr>
        <w:t>)</w:t>
      </w:r>
    </w:p>
    <w:p w:rsidR="00A20DA0" w:rsidRDefault="00A20DA0" w:rsidP="00A7553A">
      <w:pPr>
        <w:pStyle w:val="P1"/>
        <w:spacing w:before="120"/>
        <w:rPr>
          <w:sz w:val="28"/>
          <w:rtl/>
        </w:rPr>
      </w:pPr>
      <w:r w:rsidRPr="006E183A">
        <w:rPr>
          <w:rFonts w:hint="cs"/>
          <w:sz w:val="28"/>
          <w:rtl/>
        </w:rPr>
        <w:t xml:space="preserve">إعلان نوايا، تحمل وعوداً وتعهدات بالقيام بأعمال ومبادرات محددة في الطريق إلى تحقيق أهداف الخطة </w:t>
      </w:r>
      <w:r w:rsidR="001C7847" w:rsidRPr="006E183A">
        <w:rPr>
          <w:rFonts w:hint="cs"/>
          <w:sz w:val="28"/>
          <w:rtl/>
        </w:rPr>
        <w:t>الإستراتيجية</w:t>
      </w:r>
      <w:r w:rsidRPr="006E183A">
        <w:rPr>
          <w:rFonts w:hint="cs"/>
          <w:sz w:val="28"/>
          <w:rtl/>
        </w:rPr>
        <w:t xml:space="preserve">. تشكل الرسالة نقطة مفصلية بين المستويَين النظري والعملي من العملية التخطيطية، بحيث يتم التدرّج من الرؤية غير المحددة العناصر، إلى البرامج والمشاريع المادية، مروراً بتحديد الأهداف </w:t>
      </w:r>
      <w:r w:rsidR="001C7847" w:rsidRPr="006E183A">
        <w:rPr>
          <w:rFonts w:hint="cs"/>
          <w:sz w:val="28"/>
          <w:rtl/>
        </w:rPr>
        <w:t>الإستراتيجية</w:t>
      </w:r>
      <w:r w:rsidRPr="006E183A">
        <w:rPr>
          <w:rFonts w:hint="cs"/>
          <w:sz w:val="28"/>
          <w:rtl/>
        </w:rPr>
        <w:t xml:space="preserve"> وخطة التنفيذ والسياسات والمبادرات والأولويات </w:t>
      </w:r>
      <w:r w:rsidR="001C7847" w:rsidRPr="006E183A">
        <w:rPr>
          <w:rFonts w:hint="cs"/>
          <w:sz w:val="28"/>
          <w:rtl/>
        </w:rPr>
        <w:t>الإستراتيجية</w:t>
      </w:r>
      <w:r w:rsidRPr="006E183A">
        <w:rPr>
          <w:rFonts w:hint="cs"/>
          <w:sz w:val="28"/>
          <w:rtl/>
        </w:rPr>
        <w:t>.</w:t>
      </w:r>
    </w:p>
    <w:p w:rsidR="00A7553A" w:rsidRDefault="00A7553A" w:rsidP="00A7553A">
      <w:pPr>
        <w:pStyle w:val="P1"/>
        <w:spacing w:before="120"/>
        <w:rPr>
          <w:sz w:val="28"/>
          <w:rtl/>
        </w:rPr>
      </w:pPr>
    </w:p>
    <w:p w:rsidR="00F2108E" w:rsidRPr="006E183A" w:rsidRDefault="00F2108E" w:rsidP="00A7553A">
      <w:pPr>
        <w:pStyle w:val="P1"/>
        <w:spacing w:before="120"/>
        <w:rPr>
          <w:sz w:val="28"/>
          <w:rtl/>
        </w:rPr>
      </w:pPr>
    </w:p>
    <w:p w:rsidR="00A20DA0" w:rsidRPr="005441AF" w:rsidRDefault="00A20DA0" w:rsidP="00F2108E">
      <w:pPr>
        <w:pStyle w:val="P1"/>
        <w:ind w:left="1354" w:hanging="1354"/>
        <w:rPr>
          <w:b/>
          <w:bCs/>
          <w:color w:val="C00000"/>
          <w:sz w:val="28"/>
          <w:rtl/>
        </w:rPr>
      </w:pPr>
      <w:r w:rsidRPr="005441AF">
        <w:rPr>
          <w:rFonts w:hint="cs"/>
          <w:b/>
          <w:bCs/>
          <w:color w:val="C00000"/>
          <w:sz w:val="28"/>
          <w:rtl/>
        </w:rPr>
        <w:lastRenderedPageBreak/>
        <w:t>الرؤية (</w:t>
      </w:r>
      <w:r w:rsidRPr="005441AF">
        <w:rPr>
          <w:b/>
          <w:bCs/>
          <w:color w:val="C00000"/>
          <w:sz w:val="28"/>
        </w:rPr>
        <w:t>Vision</w:t>
      </w:r>
      <w:r w:rsidRPr="005441AF">
        <w:rPr>
          <w:rFonts w:hint="cs"/>
          <w:b/>
          <w:bCs/>
          <w:color w:val="C00000"/>
          <w:sz w:val="28"/>
          <w:rtl/>
        </w:rPr>
        <w:t>)</w:t>
      </w:r>
    </w:p>
    <w:p w:rsidR="00A20DA0" w:rsidRDefault="00A20DA0" w:rsidP="00A7553A">
      <w:pPr>
        <w:pStyle w:val="P1"/>
        <w:spacing w:before="120"/>
        <w:rPr>
          <w:sz w:val="28"/>
          <w:rtl/>
        </w:rPr>
      </w:pPr>
      <w:r w:rsidRPr="006E183A">
        <w:rPr>
          <w:rFonts w:hint="cs"/>
          <w:sz w:val="28"/>
          <w:rtl/>
        </w:rPr>
        <w:t xml:space="preserve">تحدد الرؤية ما يراد أن يكون عليه الحال عند نقطة معينة في المستقبل. وينبغي أن تكون الرؤية طموحة وواضحة </w:t>
      </w:r>
      <w:r w:rsidRPr="006E183A">
        <w:rPr>
          <w:rFonts w:hint="cs"/>
          <w:sz w:val="28"/>
          <w:rtl/>
          <w:lang w:bidi="ar-LB"/>
        </w:rPr>
        <w:t>وذات</w:t>
      </w:r>
      <w:r w:rsidRPr="006E183A">
        <w:rPr>
          <w:rFonts w:hint="cs"/>
          <w:sz w:val="28"/>
          <w:rtl/>
        </w:rPr>
        <w:t xml:space="preserve"> تأثير كبير.</w:t>
      </w:r>
    </w:p>
    <w:p w:rsidR="00F2108E" w:rsidRPr="006E183A" w:rsidRDefault="00F2108E" w:rsidP="00A7553A">
      <w:pPr>
        <w:pStyle w:val="P1"/>
        <w:spacing w:before="120"/>
        <w:rPr>
          <w:sz w:val="28"/>
          <w:rtl/>
        </w:rPr>
      </w:pPr>
    </w:p>
    <w:p w:rsidR="00A20DA0" w:rsidRPr="005441AF" w:rsidRDefault="00A20DA0" w:rsidP="00F2108E">
      <w:pPr>
        <w:pStyle w:val="P1"/>
        <w:ind w:left="1354" w:hanging="1354"/>
        <w:rPr>
          <w:b/>
          <w:bCs/>
          <w:color w:val="C00000"/>
          <w:sz w:val="28"/>
          <w:rtl/>
        </w:rPr>
      </w:pPr>
      <w:r w:rsidRPr="005441AF">
        <w:rPr>
          <w:rFonts w:hint="cs"/>
          <w:b/>
          <w:bCs/>
          <w:color w:val="C00000"/>
          <w:sz w:val="28"/>
          <w:rtl/>
        </w:rPr>
        <w:t>القيم (</w:t>
      </w:r>
      <w:r w:rsidRPr="005441AF">
        <w:rPr>
          <w:b/>
          <w:bCs/>
          <w:color w:val="C00000"/>
          <w:sz w:val="28"/>
        </w:rPr>
        <w:t>Values</w:t>
      </w:r>
      <w:r w:rsidRPr="005441AF">
        <w:rPr>
          <w:rFonts w:hint="cs"/>
          <w:b/>
          <w:bCs/>
          <w:color w:val="C00000"/>
          <w:sz w:val="28"/>
          <w:rtl/>
        </w:rPr>
        <w:t>)</w:t>
      </w:r>
    </w:p>
    <w:p w:rsidR="00A20DA0" w:rsidRDefault="00A20DA0" w:rsidP="00A7553A">
      <w:pPr>
        <w:pStyle w:val="P1"/>
        <w:spacing w:before="120"/>
        <w:rPr>
          <w:sz w:val="28"/>
          <w:rtl/>
        </w:rPr>
      </w:pPr>
      <w:r w:rsidRPr="006E183A">
        <w:rPr>
          <w:rFonts w:hint="cs"/>
          <w:sz w:val="28"/>
          <w:rtl/>
        </w:rPr>
        <w:t>هي المثل العليا والأفكار والمبادئ التي تعكس الثقافة العامة للجهة المعنية أو للشخص المحدّد.</w:t>
      </w:r>
    </w:p>
    <w:p w:rsidR="00A7553A" w:rsidRDefault="00A7553A" w:rsidP="00A7553A">
      <w:pPr>
        <w:pStyle w:val="P1"/>
        <w:spacing w:before="120"/>
        <w:rPr>
          <w:sz w:val="28"/>
          <w:rtl/>
        </w:rPr>
      </w:pPr>
    </w:p>
    <w:p w:rsidR="00A20DA0" w:rsidRPr="005441AF" w:rsidRDefault="00A20DA0" w:rsidP="00F2108E">
      <w:pPr>
        <w:pStyle w:val="P1"/>
        <w:ind w:left="1354" w:hanging="1354"/>
        <w:rPr>
          <w:b/>
          <w:bCs/>
          <w:color w:val="C00000"/>
          <w:sz w:val="28"/>
          <w:rtl/>
        </w:rPr>
      </w:pPr>
      <w:r w:rsidRPr="005441AF">
        <w:rPr>
          <w:b/>
          <w:bCs/>
          <w:color w:val="C00000"/>
          <w:sz w:val="28"/>
          <w:rtl/>
        </w:rPr>
        <w:t xml:space="preserve">الخطة </w:t>
      </w:r>
      <w:r w:rsidRPr="005441AF">
        <w:rPr>
          <w:rFonts w:hint="cs"/>
          <w:b/>
          <w:bCs/>
          <w:color w:val="C00000"/>
          <w:sz w:val="28"/>
          <w:rtl/>
        </w:rPr>
        <w:t>الإنمائية (</w:t>
      </w:r>
      <w:r w:rsidRPr="005441AF">
        <w:rPr>
          <w:b/>
          <w:bCs/>
          <w:color w:val="C00000"/>
          <w:sz w:val="28"/>
        </w:rPr>
        <w:t>Development Plan</w:t>
      </w:r>
      <w:r w:rsidRPr="005441AF">
        <w:rPr>
          <w:rFonts w:hint="cs"/>
          <w:b/>
          <w:bCs/>
          <w:color w:val="C00000"/>
          <w:sz w:val="28"/>
          <w:rtl/>
        </w:rPr>
        <w:t>)</w:t>
      </w:r>
    </w:p>
    <w:p w:rsidR="00A20DA0" w:rsidRDefault="00A20DA0" w:rsidP="00A7553A">
      <w:pPr>
        <w:pStyle w:val="P1"/>
        <w:spacing w:before="120"/>
        <w:rPr>
          <w:sz w:val="28"/>
          <w:rtl/>
        </w:rPr>
      </w:pPr>
      <w:r w:rsidRPr="006E183A">
        <w:rPr>
          <w:sz w:val="28"/>
          <w:rtl/>
        </w:rPr>
        <w:t xml:space="preserve">إطار عمل لكل وزارة يتضمن مجموعة من الإجراءات المطلوب تنفيذها من قبل الوزارة </w:t>
      </w:r>
      <w:r w:rsidRPr="006E183A">
        <w:rPr>
          <w:rFonts w:hint="cs"/>
          <w:sz w:val="28"/>
          <w:rtl/>
        </w:rPr>
        <w:t xml:space="preserve">لمعالجة التحديات والقضايا والمسائل الأساسية التي تواجهها الوزارة والقطاع الاقتصادي أو الاجتماعي أو الخدمي العائد لها وتحت وصايتها، كل ذلك </w:t>
      </w:r>
      <w:r w:rsidRPr="006E183A">
        <w:rPr>
          <w:sz w:val="28"/>
          <w:rtl/>
        </w:rPr>
        <w:t xml:space="preserve">في نطاق الأهداف العامة والأسس </w:t>
      </w:r>
      <w:r w:rsidR="001C7847" w:rsidRPr="006E183A">
        <w:rPr>
          <w:rFonts w:hint="cs"/>
          <w:sz w:val="28"/>
          <w:rtl/>
        </w:rPr>
        <w:t>الإستراتيجية</w:t>
      </w:r>
      <w:r w:rsidRPr="006E183A">
        <w:rPr>
          <w:sz w:val="28"/>
          <w:rtl/>
        </w:rPr>
        <w:t xml:space="preserve"> للتنمية الوطنية، خلال فترة معينة</w:t>
      </w:r>
      <w:r w:rsidRPr="006E183A">
        <w:rPr>
          <w:rFonts w:hint="cs"/>
          <w:sz w:val="28"/>
          <w:rtl/>
        </w:rPr>
        <w:t>.</w:t>
      </w:r>
      <w:r w:rsidRPr="006E183A">
        <w:rPr>
          <w:sz w:val="28"/>
          <w:rtl/>
        </w:rPr>
        <w:t xml:space="preserve"> ويتضمن ذلك بالإضافة للأهداف العامة والأهداف</w:t>
      </w:r>
      <w:r w:rsidRPr="006E183A">
        <w:rPr>
          <w:rFonts w:hint="cs"/>
          <w:sz w:val="28"/>
          <w:rtl/>
        </w:rPr>
        <w:t xml:space="preserve"> التكتيكية</w:t>
      </w:r>
      <w:r w:rsidRPr="006E183A">
        <w:rPr>
          <w:sz w:val="28"/>
          <w:rtl/>
        </w:rPr>
        <w:t xml:space="preserve"> </w:t>
      </w:r>
      <w:r w:rsidRPr="006E183A">
        <w:rPr>
          <w:rFonts w:hint="cs"/>
          <w:sz w:val="28"/>
          <w:rtl/>
        </w:rPr>
        <w:t>والمبادرات</w:t>
      </w:r>
      <w:r w:rsidRPr="006E183A">
        <w:rPr>
          <w:sz w:val="28"/>
          <w:rtl/>
        </w:rPr>
        <w:t xml:space="preserve">، مجموعة البرامج والمشروعات </w:t>
      </w:r>
      <w:r w:rsidRPr="006E183A">
        <w:rPr>
          <w:rFonts w:hint="cs"/>
          <w:sz w:val="28"/>
          <w:rtl/>
        </w:rPr>
        <w:t>التي سيتم اعتمادها</w:t>
      </w:r>
      <w:r w:rsidRPr="006E183A">
        <w:rPr>
          <w:sz w:val="28"/>
          <w:rtl/>
        </w:rPr>
        <w:t xml:space="preserve"> في الخطة</w:t>
      </w:r>
      <w:r w:rsidRPr="006E183A">
        <w:rPr>
          <w:rFonts w:hint="cs"/>
          <w:sz w:val="28"/>
          <w:rtl/>
        </w:rPr>
        <w:t xml:space="preserve"> ونتائجها المستهدفة</w:t>
      </w:r>
      <w:r w:rsidRPr="006E183A">
        <w:rPr>
          <w:sz w:val="28"/>
          <w:rtl/>
        </w:rPr>
        <w:t>.</w:t>
      </w:r>
    </w:p>
    <w:p w:rsidR="00F2108E" w:rsidRPr="006E183A" w:rsidRDefault="00F2108E" w:rsidP="00A7553A">
      <w:pPr>
        <w:pStyle w:val="P1"/>
        <w:spacing w:before="120"/>
        <w:rPr>
          <w:b/>
          <w:bCs/>
          <w:sz w:val="28"/>
          <w:rtl/>
        </w:rPr>
      </w:pPr>
    </w:p>
    <w:p w:rsidR="00A20DA0" w:rsidRPr="005441AF" w:rsidRDefault="00A20DA0" w:rsidP="00F2108E">
      <w:pPr>
        <w:pStyle w:val="P1"/>
        <w:ind w:left="1354" w:hanging="1354"/>
        <w:rPr>
          <w:b/>
          <w:bCs/>
          <w:color w:val="C00000"/>
          <w:sz w:val="28"/>
          <w:rtl/>
        </w:rPr>
      </w:pPr>
      <w:r w:rsidRPr="005441AF">
        <w:rPr>
          <w:b/>
          <w:bCs/>
          <w:color w:val="C00000"/>
          <w:sz w:val="28"/>
          <w:rtl/>
        </w:rPr>
        <w:t xml:space="preserve">القضايا </w:t>
      </w:r>
      <w:r w:rsidRPr="005441AF">
        <w:rPr>
          <w:rFonts w:hint="cs"/>
          <w:b/>
          <w:bCs/>
          <w:color w:val="C00000"/>
          <w:sz w:val="28"/>
          <w:rtl/>
        </w:rPr>
        <w:t xml:space="preserve">أو المسائل </w:t>
      </w:r>
      <w:r w:rsidRPr="005441AF">
        <w:rPr>
          <w:b/>
          <w:bCs/>
          <w:color w:val="C00000"/>
          <w:sz w:val="28"/>
          <w:rtl/>
        </w:rPr>
        <w:t>الأساسية</w:t>
      </w:r>
      <w:r w:rsidRPr="005441AF">
        <w:rPr>
          <w:rFonts w:hint="cs"/>
          <w:b/>
          <w:bCs/>
          <w:color w:val="C00000"/>
          <w:sz w:val="28"/>
          <w:rtl/>
        </w:rPr>
        <w:t xml:space="preserve"> والتحدّيات (</w:t>
      </w:r>
      <w:r w:rsidRPr="005441AF">
        <w:rPr>
          <w:b/>
          <w:bCs/>
          <w:color w:val="C00000"/>
          <w:sz w:val="28"/>
        </w:rPr>
        <w:t>Major Issues &amp; Challenges</w:t>
      </w:r>
      <w:r w:rsidRPr="005441AF">
        <w:rPr>
          <w:rFonts w:hint="cs"/>
          <w:b/>
          <w:bCs/>
          <w:color w:val="C00000"/>
          <w:sz w:val="28"/>
          <w:rtl/>
        </w:rPr>
        <w:t>)</w:t>
      </w:r>
    </w:p>
    <w:p w:rsidR="00A20DA0" w:rsidRDefault="00A20DA0" w:rsidP="00A7553A">
      <w:pPr>
        <w:pStyle w:val="P1"/>
        <w:spacing w:before="120"/>
        <w:rPr>
          <w:sz w:val="28"/>
          <w:rtl/>
        </w:rPr>
      </w:pPr>
      <w:r w:rsidRPr="006E183A">
        <w:rPr>
          <w:sz w:val="28"/>
          <w:rtl/>
        </w:rPr>
        <w:t>هي الموضوعات التي تظهر خلال فترة تنفيذ الخطة نتيجة لما قد يجابه عملية التنفيذ من معوقات أو مشكلات</w:t>
      </w:r>
      <w:r w:rsidRPr="006E183A">
        <w:rPr>
          <w:rFonts w:hint="cs"/>
          <w:sz w:val="28"/>
          <w:rtl/>
        </w:rPr>
        <w:t>،</w:t>
      </w:r>
      <w:r w:rsidRPr="006E183A">
        <w:rPr>
          <w:sz w:val="28"/>
          <w:rtl/>
        </w:rPr>
        <w:t xml:space="preserve"> </w:t>
      </w:r>
      <w:r w:rsidRPr="006E183A">
        <w:rPr>
          <w:rFonts w:hint="cs"/>
          <w:sz w:val="28"/>
          <w:rtl/>
        </w:rPr>
        <w:t xml:space="preserve">وتؤثر </w:t>
      </w:r>
      <w:r w:rsidRPr="006E183A">
        <w:rPr>
          <w:sz w:val="28"/>
          <w:rtl/>
        </w:rPr>
        <w:t>سلبي</w:t>
      </w:r>
      <w:r w:rsidRPr="006E183A">
        <w:rPr>
          <w:rFonts w:hint="cs"/>
          <w:sz w:val="28"/>
          <w:rtl/>
        </w:rPr>
        <w:t>اً</w:t>
      </w:r>
      <w:r w:rsidRPr="006E183A">
        <w:rPr>
          <w:sz w:val="28"/>
          <w:rtl/>
        </w:rPr>
        <w:t xml:space="preserve"> على معدلات الأداء بالنسبة للوزارة أو الجهة</w:t>
      </w:r>
      <w:r w:rsidRPr="006E183A">
        <w:rPr>
          <w:rFonts w:hint="cs"/>
          <w:sz w:val="28"/>
          <w:rtl/>
          <w:lang w:bidi="ar-LB"/>
        </w:rPr>
        <w:t xml:space="preserve"> المعنية</w:t>
      </w:r>
      <w:r w:rsidRPr="006E183A">
        <w:rPr>
          <w:sz w:val="28"/>
          <w:rtl/>
        </w:rPr>
        <w:t>.</w:t>
      </w:r>
      <w:r w:rsidRPr="006E183A">
        <w:rPr>
          <w:rFonts w:hint="cs"/>
          <w:sz w:val="28"/>
          <w:rtl/>
        </w:rPr>
        <w:t xml:space="preserve"> وهي كذلك الموضوعات التي تحتاج إلى تطوير، وينبغي حلها في عملية التخطيط الاستراتيجي.</w:t>
      </w:r>
    </w:p>
    <w:p w:rsidR="00F2108E" w:rsidRPr="006E183A" w:rsidRDefault="00F2108E" w:rsidP="00A7553A">
      <w:pPr>
        <w:pStyle w:val="P1"/>
        <w:spacing w:before="120"/>
        <w:rPr>
          <w:sz w:val="28"/>
          <w:rtl/>
        </w:rPr>
      </w:pPr>
    </w:p>
    <w:p w:rsidR="00A20DA0" w:rsidRPr="005441AF" w:rsidRDefault="00A20DA0" w:rsidP="00F2108E">
      <w:pPr>
        <w:pStyle w:val="P1"/>
        <w:ind w:left="1354" w:hanging="1354"/>
        <w:rPr>
          <w:b/>
          <w:bCs/>
          <w:color w:val="C00000"/>
          <w:sz w:val="28"/>
          <w:rtl/>
        </w:rPr>
      </w:pPr>
      <w:r w:rsidRPr="005441AF">
        <w:rPr>
          <w:rFonts w:hint="cs"/>
          <w:b/>
          <w:bCs/>
          <w:color w:val="C00000"/>
          <w:sz w:val="28"/>
          <w:rtl/>
        </w:rPr>
        <w:t>الهدف الاستراتيجي أو</w:t>
      </w:r>
      <w:r w:rsidRPr="005441AF">
        <w:rPr>
          <w:b/>
          <w:bCs/>
          <w:color w:val="C00000"/>
          <w:sz w:val="28"/>
          <w:rtl/>
        </w:rPr>
        <w:t xml:space="preserve"> الهدف العام</w:t>
      </w:r>
      <w:r w:rsidRPr="005441AF">
        <w:rPr>
          <w:rFonts w:hint="cs"/>
          <w:b/>
          <w:bCs/>
          <w:color w:val="C00000"/>
          <w:sz w:val="28"/>
          <w:rtl/>
        </w:rPr>
        <w:t xml:space="preserve"> (</w:t>
      </w:r>
      <w:r w:rsidRPr="005441AF">
        <w:rPr>
          <w:b/>
          <w:bCs/>
          <w:color w:val="C00000"/>
          <w:sz w:val="28"/>
        </w:rPr>
        <w:t>Strategic Goal</w:t>
      </w:r>
      <w:r w:rsidRPr="005441AF">
        <w:rPr>
          <w:rFonts w:hint="cs"/>
          <w:b/>
          <w:bCs/>
          <w:color w:val="C00000"/>
          <w:sz w:val="28"/>
          <w:rtl/>
        </w:rPr>
        <w:t>)</w:t>
      </w:r>
    </w:p>
    <w:p w:rsidR="00A20DA0" w:rsidRDefault="00A20DA0" w:rsidP="00A7553A">
      <w:pPr>
        <w:pStyle w:val="P1"/>
        <w:spacing w:before="120"/>
        <w:rPr>
          <w:sz w:val="28"/>
          <w:rtl/>
        </w:rPr>
      </w:pPr>
      <w:r w:rsidRPr="006E183A">
        <w:rPr>
          <w:sz w:val="28"/>
          <w:rtl/>
        </w:rPr>
        <w:t xml:space="preserve"> يمثل المتطلبات </w:t>
      </w:r>
      <w:r w:rsidR="001C7847" w:rsidRPr="006E183A">
        <w:rPr>
          <w:rFonts w:hint="cs"/>
          <w:sz w:val="28"/>
          <w:rtl/>
        </w:rPr>
        <w:t>الإستراتيجية</w:t>
      </w:r>
      <w:r w:rsidRPr="006E183A">
        <w:rPr>
          <w:sz w:val="28"/>
          <w:rtl/>
        </w:rPr>
        <w:t xml:space="preserve"> المراد تحقيقها في قطاع معين من خلال </w:t>
      </w:r>
      <w:r w:rsidR="00B97FF2" w:rsidRPr="006E183A">
        <w:rPr>
          <w:rFonts w:hint="cs"/>
          <w:sz w:val="28"/>
          <w:rtl/>
        </w:rPr>
        <w:t>إتباع</w:t>
      </w:r>
      <w:r w:rsidRPr="006E183A">
        <w:rPr>
          <w:sz w:val="28"/>
          <w:rtl/>
        </w:rPr>
        <w:t xml:space="preserve"> مجموعة</w:t>
      </w:r>
      <w:r w:rsidRPr="006E183A">
        <w:rPr>
          <w:rFonts w:hint="cs"/>
          <w:sz w:val="28"/>
          <w:rtl/>
        </w:rPr>
        <w:t xml:space="preserve"> مبادرات</w:t>
      </w:r>
      <w:r w:rsidRPr="006E183A">
        <w:rPr>
          <w:sz w:val="28"/>
          <w:rtl/>
        </w:rPr>
        <w:t xml:space="preserve"> </w:t>
      </w:r>
      <w:r w:rsidRPr="006E183A">
        <w:rPr>
          <w:rFonts w:hint="cs"/>
          <w:sz w:val="28"/>
          <w:rtl/>
        </w:rPr>
        <w:t xml:space="preserve">وآليات </w:t>
      </w:r>
      <w:r w:rsidRPr="006E183A">
        <w:rPr>
          <w:sz w:val="28"/>
          <w:rtl/>
        </w:rPr>
        <w:t>مختارة للعمل خلال مدى زمني محدد (قصير - متوسط - طويل)</w:t>
      </w:r>
      <w:r w:rsidRPr="006E183A">
        <w:rPr>
          <w:rFonts w:hint="cs"/>
          <w:sz w:val="28"/>
          <w:rtl/>
        </w:rPr>
        <w:t>. وهو الهدف العام المراد إنجازه من قبل الوزارة في سبيل تحقيق رؤيتها.</w:t>
      </w:r>
    </w:p>
    <w:p w:rsidR="00F2108E" w:rsidRPr="006E183A" w:rsidRDefault="00F2108E" w:rsidP="00A7553A">
      <w:pPr>
        <w:pStyle w:val="P1"/>
        <w:spacing w:before="120"/>
        <w:rPr>
          <w:b/>
          <w:bCs/>
          <w:sz w:val="28"/>
          <w:u w:val="single"/>
          <w:rtl/>
        </w:rPr>
      </w:pPr>
    </w:p>
    <w:p w:rsidR="00A20DA0" w:rsidRPr="005441AF" w:rsidRDefault="00A20DA0" w:rsidP="00F2108E">
      <w:pPr>
        <w:pStyle w:val="P1"/>
        <w:ind w:left="1354" w:hanging="1354"/>
        <w:rPr>
          <w:b/>
          <w:bCs/>
          <w:color w:val="C00000"/>
          <w:sz w:val="28"/>
          <w:rtl/>
        </w:rPr>
      </w:pPr>
      <w:r w:rsidRPr="005441AF">
        <w:rPr>
          <w:rFonts w:hint="cs"/>
          <w:b/>
          <w:bCs/>
          <w:color w:val="C00000"/>
          <w:sz w:val="28"/>
          <w:rtl/>
        </w:rPr>
        <w:t>المبادرات (</w:t>
      </w:r>
      <w:r w:rsidRPr="005441AF">
        <w:rPr>
          <w:b/>
          <w:bCs/>
          <w:color w:val="C00000"/>
          <w:sz w:val="28"/>
        </w:rPr>
        <w:t>Initiatives</w:t>
      </w:r>
      <w:r w:rsidRPr="005441AF">
        <w:rPr>
          <w:rFonts w:hint="cs"/>
          <w:b/>
          <w:bCs/>
          <w:color w:val="C00000"/>
          <w:sz w:val="28"/>
          <w:rtl/>
        </w:rPr>
        <w:t>)</w:t>
      </w:r>
    </w:p>
    <w:p w:rsidR="00A20DA0" w:rsidRDefault="00A20DA0" w:rsidP="00A7553A">
      <w:pPr>
        <w:pStyle w:val="P1"/>
        <w:spacing w:before="120"/>
        <w:rPr>
          <w:sz w:val="28"/>
          <w:rtl/>
        </w:rPr>
      </w:pPr>
      <w:r w:rsidRPr="006E183A">
        <w:rPr>
          <w:rFonts w:hint="cs"/>
          <w:sz w:val="28"/>
          <w:rtl/>
        </w:rPr>
        <w:t xml:space="preserve">المبادرة هي إجراء أو نشاط ضمن أحد الأهداف </w:t>
      </w:r>
      <w:r w:rsidR="001C7847" w:rsidRPr="006E183A">
        <w:rPr>
          <w:rFonts w:hint="cs"/>
          <w:sz w:val="28"/>
          <w:rtl/>
        </w:rPr>
        <w:t>الإستراتيجية</w:t>
      </w:r>
      <w:r w:rsidRPr="006E183A">
        <w:rPr>
          <w:rFonts w:hint="cs"/>
          <w:sz w:val="28"/>
          <w:rtl/>
        </w:rPr>
        <w:t xml:space="preserve"> لتحقيق النتائج المتوقعة، وهي </w:t>
      </w:r>
      <w:r w:rsidRPr="006E183A">
        <w:rPr>
          <w:sz w:val="28"/>
          <w:rtl/>
        </w:rPr>
        <w:t>الوسيلة المقترحة التي يتم من خلالها تحقيق هدف أو أهداف عامة</w:t>
      </w:r>
      <w:r w:rsidRPr="006E183A">
        <w:rPr>
          <w:rFonts w:hint="cs"/>
          <w:sz w:val="28"/>
          <w:rtl/>
        </w:rPr>
        <w:t>.</w:t>
      </w:r>
    </w:p>
    <w:p w:rsidR="00A7553A" w:rsidRPr="006E183A" w:rsidRDefault="00A7553A" w:rsidP="00A7553A">
      <w:pPr>
        <w:pStyle w:val="P1"/>
        <w:spacing w:before="120"/>
        <w:rPr>
          <w:sz w:val="28"/>
          <w:rtl/>
        </w:rPr>
      </w:pPr>
    </w:p>
    <w:p w:rsidR="00A20DA0" w:rsidRPr="005441AF" w:rsidRDefault="00A20DA0" w:rsidP="00F2108E">
      <w:pPr>
        <w:pStyle w:val="P1"/>
        <w:ind w:left="1354" w:hanging="1354"/>
        <w:rPr>
          <w:b/>
          <w:bCs/>
          <w:color w:val="C00000"/>
          <w:sz w:val="28"/>
          <w:rtl/>
        </w:rPr>
      </w:pPr>
      <w:r w:rsidRPr="005441AF">
        <w:rPr>
          <w:rFonts w:hint="cs"/>
          <w:b/>
          <w:bCs/>
          <w:color w:val="C00000"/>
          <w:sz w:val="28"/>
          <w:rtl/>
        </w:rPr>
        <w:t>السياسات (</w:t>
      </w:r>
      <w:r w:rsidRPr="005441AF">
        <w:rPr>
          <w:b/>
          <w:bCs/>
          <w:color w:val="C00000"/>
          <w:sz w:val="28"/>
        </w:rPr>
        <w:t>Policies</w:t>
      </w:r>
      <w:r w:rsidRPr="005441AF">
        <w:rPr>
          <w:rFonts w:hint="cs"/>
          <w:b/>
          <w:bCs/>
          <w:color w:val="C00000"/>
          <w:sz w:val="28"/>
          <w:rtl/>
        </w:rPr>
        <w:t>)</w:t>
      </w:r>
    </w:p>
    <w:p w:rsidR="00A20DA0" w:rsidRDefault="00A20DA0" w:rsidP="00A7553A">
      <w:pPr>
        <w:pStyle w:val="P1"/>
        <w:spacing w:before="120"/>
        <w:rPr>
          <w:sz w:val="28"/>
          <w:rtl/>
        </w:rPr>
      </w:pPr>
      <w:r w:rsidRPr="006E183A">
        <w:rPr>
          <w:rFonts w:hint="cs"/>
          <w:sz w:val="28"/>
          <w:rtl/>
        </w:rPr>
        <w:t xml:space="preserve">موجهات عامة تتعلق بالخيارات </w:t>
      </w:r>
      <w:r w:rsidR="001C7847" w:rsidRPr="006E183A">
        <w:rPr>
          <w:rFonts w:hint="cs"/>
          <w:sz w:val="28"/>
          <w:rtl/>
        </w:rPr>
        <w:t>الإستراتيجية</w:t>
      </w:r>
      <w:r w:rsidRPr="006E183A">
        <w:rPr>
          <w:rFonts w:hint="cs"/>
          <w:sz w:val="28"/>
          <w:rtl/>
        </w:rPr>
        <w:t xml:space="preserve"> للدولة، وتنص على محددات ومعايير للتعامل مع القضايا أو المسائل التي تتعلق بإدارة الخطة الإنمائية. وهي تعكس الأولويات </w:t>
      </w:r>
      <w:r w:rsidR="001C7847" w:rsidRPr="006E183A">
        <w:rPr>
          <w:rFonts w:hint="cs"/>
          <w:sz w:val="28"/>
          <w:rtl/>
        </w:rPr>
        <w:t>الإستراتيجية</w:t>
      </w:r>
      <w:r w:rsidRPr="006E183A">
        <w:rPr>
          <w:rFonts w:hint="cs"/>
          <w:sz w:val="28"/>
          <w:rtl/>
        </w:rPr>
        <w:t xml:space="preserve"> للدولة على مستوى القطاعات والمناطق، حيث تعطى أفضلية التنفيذ لمشاريع وبرامج تحظى باهتمام خاص من جانب الدولة.</w:t>
      </w:r>
    </w:p>
    <w:p w:rsidR="00F2108E" w:rsidRPr="006E183A" w:rsidRDefault="00F2108E" w:rsidP="00A7553A">
      <w:pPr>
        <w:pStyle w:val="P1"/>
        <w:spacing w:before="120"/>
        <w:rPr>
          <w:sz w:val="28"/>
          <w:rtl/>
        </w:rPr>
      </w:pPr>
    </w:p>
    <w:p w:rsidR="00A20DA0" w:rsidRPr="005441AF" w:rsidRDefault="00A20DA0" w:rsidP="00F2108E">
      <w:pPr>
        <w:pStyle w:val="P1"/>
        <w:ind w:left="1354" w:hanging="1354"/>
        <w:rPr>
          <w:b/>
          <w:bCs/>
          <w:color w:val="C00000"/>
          <w:sz w:val="28"/>
          <w:rtl/>
        </w:rPr>
      </w:pPr>
      <w:r w:rsidRPr="005441AF">
        <w:rPr>
          <w:b/>
          <w:bCs/>
          <w:color w:val="C00000"/>
          <w:sz w:val="28"/>
          <w:rtl/>
        </w:rPr>
        <w:t>البرامج</w:t>
      </w:r>
      <w:r w:rsidRPr="005441AF">
        <w:rPr>
          <w:rFonts w:hint="cs"/>
          <w:b/>
          <w:bCs/>
          <w:color w:val="C00000"/>
          <w:sz w:val="28"/>
          <w:rtl/>
        </w:rPr>
        <w:t xml:space="preserve"> (</w:t>
      </w:r>
      <w:r w:rsidRPr="005441AF">
        <w:rPr>
          <w:b/>
          <w:bCs/>
          <w:color w:val="C00000"/>
          <w:sz w:val="28"/>
        </w:rPr>
        <w:t>Programs</w:t>
      </w:r>
      <w:r w:rsidRPr="005441AF">
        <w:rPr>
          <w:rFonts w:hint="cs"/>
          <w:b/>
          <w:bCs/>
          <w:color w:val="C00000"/>
          <w:sz w:val="28"/>
          <w:rtl/>
        </w:rPr>
        <w:t>)</w:t>
      </w:r>
    </w:p>
    <w:p w:rsidR="00A20DA0" w:rsidRDefault="00A20DA0" w:rsidP="00A7553A">
      <w:pPr>
        <w:pStyle w:val="P1"/>
        <w:spacing w:before="120"/>
        <w:rPr>
          <w:sz w:val="28"/>
          <w:rtl/>
        </w:rPr>
      </w:pPr>
      <w:r w:rsidRPr="006E183A">
        <w:rPr>
          <w:sz w:val="28"/>
          <w:rtl/>
        </w:rPr>
        <w:t>مجموعة من المشروعات والنشاطات المترابطة ذا</w:t>
      </w:r>
      <w:r w:rsidR="00A7553A">
        <w:rPr>
          <w:sz w:val="28"/>
          <w:rtl/>
        </w:rPr>
        <w:t>ت الطبيعة الواحدة التي تشكل جزء</w:t>
      </w:r>
      <w:r w:rsidRPr="006E183A">
        <w:rPr>
          <w:sz w:val="28"/>
          <w:rtl/>
        </w:rPr>
        <w:t xml:space="preserve">ً من خطة. مثل برنامج بناء المستشفيات الخاص بوزارة الصحة (وينقسم البرنامج إلى برامج فرعية </w:t>
      </w:r>
      <w:r w:rsidRPr="006E183A">
        <w:rPr>
          <w:sz w:val="28"/>
          <w:rtl/>
        </w:rPr>
        <w:lastRenderedPageBreak/>
        <w:t>منها على سبيل المثال: البرنامج الفرعي لبناء مستشفيات تخصصية في نطاق البرنامج العام لبناء المستشفيات).</w:t>
      </w:r>
    </w:p>
    <w:p w:rsidR="00F2108E" w:rsidRPr="006E183A" w:rsidRDefault="00F2108E" w:rsidP="00A7553A">
      <w:pPr>
        <w:pStyle w:val="P1"/>
        <w:spacing w:before="120"/>
        <w:rPr>
          <w:b/>
          <w:bCs/>
          <w:sz w:val="28"/>
          <w:rtl/>
        </w:rPr>
      </w:pPr>
    </w:p>
    <w:p w:rsidR="00A20DA0" w:rsidRPr="005441AF" w:rsidRDefault="00A20DA0" w:rsidP="00F2108E">
      <w:pPr>
        <w:pStyle w:val="P1"/>
        <w:ind w:left="1354" w:hanging="1354"/>
        <w:rPr>
          <w:b/>
          <w:bCs/>
          <w:color w:val="C00000"/>
          <w:sz w:val="28"/>
          <w:rtl/>
        </w:rPr>
      </w:pPr>
      <w:r w:rsidRPr="005441AF">
        <w:rPr>
          <w:b/>
          <w:bCs/>
          <w:color w:val="C00000"/>
          <w:sz w:val="28"/>
          <w:rtl/>
        </w:rPr>
        <w:t>المشـروع</w:t>
      </w:r>
      <w:r w:rsidRPr="005441AF">
        <w:rPr>
          <w:rFonts w:hint="cs"/>
          <w:b/>
          <w:bCs/>
          <w:color w:val="C00000"/>
          <w:sz w:val="28"/>
          <w:rtl/>
        </w:rPr>
        <w:t xml:space="preserve"> (</w:t>
      </w:r>
      <w:r w:rsidRPr="005441AF">
        <w:rPr>
          <w:b/>
          <w:bCs/>
          <w:color w:val="C00000"/>
          <w:sz w:val="28"/>
        </w:rPr>
        <w:t>Project</w:t>
      </w:r>
      <w:r w:rsidRPr="005441AF">
        <w:rPr>
          <w:rFonts w:hint="cs"/>
          <w:b/>
          <w:bCs/>
          <w:color w:val="C00000"/>
          <w:sz w:val="28"/>
          <w:rtl/>
        </w:rPr>
        <w:t>)</w:t>
      </w:r>
    </w:p>
    <w:p w:rsidR="00A20DA0" w:rsidRDefault="00A20DA0" w:rsidP="00A7553A">
      <w:pPr>
        <w:pStyle w:val="P1"/>
        <w:spacing w:before="120"/>
        <w:rPr>
          <w:sz w:val="28"/>
          <w:rtl/>
        </w:rPr>
      </w:pPr>
      <w:r w:rsidRPr="006E183A">
        <w:rPr>
          <w:sz w:val="28"/>
          <w:rtl/>
        </w:rPr>
        <w:t>نشاط مستقل ضمن برنامج، أو برنامج فرعي، كإنشاء مستشفى تخصصي ضمن برنامج بناء المستشفيات، أو نشاط معين كتدريب (</w:t>
      </w:r>
      <w:r w:rsidRPr="006E183A">
        <w:rPr>
          <w:rFonts w:hint="cs"/>
          <w:sz w:val="28"/>
          <w:rtl/>
        </w:rPr>
        <w:t>20</w:t>
      </w:r>
      <w:r w:rsidRPr="006E183A">
        <w:rPr>
          <w:sz w:val="28"/>
          <w:rtl/>
        </w:rPr>
        <w:t xml:space="preserve">) موظفاً أو عملية تنظيم </w:t>
      </w:r>
      <w:r w:rsidRPr="006E183A">
        <w:rPr>
          <w:rFonts w:hint="cs"/>
          <w:sz w:val="28"/>
          <w:rtl/>
        </w:rPr>
        <w:t>إداري.</w:t>
      </w:r>
      <w:r w:rsidRPr="006E183A">
        <w:rPr>
          <w:sz w:val="28"/>
          <w:rtl/>
        </w:rPr>
        <w:t xml:space="preserve">.. </w:t>
      </w:r>
      <w:r w:rsidRPr="006E183A">
        <w:rPr>
          <w:rFonts w:hint="cs"/>
          <w:sz w:val="28"/>
          <w:rtl/>
        </w:rPr>
        <w:t>الخ.</w:t>
      </w:r>
    </w:p>
    <w:p w:rsidR="00F2108E" w:rsidRPr="006E183A" w:rsidRDefault="00F2108E" w:rsidP="00A7553A">
      <w:pPr>
        <w:pStyle w:val="P1"/>
        <w:spacing w:before="120"/>
        <w:rPr>
          <w:b/>
          <w:bCs/>
          <w:sz w:val="28"/>
          <w:rtl/>
        </w:rPr>
      </w:pPr>
    </w:p>
    <w:p w:rsidR="00316E53" w:rsidRPr="005441AF" w:rsidRDefault="00316E53" w:rsidP="00F2108E">
      <w:pPr>
        <w:pStyle w:val="P1"/>
        <w:ind w:left="1354" w:hanging="1354"/>
        <w:rPr>
          <w:b/>
          <w:bCs/>
          <w:color w:val="C00000"/>
          <w:sz w:val="28"/>
          <w:rtl/>
        </w:rPr>
      </w:pPr>
      <w:r w:rsidRPr="005441AF">
        <w:rPr>
          <w:rFonts w:hint="cs"/>
          <w:b/>
          <w:bCs/>
          <w:color w:val="C00000"/>
          <w:sz w:val="28"/>
          <w:rtl/>
        </w:rPr>
        <w:t>مؤشر</w:t>
      </w:r>
      <w:r w:rsidR="000C452B">
        <w:rPr>
          <w:rFonts w:hint="cs"/>
          <w:b/>
          <w:bCs/>
          <w:color w:val="C00000"/>
          <w:sz w:val="28"/>
          <w:rtl/>
        </w:rPr>
        <w:t xml:space="preserve"> قياس</w:t>
      </w:r>
      <w:r w:rsidRPr="005441AF">
        <w:rPr>
          <w:rFonts w:hint="cs"/>
          <w:b/>
          <w:bCs/>
          <w:color w:val="C00000"/>
          <w:sz w:val="28"/>
          <w:rtl/>
        </w:rPr>
        <w:t xml:space="preserve"> </w:t>
      </w:r>
      <w:r w:rsidR="000C452B">
        <w:rPr>
          <w:rFonts w:hint="cs"/>
          <w:b/>
          <w:bCs/>
          <w:color w:val="C00000"/>
          <w:sz w:val="28"/>
          <w:rtl/>
        </w:rPr>
        <w:t>ال</w:t>
      </w:r>
      <w:r w:rsidRPr="005441AF">
        <w:rPr>
          <w:rFonts w:hint="cs"/>
          <w:b/>
          <w:bCs/>
          <w:color w:val="C00000"/>
          <w:sz w:val="28"/>
          <w:rtl/>
        </w:rPr>
        <w:t xml:space="preserve">أداء </w:t>
      </w:r>
      <w:r w:rsidRPr="005441AF">
        <w:rPr>
          <w:b/>
          <w:bCs/>
          <w:color w:val="C00000"/>
          <w:sz w:val="28"/>
        </w:rPr>
        <w:t>(Performance Indicator –PI)</w:t>
      </w:r>
    </w:p>
    <w:p w:rsidR="00316E53" w:rsidRDefault="00316E53" w:rsidP="00A7553A">
      <w:pPr>
        <w:pStyle w:val="P1"/>
        <w:spacing w:before="120"/>
        <w:rPr>
          <w:rtl/>
        </w:rPr>
      </w:pPr>
      <w:r w:rsidRPr="00681C31">
        <w:rPr>
          <w:rFonts w:hint="cs"/>
          <w:rtl/>
        </w:rPr>
        <w:t xml:space="preserve">هو مقياس رقمي يدل على مستوى أداء مؤسسة ما في لحظة تاريخية محددة. يتم بموجب هذا المؤشر قياس </w:t>
      </w:r>
      <w:r w:rsidR="000C452B">
        <w:rPr>
          <w:rFonts w:hint="cs"/>
          <w:rtl/>
        </w:rPr>
        <w:t>ل</w:t>
      </w:r>
      <w:r w:rsidRPr="00681C31">
        <w:rPr>
          <w:rFonts w:hint="cs"/>
          <w:rtl/>
        </w:rPr>
        <w:t xml:space="preserve">مخرجات العمليات </w:t>
      </w:r>
      <w:r>
        <w:rPr>
          <w:rFonts w:hint="cs"/>
          <w:rtl/>
          <w:lang w:bidi="ar-LB"/>
        </w:rPr>
        <w:t>(</w:t>
      </w:r>
      <w:r w:rsidRPr="00681C31">
        <w:t>output</w:t>
      </w:r>
      <w:r>
        <w:t>s</w:t>
      </w:r>
      <w:r>
        <w:rPr>
          <w:rFonts w:hint="cs"/>
          <w:rtl/>
          <w:lang w:bidi="ar-LB"/>
        </w:rPr>
        <w:t>)</w:t>
      </w:r>
      <w:r w:rsidRPr="00681C31">
        <w:rPr>
          <w:rFonts w:hint="cs"/>
          <w:rtl/>
        </w:rPr>
        <w:t xml:space="preserve"> قياساً كمياً</w:t>
      </w:r>
      <w:r w:rsidR="0062106C">
        <w:rPr>
          <w:rFonts w:hint="cs"/>
          <w:rtl/>
        </w:rPr>
        <w:t>،</w:t>
      </w:r>
      <w:r w:rsidRPr="00681C31">
        <w:rPr>
          <w:rFonts w:hint="cs"/>
          <w:rtl/>
        </w:rPr>
        <w:t xml:space="preserve"> </w:t>
      </w:r>
      <w:r w:rsidR="0062106C">
        <w:rPr>
          <w:rFonts w:hint="cs"/>
          <w:rtl/>
        </w:rPr>
        <w:t>و</w:t>
      </w:r>
      <w:r w:rsidRPr="00681C31">
        <w:rPr>
          <w:rFonts w:hint="cs"/>
          <w:rtl/>
        </w:rPr>
        <w:t>قياس النتائج المحققة</w:t>
      </w:r>
      <w:r>
        <w:rPr>
          <w:rtl/>
        </w:rPr>
        <w:br/>
      </w:r>
      <w:r>
        <w:rPr>
          <w:rFonts w:hint="cs"/>
          <w:rtl/>
          <w:lang w:bidi="ar-LB"/>
        </w:rPr>
        <w:t>(</w:t>
      </w:r>
      <w:r>
        <w:rPr>
          <w:lang w:bidi="ar-LB"/>
        </w:rPr>
        <w:t>Realized results-outcomes</w:t>
      </w:r>
      <w:r>
        <w:rPr>
          <w:rFonts w:hint="cs"/>
          <w:rtl/>
          <w:lang w:bidi="ar-LB"/>
        </w:rPr>
        <w:t>)</w:t>
      </w:r>
      <w:r w:rsidRPr="00681C31">
        <w:rPr>
          <w:rFonts w:hint="cs"/>
          <w:rtl/>
        </w:rPr>
        <w:t xml:space="preserve"> </w:t>
      </w:r>
      <w:r>
        <w:rPr>
          <w:rFonts w:hint="cs"/>
          <w:rtl/>
        </w:rPr>
        <w:t>كمياً ونوعياً</w:t>
      </w:r>
      <w:r w:rsidRPr="00681C31">
        <w:rPr>
          <w:rFonts w:hint="cs"/>
          <w:rtl/>
        </w:rPr>
        <w:t>. ويدل القياس المقارن للمخرجات وللنتائج المحققة، مرحلة بعد مرحلة، على مدى التقدم الحاصل على الطريق لتحقيق أهداف ال</w:t>
      </w:r>
      <w:r w:rsidR="00F2108E">
        <w:rPr>
          <w:rFonts w:hint="cs"/>
          <w:rtl/>
        </w:rPr>
        <w:t xml:space="preserve">خطة </w:t>
      </w:r>
      <w:r w:rsidR="001C7847">
        <w:rPr>
          <w:rFonts w:hint="cs"/>
          <w:rtl/>
        </w:rPr>
        <w:t>الإستراتيجية</w:t>
      </w:r>
      <w:r w:rsidR="00F2108E">
        <w:rPr>
          <w:rFonts w:hint="cs"/>
          <w:rtl/>
        </w:rPr>
        <w:t>.</w:t>
      </w:r>
    </w:p>
    <w:p w:rsidR="00A7553A" w:rsidRDefault="00A7553A" w:rsidP="00A7553A">
      <w:pPr>
        <w:pStyle w:val="P1"/>
        <w:spacing w:before="120"/>
        <w:rPr>
          <w:rtl/>
        </w:rPr>
      </w:pPr>
    </w:p>
    <w:p w:rsidR="00A7553A" w:rsidRPr="005441AF" w:rsidRDefault="00A7553A" w:rsidP="00A7553A">
      <w:pPr>
        <w:pStyle w:val="P1"/>
        <w:rPr>
          <w:b/>
          <w:bCs/>
          <w:color w:val="C00000"/>
          <w:sz w:val="28"/>
          <w:rtl/>
          <w:lang w:bidi="ar-LB"/>
        </w:rPr>
      </w:pPr>
      <w:r w:rsidRPr="005441AF">
        <w:rPr>
          <w:rFonts w:hint="cs"/>
          <w:b/>
          <w:bCs/>
          <w:color w:val="C00000"/>
          <w:sz w:val="28"/>
          <w:rtl/>
        </w:rPr>
        <w:t>القيمة المستهدفة لمؤشر الأداء (</w:t>
      </w:r>
      <w:r w:rsidRPr="005441AF">
        <w:rPr>
          <w:b/>
          <w:bCs/>
          <w:color w:val="C00000"/>
          <w:sz w:val="28"/>
        </w:rPr>
        <w:t>Target</w:t>
      </w:r>
      <w:r w:rsidRPr="005441AF">
        <w:rPr>
          <w:rFonts w:hint="cs"/>
          <w:b/>
          <w:bCs/>
          <w:color w:val="C00000"/>
          <w:sz w:val="28"/>
          <w:rtl/>
          <w:lang w:bidi="ar-LB"/>
        </w:rPr>
        <w:t>)</w:t>
      </w:r>
    </w:p>
    <w:p w:rsidR="00A7553A" w:rsidRDefault="00A7553A" w:rsidP="00A7553A">
      <w:pPr>
        <w:pStyle w:val="P1"/>
        <w:spacing w:before="120"/>
        <w:rPr>
          <w:rtl/>
        </w:rPr>
      </w:pPr>
      <w:r w:rsidRPr="006E183A">
        <w:rPr>
          <w:rFonts w:hint="cs"/>
          <w:rtl/>
        </w:rPr>
        <w:t>ت</w:t>
      </w:r>
      <w:r w:rsidRPr="006E183A">
        <w:rPr>
          <w:rtl/>
        </w:rPr>
        <w:t xml:space="preserve">مثل النتائج الكمية المحددة المراد تحقيقها خلال وقت معين بواسطة </w:t>
      </w:r>
      <w:r w:rsidRPr="006E183A">
        <w:rPr>
          <w:rFonts w:hint="cs"/>
          <w:rtl/>
        </w:rPr>
        <w:t xml:space="preserve">مبادرة </w:t>
      </w:r>
      <w:r w:rsidRPr="006E183A">
        <w:rPr>
          <w:rtl/>
        </w:rPr>
        <w:t xml:space="preserve">أو </w:t>
      </w:r>
      <w:r w:rsidRPr="006E183A">
        <w:rPr>
          <w:rFonts w:hint="cs"/>
          <w:rtl/>
        </w:rPr>
        <w:t xml:space="preserve">آليات تنفيذ </w:t>
      </w:r>
      <w:r w:rsidRPr="006E183A">
        <w:rPr>
          <w:rtl/>
        </w:rPr>
        <w:t xml:space="preserve">معينة، </w:t>
      </w:r>
      <w:r w:rsidRPr="006E183A">
        <w:rPr>
          <w:rFonts w:hint="cs"/>
          <w:rtl/>
        </w:rPr>
        <w:t>ودائماً ما يكون هدف مؤشر الأداء مرتبط بمعايير دولية ومحلية. ويجب أن يتم تحديد قيمة واحدة لكل مؤشر مرتبطة بزمن محدد.</w:t>
      </w:r>
    </w:p>
    <w:p w:rsidR="00A7553A" w:rsidRPr="006E183A" w:rsidRDefault="00A7553A" w:rsidP="00A7553A">
      <w:pPr>
        <w:pStyle w:val="P1"/>
        <w:spacing w:before="120"/>
        <w:rPr>
          <w:rtl/>
        </w:rPr>
      </w:pPr>
    </w:p>
    <w:p w:rsidR="00A7553A" w:rsidRPr="005441AF" w:rsidRDefault="00A7553A" w:rsidP="00A7553A">
      <w:pPr>
        <w:pStyle w:val="P1"/>
        <w:rPr>
          <w:b/>
          <w:bCs/>
          <w:color w:val="C00000"/>
          <w:sz w:val="28"/>
          <w:rtl/>
        </w:rPr>
      </w:pPr>
      <w:r w:rsidRPr="005441AF">
        <w:rPr>
          <w:rFonts w:hint="cs"/>
          <w:b/>
          <w:bCs/>
          <w:color w:val="C00000"/>
          <w:sz w:val="28"/>
          <w:rtl/>
        </w:rPr>
        <w:t>القياس المقارن (</w:t>
      </w:r>
      <w:r w:rsidRPr="005441AF">
        <w:rPr>
          <w:b/>
          <w:bCs/>
          <w:color w:val="C00000"/>
          <w:sz w:val="28"/>
        </w:rPr>
        <w:t>Benchmarking</w:t>
      </w:r>
      <w:r w:rsidRPr="005441AF">
        <w:rPr>
          <w:rFonts w:hint="cs"/>
          <w:b/>
          <w:bCs/>
          <w:color w:val="C00000"/>
          <w:sz w:val="28"/>
          <w:rtl/>
        </w:rPr>
        <w:t>)</w:t>
      </w:r>
    </w:p>
    <w:p w:rsidR="00A7553A" w:rsidRDefault="00A7553A" w:rsidP="00A7553A">
      <w:pPr>
        <w:pStyle w:val="P1"/>
        <w:spacing w:before="120"/>
        <w:rPr>
          <w:sz w:val="28"/>
          <w:rtl/>
          <w:lang w:bidi="ar-LB"/>
        </w:rPr>
      </w:pPr>
      <w:r w:rsidRPr="006E183A">
        <w:rPr>
          <w:rFonts w:hint="cs"/>
          <w:sz w:val="28"/>
          <w:rtl/>
          <w:lang w:bidi="ar-LB"/>
        </w:rPr>
        <w:t>هو مقارنة أداء مؤسسة ما (عامة أو خاصة) مع أفضل</w:t>
      </w:r>
      <w:r w:rsidRPr="006E183A">
        <w:rPr>
          <w:sz w:val="28"/>
          <w:rtl/>
          <w:lang w:bidi="ar-LB"/>
        </w:rPr>
        <w:t xml:space="preserve"> </w:t>
      </w:r>
      <w:r w:rsidRPr="006E183A">
        <w:rPr>
          <w:rFonts w:hint="cs"/>
          <w:sz w:val="28"/>
          <w:rtl/>
          <w:lang w:bidi="ar-LB"/>
        </w:rPr>
        <w:t>الممارسات العالمية. يتم بموجب هذه العملية قياس مدى اقتراب أداء هذه المؤسسة من أفضل مستويات الأداء، من حيث المُخرجات والنتائج، في المؤسسات العالمية المشابهة، وعلاقة ذلك بمستوى فعالية العمليات وقدرة المؤسسة على الارتقاء بأدائها ال</w:t>
      </w:r>
      <w:r>
        <w:rPr>
          <w:rFonts w:hint="cs"/>
          <w:sz w:val="28"/>
          <w:rtl/>
          <w:lang w:bidi="ar-LB"/>
        </w:rPr>
        <w:t>عام و/أو في مجال معين أو أكثر.</w:t>
      </w:r>
    </w:p>
    <w:p w:rsidR="00A7553A" w:rsidRDefault="00A7553A" w:rsidP="00A7553A">
      <w:pPr>
        <w:pStyle w:val="P1"/>
        <w:spacing w:before="120"/>
        <w:rPr>
          <w:sz w:val="28"/>
          <w:rtl/>
          <w:lang w:bidi="ar-LB"/>
        </w:rPr>
      </w:pPr>
    </w:p>
    <w:p w:rsidR="00A7553A" w:rsidRPr="005441AF" w:rsidRDefault="00A7553A" w:rsidP="00A7553A">
      <w:pPr>
        <w:pStyle w:val="P1"/>
        <w:rPr>
          <w:b/>
          <w:bCs/>
          <w:color w:val="C00000"/>
          <w:sz w:val="28"/>
          <w:rtl/>
        </w:rPr>
      </w:pPr>
      <w:r w:rsidRPr="005441AF">
        <w:rPr>
          <w:rFonts w:hint="cs"/>
          <w:b/>
          <w:bCs/>
          <w:color w:val="C00000"/>
          <w:sz w:val="28"/>
          <w:rtl/>
        </w:rPr>
        <w:t>القياس المقارن الزمني (</w:t>
      </w:r>
      <w:r w:rsidRPr="005441AF">
        <w:rPr>
          <w:b/>
          <w:bCs/>
          <w:color w:val="C00000"/>
          <w:sz w:val="28"/>
        </w:rPr>
        <w:t>Historic Benchmarking</w:t>
      </w:r>
      <w:r w:rsidRPr="005441AF">
        <w:rPr>
          <w:rFonts w:hint="cs"/>
          <w:b/>
          <w:bCs/>
          <w:color w:val="C00000"/>
          <w:sz w:val="28"/>
          <w:rtl/>
        </w:rPr>
        <w:t>)</w:t>
      </w:r>
    </w:p>
    <w:p w:rsidR="00A7553A" w:rsidRDefault="00B97FF2" w:rsidP="007C25B0">
      <w:pPr>
        <w:pStyle w:val="P1"/>
        <w:spacing w:before="120"/>
        <w:rPr>
          <w:sz w:val="28"/>
          <w:rtl/>
        </w:rPr>
      </w:pPr>
      <w:r>
        <w:rPr>
          <w:rFonts w:hint="cs"/>
          <w:sz w:val="28"/>
          <w:rtl/>
          <w:lang w:bidi="ar-LB"/>
        </w:rPr>
        <w:t>ويقصد به ال</w:t>
      </w:r>
      <w:r w:rsidR="00A7553A" w:rsidRPr="006E183A">
        <w:rPr>
          <w:rFonts w:hint="cs"/>
          <w:sz w:val="28"/>
          <w:rtl/>
          <w:lang w:bidi="ar-LB"/>
        </w:rPr>
        <w:t>قي</w:t>
      </w:r>
      <w:r>
        <w:rPr>
          <w:rFonts w:hint="cs"/>
          <w:sz w:val="28"/>
          <w:rtl/>
          <w:lang w:bidi="ar-LB"/>
        </w:rPr>
        <w:t>ا</w:t>
      </w:r>
      <w:r w:rsidR="00A7553A" w:rsidRPr="006E183A">
        <w:rPr>
          <w:rFonts w:hint="cs"/>
          <w:sz w:val="28"/>
          <w:rtl/>
          <w:lang w:bidi="ar-LB"/>
        </w:rPr>
        <w:t xml:space="preserve">س المتكرر، فترة بعد فترة، للأداء. ويسمح القياس المقارن الزمني بتتبع مسار التغيير ووتيرته انطلاقا من نقطة البداية (أو نقطة الأساس) </w:t>
      </w:r>
      <w:r w:rsidR="00A7553A" w:rsidRPr="006E183A">
        <w:rPr>
          <w:sz w:val="28"/>
          <w:lang w:bidi="ar-LB"/>
        </w:rPr>
        <w:t xml:space="preserve"> baseline</w:t>
      </w:r>
      <w:r w:rsidR="00A7553A" w:rsidRPr="006E183A">
        <w:rPr>
          <w:rFonts w:hint="cs"/>
          <w:sz w:val="28"/>
          <w:rtl/>
          <w:lang w:bidi="ar-LB"/>
        </w:rPr>
        <w:t xml:space="preserve">التي يتم تحديدها عند المباشرة باستعمال المؤشر. ولتحديد المؤشر الابتدائي، يتم قياس مُخرجات ونتائج مؤسسة ما بتاريخ المباشرة باستخدام المؤشر. </w:t>
      </w:r>
      <w:r w:rsidR="007C25B0">
        <w:rPr>
          <w:rFonts w:hint="cs"/>
          <w:sz w:val="28"/>
          <w:rtl/>
          <w:lang w:bidi="ar-LB"/>
        </w:rPr>
        <w:t>وبتكرار</w:t>
      </w:r>
      <w:r w:rsidR="00A7553A" w:rsidRPr="006E183A">
        <w:rPr>
          <w:rFonts w:hint="cs"/>
          <w:sz w:val="28"/>
          <w:rtl/>
        </w:rPr>
        <w:t xml:space="preserve"> القياسات في فترات زمنية لاحقة يصبح لدى المؤسسة سجل يبين مدى </w:t>
      </w:r>
      <w:r w:rsidR="00A7553A" w:rsidRPr="006E183A">
        <w:rPr>
          <w:rFonts w:hint="cs"/>
          <w:sz w:val="28"/>
          <w:rtl/>
          <w:lang w:bidi="ar-LB"/>
        </w:rPr>
        <w:t>التقدم</w:t>
      </w:r>
      <w:r w:rsidR="00A7553A" w:rsidRPr="006E183A">
        <w:rPr>
          <w:rFonts w:hint="cs"/>
          <w:sz w:val="28"/>
          <w:rtl/>
        </w:rPr>
        <w:t xml:space="preserve"> المحرز</w:t>
      </w:r>
      <w:r>
        <w:rPr>
          <w:rFonts w:hint="cs"/>
          <w:sz w:val="28"/>
          <w:rtl/>
        </w:rPr>
        <w:t xml:space="preserve"> منذ الانطلاقة الأولى لعملية ال</w:t>
      </w:r>
      <w:r w:rsidR="00A7553A" w:rsidRPr="006E183A">
        <w:rPr>
          <w:rFonts w:hint="cs"/>
          <w:sz w:val="28"/>
          <w:rtl/>
        </w:rPr>
        <w:t>قي</w:t>
      </w:r>
      <w:r>
        <w:rPr>
          <w:rFonts w:hint="cs"/>
          <w:sz w:val="28"/>
          <w:rtl/>
        </w:rPr>
        <w:t>ا</w:t>
      </w:r>
      <w:r w:rsidR="00A7553A" w:rsidRPr="006E183A">
        <w:rPr>
          <w:rFonts w:hint="cs"/>
          <w:sz w:val="28"/>
          <w:rtl/>
        </w:rPr>
        <w:t>س.</w:t>
      </w:r>
    </w:p>
    <w:p w:rsidR="00A7553A" w:rsidRDefault="00A7553A" w:rsidP="00A7553A">
      <w:pPr>
        <w:pStyle w:val="P1"/>
        <w:spacing w:before="120"/>
        <w:rPr>
          <w:sz w:val="28"/>
          <w:rtl/>
          <w:lang w:bidi="ar-LB"/>
        </w:rPr>
      </w:pPr>
    </w:p>
    <w:p w:rsidR="00A7553A" w:rsidRPr="005441AF" w:rsidRDefault="00A7553A" w:rsidP="00A7553A">
      <w:pPr>
        <w:pStyle w:val="P1"/>
        <w:ind w:left="1354" w:hanging="1354"/>
        <w:rPr>
          <w:b/>
          <w:bCs/>
          <w:color w:val="C00000"/>
          <w:sz w:val="28"/>
          <w:rtl/>
        </w:rPr>
      </w:pPr>
      <w:r w:rsidRPr="005441AF">
        <w:rPr>
          <w:rFonts w:hint="cs"/>
          <w:b/>
          <w:bCs/>
          <w:color w:val="C00000"/>
          <w:sz w:val="28"/>
          <w:rtl/>
        </w:rPr>
        <w:t>مبادرة (</w:t>
      </w:r>
      <w:r w:rsidRPr="005441AF">
        <w:rPr>
          <w:b/>
          <w:bCs/>
          <w:color w:val="C00000"/>
          <w:sz w:val="28"/>
        </w:rPr>
        <w:t>Initiative</w:t>
      </w:r>
      <w:r w:rsidRPr="005441AF">
        <w:rPr>
          <w:rFonts w:hint="cs"/>
          <w:b/>
          <w:bCs/>
          <w:color w:val="C00000"/>
          <w:sz w:val="28"/>
          <w:rtl/>
        </w:rPr>
        <w:t>)</w:t>
      </w:r>
    </w:p>
    <w:p w:rsidR="00A7553A" w:rsidRDefault="00A7553A" w:rsidP="00A7553A">
      <w:pPr>
        <w:pStyle w:val="P1"/>
        <w:spacing w:before="120"/>
        <w:rPr>
          <w:rtl/>
        </w:rPr>
      </w:pPr>
      <w:r w:rsidRPr="00681C31">
        <w:rPr>
          <w:rFonts w:hint="cs"/>
          <w:rtl/>
        </w:rPr>
        <w:t xml:space="preserve">هي مسعى مخطط لتحقيق هدف ما من الأهداف </w:t>
      </w:r>
      <w:r w:rsidR="001C7847" w:rsidRPr="00681C31">
        <w:rPr>
          <w:rFonts w:hint="cs"/>
          <w:rtl/>
        </w:rPr>
        <w:t>الإستراتيجية</w:t>
      </w:r>
      <w:r w:rsidRPr="00681C31">
        <w:rPr>
          <w:rFonts w:hint="cs"/>
          <w:rtl/>
        </w:rPr>
        <w:t xml:space="preserve"> للخطة يتضمن تنفيذ مجموعة من البرامج، ال</w:t>
      </w:r>
      <w:r w:rsidRPr="00681C31">
        <w:rPr>
          <w:rtl/>
        </w:rPr>
        <w:t>مشروعات و</w:t>
      </w:r>
      <w:r w:rsidRPr="00681C31">
        <w:rPr>
          <w:rFonts w:hint="cs"/>
          <w:rtl/>
        </w:rPr>
        <w:t xml:space="preserve">/أو </w:t>
      </w:r>
      <w:r w:rsidRPr="00681C31">
        <w:rPr>
          <w:rtl/>
        </w:rPr>
        <w:t>النشاطات المترابطة</w:t>
      </w:r>
      <w:r>
        <w:rPr>
          <w:rFonts w:hint="cs"/>
          <w:rtl/>
        </w:rPr>
        <w:t>،</w:t>
      </w:r>
      <w:r w:rsidRPr="00681C31">
        <w:rPr>
          <w:rtl/>
        </w:rPr>
        <w:t xml:space="preserve"> </w:t>
      </w:r>
      <w:r w:rsidRPr="00681C31">
        <w:rPr>
          <w:rFonts w:hint="cs"/>
          <w:rtl/>
        </w:rPr>
        <w:t xml:space="preserve">موجهة لتحقيق هدف ما </w:t>
      </w:r>
      <w:r w:rsidRPr="00681C31">
        <w:rPr>
          <w:rtl/>
        </w:rPr>
        <w:t xml:space="preserve">من </w:t>
      </w:r>
      <w:r w:rsidRPr="00681C31">
        <w:rPr>
          <w:rFonts w:hint="cs"/>
          <w:rtl/>
        </w:rPr>
        <w:t>أهداف ال</w:t>
      </w:r>
      <w:r w:rsidRPr="00681C31">
        <w:rPr>
          <w:rtl/>
        </w:rPr>
        <w:t>خطة</w:t>
      </w:r>
      <w:r w:rsidRPr="00681C31">
        <w:rPr>
          <w:rFonts w:hint="cs"/>
          <w:rtl/>
        </w:rPr>
        <w:t xml:space="preserve"> </w:t>
      </w:r>
      <w:r w:rsidR="001C7847" w:rsidRPr="00681C31">
        <w:rPr>
          <w:rFonts w:hint="cs"/>
          <w:rtl/>
        </w:rPr>
        <w:t>الإستراتيجية</w:t>
      </w:r>
      <w:r w:rsidRPr="00681C31">
        <w:rPr>
          <w:rFonts w:hint="cs"/>
          <w:rtl/>
        </w:rPr>
        <w:t>.</w:t>
      </w:r>
    </w:p>
    <w:p w:rsidR="00A7553A" w:rsidRDefault="00A7553A" w:rsidP="00A7553A">
      <w:pPr>
        <w:pStyle w:val="P1"/>
        <w:spacing w:before="120"/>
        <w:rPr>
          <w:rtl/>
        </w:rPr>
      </w:pPr>
    </w:p>
    <w:p w:rsidR="00A7553A" w:rsidRDefault="00A7553A" w:rsidP="00A7553A">
      <w:pPr>
        <w:pStyle w:val="P1"/>
        <w:spacing w:before="120"/>
        <w:rPr>
          <w:rtl/>
        </w:rPr>
      </w:pPr>
    </w:p>
    <w:p w:rsidR="00A7553A" w:rsidRPr="00681C31" w:rsidRDefault="00A7553A" w:rsidP="00A7553A">
      <w:pPr>
        <w:pStyle w:val="P1"/>
        <w:spacing w:before="120"/>
        <w:rPr>
          <w:rtl/>
        </w:rPr>
      </w:pPr>
    </w:p>
    <w:p w:rsidR="00A7553A" w:rsidRPr="005441AF" w:rsidRDefault="00A7553A" w:rsidP="00A7553A">
      <w:pPr>
        <w:pStyle w:val="P1"/>
        <w:ind w:left="1354" w:hanging="1354"/>
        <w:rPr>
          <w:b/>
          <w:bCs/>
          <w:color w:val="C00000"/>
          <w:sz w:val="28"/>
          <w:lang w:bidi="ar-LB"/>
        </w:rPr>
      </w:pPr>
      <w:r w:rsidRPr="005441AF">
        <w:rPr>
          <w:rFonts w:hint="cs"/>
          <w:b/>
          <w:bCs/>
          <w:color w:val="C00000"/>
          <w:sz w:val="28"/>
          <w:rtl/>
        </w:rPr>
        <w:lastRenderedPageBreak/>
        <w:t>الغاية</w:t>
      </w:r>
      <w:r w:rsidRPr="005441AF">
        <w:rPr>
          <w:rFonts w:hint="cs"/>
          <w:b/>
          <w:bCs/>
          <w:color w:val="C00000"/>
          <w:sz w:val="28"/>
          <w:rtl/>
          <w:lang w:bidi="ar-LB"/>
        </w:rPr>
        <w:t xml:space="preserve"> (</w:t>
      </w:r>
      <w:r w:rsidRPr="005441AF">
        <w:rPr>
          <w:b/>
          <w:bCs/>
          <w:color w:val="C00000"/>
          <w:sz w:val="28"/>
          <w:lang w:bidi="ar-LB"/>
        </w:rPr>
        <w:t>Goal</w:t>
      </w:r>
      <w:r w:rsidRPr="005441AF">
        <w:rPr>
          <w:rFonts w:hint="cs"/>
          <w:b/>
          <w:bCs/>
          <w:color w:val="C00000"/>
          <w:sz w:val="28"/>
          <w:rtl/>
          <w:lang w:bidi="ar-LB"/>
        </w:rPr>
        <w:t>)</w:t>
      </w:r>
    </w:p>
    <w:p w:rsidR="00A7553A" w:rsidRDefault="00A7553A" w:rsidP="00A7553A">
      <w:pPr>
        <w:pStyle w:val="P1"/>
        <w:spacing w:before="120"/>
        <w:rPr>
          <w:rtl/>
        </w:rPr>
      </w:pPr>
      <w:r w:rsidRPr="00681C31">
        <w:rPr>
          <w:rFonts w:hint="cs"/>
          <w:rtl/>
        </w:rPr>
        <w:t>"الغاية" هي هدف عام بعيد المدى تسعى الخطة ل</w:t>
      </w:r>
      <w:r w:rsidRPr="00681C31">
        <w:rPr>
          <w:rtl/>
        </w:rPr>
        <w:t>تحقيقه</w:t>
      </w:r>
      <w:r w:rsidRPr="00681C31">
        <w:rPr>
          <w:rFonts w:hint="cs"/>
          <w:rtl/>
        </w:rPr>
        <w:t xml:space="preserve"> في المدى الزمني </w:t>
      </w:r>
      <w:r w:rsidR="00B97FF2" w:rsidRPr="00681C31">
        <w:rPr>
          <w:rFonts w:hint="cs"/>
          <w:rtl/>
        </w:rPr>
        <w:t>للإستراتيجية</w:t>
      </w:r>
      <w:r w:rsidRPr="00681C31">
        <w:rPr>
          <w:rFonts w:hint="cs"/>
          <w:rtl/>
        </w:rPr>
        <w:t xml:space="preserve">  (أي خلال 3 إلى 5 سنوات)</w:t>
      </w:r>
      <w:r w:rsidRPr="00681C31">
        <w:rPr>
          <w:rtl/>
        </w:rPr>
        <w:t>.</w:t>
      </w:r>
      <w:r w:rsidRPr="00681C31">
        <w:rPr>
          <w:rFonts w:hint="cs"/>
          <w:rtl/>
        </w:rPr>
        <w:t xml:space="preserve"> تتحقق الغاية بتحقق مجموعة الأهداف </w:t>
      </w:r>
      <w:r>
        <w:rPr>
          <w:rFonts w:hint="cs"/>
          <w:sz w:val="26"/>
          <w:szCs w:val="26"/>
          <w:rtl/>
        </w:rPr>
        <w:t>(</w:t>
      </w:r>
      <w:r w:rsidRPr="00681C31">
        <w:rPr>
          <w:sz w:val="26"/>
          <w:szCs w:val="26"/>
        </w:rPr>
        <w:t>Objectives</w:t>
      </w:r>
      <w:r>
        <w:rPr>
          <w:rFonts w:hint="cs"/>
          <w:sz w:val="26"/>
          <w:szCs w:val="26"/>
          <w:rtl/>
        </w:rPr>
        <w:t>)</w:t>
      </w:r>
      <w:r w:rsidRPr="00681C31">
        <w:rPr>
          <w:rFonts w:hint="cs"/>
          <w:rtl/>
        </w:rPr>
        <w:t xml:space="preserve"> التي تؤدي بتك</w:t>
      </w:r>
      <w:r>
        <w:rPr>
          <w:rFonts w:hint="cs"/>
          <w:rtl/>
        </w:rPr>
        <w:t>املها وتقاطعها إلى بلوغ الغاية.</w:t>
      </w:r>
    </w:p>
    <w:p w:rsidR="00A7553A" w:rsidRPr="00681C31" w:rsidRDefault="00A7553A" w:rsidP="00A7553A">
      <w:pPr>
        <w:pStyle w:val="P1"/>
        <w:spacing w:before="120"/>
        <w:rPr>
          <w:rtl/>
        </w:rPr>
      </w:pPr>
    </w:p>
    <w:p w:rsidR="00A7553A" w:rsidRPr="005441AF" w:rsidRDefault="00A7553A" w:rsidP="00A7553A">
      <w:pPr>
        <w:pStyle w:val="P1"/>
        <w:ind w:left="1354" w:hanging="1354"/>
        <w:rPr>
          <w:b/>
          <w:bCs/>
          <w:color w:val="C00000"/>
          <w:sz w:val="28"/>
          <w:rtl/>
          <w:lang w:bidi="ar-LB"/>
        </w:rPr>
      </w:pPr>
      <w:r w:rsidRPr="005441AF">
        <w:rPr>
          <w:rFonts w:hint="cs"/>
          <w:b/>
          <w:bCs/>
          <w:color w:val="C00000"/>
          <w:sz w:val="28"/>
          <w:rtl/>
          <w:lang w:bidi="ar-LB"/>
        </w:rPr>
        <w:t>الهدف</w:t>
      </w:r>
      <w:r w:rsidRPr="005441AF">
        <w:rPr>
          <w:b/>
          <w:bCs/>
          <w:color w:val="C00000"/>
          <w:sz w:val="28"/>
          <w:lang w:bidi="ar-LB"/>
        </w:rPr>
        <w:t xml:space="preserve"> </w:t>
      </w:r>
      <w:r w:rsidRPr="005441AF">
        <w:rPr>
          <w:rFonts w:hint="cs"/>
          <w:b/>
          <w:bCs/>
          <w:color w:val="C00000"/>
          <w:sz w:val="28"/>
          <w:rtl/>
        </w:rPr>
        <w:t>(</w:t>
      </w:r>
      <w:r w:rsidRPr="005441AF">
        <w:rPr>
          <w:b/>
          <w:bCs/>
          <w:color w:val="C00000"/>
          <w:sz w:val="28"/>
        </w:rPr>
        <w:t>Objective</w:t>
      </w:r>
      <w:r w:rsidRPr="005441AF">
        <w:rPr>
          <w:rFonts w:hint="cs"/>
          <w:b/>
          <w:bCs/>
          <w:color w:val="C00000"/>
          <w:sz w:val="28"/>
          <w:rtl/>
        </w:rPr>
        <w:t>)</w:t>
      </w:r>
      <w:r w:rsidRPr="005441AF">
        <w:rPr>
          <w:b/>
          <w:bCs/>
          <w:color w:val="C00000"/>
          <w:sz w:val="28"/>
          <w:lang w:bidi="ar-LB"/>
        </w:rPr>
        <w:t xml:space="preserve"> </w:t>
      </w:r>
    </w:p>
    <w:p w:rsidR="00A7553A" w:rsidRPr="00681C31" w:rsidRDefault="00A7553A" w:rsidP="00A7553A">
      <w:pPr>
        <w:pStyle w:val="P1"/>
        <w:spacing w:before="120"/>
        <w:rPr>
          <w:rtl/>
        </w:rPr>
      </w:pPr>
      <w:r w:rsidRPr="00681C31">
        <w:rPr>
          <w:rFonts w:hint="cs"/>
          <w:rtl/>
        </w:rPr>
        <w:t xml:space="preserve">"الهدف" هو </w:t>
      </w:r>
      <w:r w:rsidRPr="00681C31">
        <w:rPr>
          <w:rtl/>
        </w:rPr>
        <w:t xml:space="preserve">نتيجة محددة </w:t>
      </w:r>
      <w:r w:rsidRPr="00681C31">
        <w:rPr>
          <w:rFonts w:hint="cs"/>
          <w:rtl/>
        </w:rPr>
        <w:t xml:space="preserve">تسعى الخطة </w:t>
      </w:r>
      <w:r w:rsidR="001C7847" w:rsidRPr="00681C31">
        <w:rPr>
          <w:rFonts w:hint="cs"/>
          <w:rtl/>
        </w:rPr>
        <w:t>الإستراتيجية</w:t>
      </w:r>
      <w:r w:rsidRPr="00681C31">
        <w:rPr>
          <w:rFonts w:hint="cs"/>
          <w:rtl/>
        </w:rPr>
        <w:t xml:space="preserve"> ل</w:t>
      </w:r>
      <w:r w:rsidRPr="00681C31">
        <w:rPr>
          <w:rtl/>
        </w:rPr>
        <w:t>تحقيق</w:t>
      </w:r>
      <w:r w:rsidRPr="00681C31">
        <w:rPr>
          <w:rFonts w:hint="cs"/>
          <w:rtl/>
        </w:rPr>
        <w:t>ها</w:t>
      </w:r>
      <w:r w:rsidRPr="00681C31">
        <w:rPr>
          <w:rtl/>
        </w:rPr>
        <w:t xml:space="preserve"> </w:t>
      </w:r>
      <w:r w:rsidRPr="00681C31">
        <w:rPr>
          <w:rFonts w:hint="cs"/>
          <w:rtl/>
        </w:rPr>
        <w:t>في حدود ال</w:t>
      </w:r>
      <w:r w:rsidRPr="00681C31">
        <w:rPr>
          <w:rtl/>
        </w:rPr>
        <w:t xml:space="preserve">إطار </w:t>
      </w:r>
      <w:r w:rsidRPr="00681C31">
        <w:rPr>
          <w:rFonts w:hint="cs"/>
          <w:rtl/>
        </w:rPr>
        <w:t>ال</w:t>
      </w:r>
      <w:r w:rsidRPr="00681C31">
        <w:rPr>
          <w:rtl/>
        </w:rPr>
        <w:t xml:space="preserve">زمني </w:t>
      </w:r>
      <w:r w:rsidRPr="00681C31">
        <w:rPr>
          <w:rFonts w:hint="cs"/>
          <w:rtl/>
        </w:rPr>
        <w:t xml:space="preserve">للخطة، عبر مجموعة المبادرات التي تتخذها، والتي تتضمن </w:t>
      </w:r>
      <w:r w:rsidRPr="00681C31">
        <w:rPr>
          <w:rFonts w:hint="cs"/>
          <w:sz w:val="28"/>
          <w:rtl/>
        </w:rPr>
        <w:t>برامج ومشاريع ونشاطات</w:t>
      </w:r>
      <w:r w:rsidRPr="00681C31">
        <w:rPr>
          <w:rFonts w:hint="cs"/>
          <w:rtl/>
        </w:rPr>
        <w:t xml:space="preserve"> و</w:t>
      </w:r>
      <w:r w:rsidRPr="00681C31">
        <w:rPr>
          <w:rtl/>
        </w:rPr>
        <w:t xml:space="preserve">موارد </w:t>
      </w:r>
      <w:r w:rsidRPr="00681C31">
        <w:rPr>
          <w:rFonts w:hint="cs"/>
          <w:rtl/>
        </w:rPr>
        <w:t xml:space="preserve">موجهة لتحقيق الهدف </w:t>
      </w:r>
      <w:r w:rsidRPr="00681C31">
        <w:rPr>
          <w:rtl/>
        </w:rPr>
        <w:t>الم</w:t>
      </w:r>
      <w:r w:rsidRPr="00681C31">
        <w:rPr>
          <w:rFonts w:hint="cs"/>
          <w:rtl/>
        </w:rPr>
        <w:t>رسوم</w:t>
      </w:r>
      <w:r w:rsidRPr="00681C31">
        <w:rPr>
          <w:rtl/>
        </w:rPr>
        <w:t>.</w:t>
      </w:r>
    </w:p>
    <w:p w:rsidR="00A7553A" w:rsidRDefault="00A7553A" w:rsidP="00A7553A">
      <w:pPr>
        <w:pStyle w:val="P1"/>
        <w:rPr>
          <w:rtl/>
        </w:rPr>
      </w:pPr>
      <w:r w:rsidRPr="00681C31">
        <w:rPr>
          <w:rFonts w:hint="cs"/>
          <w:rtl/>
        </w:rPr>
        <w:t xml:space="preserve">تستخدم الأهداف كمؤشرات قياسية للنتائج المزمع تحقيقها من خلال الخطة </w:t>
      </w:r>
      <w:r w:rsidR="001C7847" w:rsidRPr="00681C31">
        <w:rPr>
          <w:rFonts w:hint="cs"/>
          <w:rtl/>
        </w:rPr>
        <w:t>الإستراتيجية</w:t>
      </w:r>
      <w:r w:rsidRPr="00681C31">
        <w:rPr>
          <w:rFonts w:hint="cs"/>
          <w:rtl/>
        </w:rPr>
        <w:t xml:space="preserve">. والأهداف قد تكون فرعية (تتعلق ببرنامج قطاعي أو بنشاط أو بمشروع معين)، مرحلية (يتم قياس تقدم التنفيذ عليها)، ونهائية </w:t>
      </w:r>
      <w:r>
        <w:rPr>
          <w:rFonts w:hint="cs"/>
          <w:rtl/>
        </w:rPr>
        <w:t>(</w:t>
      </w:r>
      <w:r w:rsidRPr="00681C31">
        <w:rPr>
          <w:rFonts w:hint="cs"/>
          <w:rtl/>
        </w:rPr>
        <w:t>تدل على النتائج المستهدفة بالتحقيق في المدى الاستراتيجي للخطة</w:t>
      </w:r>
      <w:r>
        <w:rPr>
          <w:rFonts w:hint="cs"/>
          <w:rtl/>
        </w:rPr>
        <w:t>).</w:t>
      </w:r>
    </w:p>
    <w:p w:rsidR="00A7553A" w:rsidRDefault="00A7553A" w:rsidP="00A7553A">
      <w:pPr>
        <w:pStyle w:val="P1"/>
        <w:rPr>
          <w:rtl/>
        </w:rPr>
      </w:pPr>
      <w:r w:rsidRPr="00681C31">
        <w:rPr>
          <w:rFonts w:hint="cs"/>
          <w:rtl/>
        </w:rPr>
        <w:t xml:space="preserve">وأياً تكن، فإن الأهداف يجب تحديدها بما يتوافق مع، ويخدم، توجهات الخطة. وعليه، ينبغي أن تكون هذه الأهداف "ذكية" </w:t>
      </w:r>
      <w:r w:rsidRPr="00681C31">
        <w:t>(S.M.A.R.T.)</w:t>
      </w:r>
      <w:r w:rsidRPr="00681C31">
        <w:rPr>
          <w:rFonts w:hint="cs"/>
          <w:rtl/>
        </w:rPr>
        <w:t>، بمعنى أن تكون محددة،</w:t>
      </w:r>
      <w:r w:rsidRPr="00681C31">
        <w:rPr>
          <w:rtl/>
        </w:rPr>
        <w:t xml:space="preserve"> </w:t>
      </w:r>
      <w:r w:rsidRPr="00681C31">
        <w:rPr>
          <w:rFonts w:hint="cs"/>
          <w:rtl/>
        </w:rPr>
        <w:t>قابلة</w:t>
      </w:r>
      <w:r w:rsidRPr="00681C31">
        <w:rPr>
          <w:rtl/>
        </w:rPr>
        <w:t xml:space="preserve"> </w:t>
      </w:r>
      <w:r w:rsidRPr="00681C31">
        <w:rPr>
          <w:rFonts w:hint="cs"/>
          <w:rtl/>
        </w:rPr>
        <w:t>للقياس،</w:t>
      </w:r>
      <w:r w:rsidRPr="00681C31">
        <w:rPr>
          <w:rtl/>
        </w:rPr>
        <w:t xml:space="preserve"> </w:t>
      </w:r>
      <w:r w:rsidRPr="00681C31">
        <w:rPr>
          <w:rFonts w:hint="cs"/>
          <w:rtl/>
        </w:rPr>
        <w:t>قابلة للتحقيق،</w:t>
      </w:r>
      <w:r w:rsidRPr="00681C31">
        <w:rPr>
          <w:rtl/>
        </w:rPr>
        <w:t xml:space="preserve"> </w:t>
      </w:r>
      <w:r w:rsidRPr="00681C31">
        <w:rPr>
          <w:rFonts w:hint="cs"/>
          <w:rtl/>
        </w:rPr>
        <w:t>ذات</w:t>
      </w:r>
      <w:r w:rsidRPr="00681C31">
        <w:rPr>
          <w:rtl/>
        </w:rPr>
        <w:t xml:space="preserve"> </w:t>
      </w:r>
      <w:r w:rsidRPr="00681C31">
        <w:rPr>
          <w:rFonts w:hint="cs"/>
          <w:rtl/>
        </w:rPr>
        <w:t>الصلة بما يتم قياسه،</w:t>
      </w:r>
      <w:r w:rsidRPr="00681C31">
        <w:rPr>
          <w:rtl/>
        </w:rPr>
        <w:t xml:space="preserve"> </w:t>
      </w:r>
      <w:r w:rsidRPr="00681C31">
        <w:rPr>
          <w:rFonts w:hint="cs"/>
          <w:rtl/>
        </w:rPr>
        <w:t>ومحد</w:t>
      </w:r>
      <w:r>
        <w:rPr>
          <w:rFonts w:hint="cs"/>
          <w:rtl/>
        </w:rPr>
        <w:t>ّ</w:t>
      </w:r>
      <w:r w:rsidRPr="00681C31">
        <w:rPr>
          <w:rFonts w:hint="cs"/>
          <w:rtl/>
        </w:rPr>
        <w:t>دة المدة.</w:t>
      </w:r>
    </w:p>
    <w:p w:rsidR="00A7553A" w:rsidRPr="00681C31" w:rsidRDefault="00A7553A" w:rsidP="00A7553A">
      <w:pPr>
        <w:pStyle w:val="P1"/>
        <w:spacing w:before="120"/>
        <w:rPr>
          <w:rtl/>
        </w:rPr>
      </w:pPr>
    </w:p>
    <w:p w:rsidR="00A7553A" w:rsidRPr="005441AF" w:rsidRDefault="00A7553A" w:rsidP="00A7553A">
      <w:pPr>
        <w:pStyle w:val="P1"/>
        <w:ind w:left="1354" w:hanging="1354"/>
        <w:rPr>
          <w:b/>
          <w:bCs/>
          <w:color w:val="C00000"/>
          <w:sz w:val="28"/>
          <w:rtl/>
          <w:lang w:bidi="ar-LB"/>
        </w:rPr>
      </w:pPr>
      <w:r w:rsidRPr="005441AF">
        <w:rPr>
          <w:rFonts w:hint="cs"/>
          <w:b/>
          <w:bCs/>
          <w:color w:val="C00000"/>
          <w:sz w:val="28"/>
          <w:rtl/>
          <w:lang w:bidi="ar-LB"/>
        </w:rPr>
        <w:t xml:space="preserve">علامة </w:t>
      </w:r>
      <w:r w:rsidRPr="005441AF">
        <w:rPr>
          <w:rFonts w:hint="cs"/>
          <w:b/>
          <w:bCs/>
          <w:color w:val="C00000"/>
          <w:sz w:val="28"/>
          <w:rtl/>
        </w:rPr>
        <w:t>الطريق (</w:t>
      </w:r>
      <w:r w:rsidRPr="005441AF">
        <w:rPr>
          <w:b/>
          <w:bCs/>
          <w:color w:val="C00000"/>
          <w:sz w:val="28"/>
        </w:rPr>
        <w:t>Milestone</w:t>
      </w:r>
      <w:r w:rsidRPr="005441AF">
        <w:rPr>
          <w:rFonts w:hint="cs"/>
          <w:b/>
          <w:bCs/>
          <w:color w:val="C00000"/>
          <w:sz w:val="28"/>
          <w:rtl/>
        </w:rPr>
        <w:t>)</w:t>
      </w:r>
      <w:r w:rsidRPr="005441AF">
        <w:rPr>
          <w:b/>
          <w:bCs/>
          <w:color w:val="C00000"/>
          <w:sz w:val="28"/>
          <w:lang w:bidi="ar-LB"/>
        </w:rPr>
        <w:t xml:space="preserve"> </w:t>
      </w:r>
    </w:p>
    <w:p w:rsidR="00A7553A" w:rsidRDefault="00A7553A" w:rsidP="00A7553A">
      <w:pPr>
        <w:pStyle w:val="P1"/>
        <w:spacing w:before="120"/>
        <w:rPr>
          <w:rtl/>
        </w:rPr>
      </w:pPr>
      <w:r w:rsidRPr="00681C31">
        <w:rPr>
          <w:rFonts w:hint="cs"/>
          <w:rtl/>
        </w:rPr>
        <w:t>ترتبط</w:t>
      </w:r>
      <w:r w:rsidRPr="00681C31">
        <w:rPr>
          <w:rtl/>
        </w:rPr>
        <w:t xml:space="preserve"> </w:t>
      </w:r>
      <w:r w:rsidRPr="00681C31">
        <w:rPr>
          <w:rFonts w:hint="cs"/>
          <w:rtl/>
        </w:rPr>
        <w:t>علامات الطر</w:t>
      </w:r>
      <w:r w:rsidRPr="00681C31">
        <w:rPr>
          <w:rFonts w:hint="cs"/>
          <w:rtl/>
          <w:lang w:bidi="ar-LB"/>
        </w:rPr>
        <w:t>ي</w:t>
      </w:r>
      <w:r w:rsidRPr="00681C31">
        <w:rPr>
          <w:rFonts w:hint="cs"/>
          <w:rtl/>
        </w:rPr>
        <w:t>ق ب</w:t>
      </w:r>
      <w:r w:rsidRPr="00681C31">
        <w:rPr>
          <w:rtl/>
        </w:rPr>
        <w:t xml:space="preserve">الأهداف </w:t>
      </w:r>
      <w:r w:rsidRPr="00681C31">
        <w:rPr>
          <w:rFonts w:hint="cs"/>
          <w:rtl/>
        </w:rPr>
        <w:t>المرحلية ا</w:t>
      </w:r>
      <w:r w:rsidRPr="00681C31">
        <w:rPr>
          <w:rtl/>
        </w:rPr>
        <w:t>ل</w:t>
      </w:r>
      <w:r w:rsidRPr="00681C31">
        <w:rPr>
          <w:rFonts w:hint="cs"/>
          <w:rtl/>
        </w:rPr>
        <w:t>مخطط لتحقيقها.</w:t>
      </w:r>
      <w:r w:rsidRPr="00681C31">
        <w:rPr>
          <w:rtl/>
        </w:rPr>
        <w:t xml:space="preserve"> </w:t>
      </w:r>
      <w:r w:rsidRPr="00681C31">
        <w:rPr>
          <w:rFonts w:hint="cs"/>
          <w:rtl/>
        </w:rPr>
        <w:t>وهي تستخدم في إطار عمليات "</w:t>
      </w:r>
      <w:r w:rsidRPr="00681C31">
        <w:rPr>
          <w:rtl/>
        </w:rPr>
        <w:t>إدارة المشاريع</w:t>
      </w:r>
      <w:r w:rsidRPr="00681C31">
        <w:rPr>
          <w:rFonts w:hint="cs"/>
          <w:rtl/>
        </w:rPr>
        <w:t xml:space="preserve">" للدلالة على مدى التقدم المحقق بتنفيذ المشروع، مرحلة بعد مرحلة. وهي تمثل درجة على مؤشر </w:t>
      </w:r>
      <w:r w:rsidRPr="00681C31">
        <w:rPr>
          <w:rtl/>
        </w:rPr>
        <w:t xml:space="preserve">رصد وقياس </w:t>
      </w:r>
      <w:r w:rsidRPr="00681C31">
        <w:rPr>
          <w:rFonts w:hint="cs"/>
          <w:rtl/>
        </w:rPr>
        <w:t>ال</w:t>
      </w:r>
      <w:r w:rsidRPr="00681C31">
        <w:rPr>
          <w:rtl/>
        </w:rPr>
        <w:t xml:space="preserve">أداء </w:t>
      </w:r>
      <w:r w:rsidRPr="00681C31">
        <w:rPr>
          <w:rFonts w:hint="cs"/>
          <w:rtl/>
        </w:rPr>
        <w:t xml:space="preserve">ومستوى تقدم </w:t>
      </w:r>
      <w:r w:rsidRPr="00681C31">
        <w:rPr>
          <w:rtl/>
        </w:rPr>
        <w:t>العمل</w:t>
      </w:r>
      <w:r w:rsidRPr="00681C31">
        <w:rPr>
          <w:rFonts w:hint="cs"/>
          <w:rtl/>
        </w:rPr>
        <w:t xml:space="preserve"> با</w:t>
      </w:r>
      <w:r>
        <w:rPr>
          <w:rFonts w:hint="cs"/>
          <w:rtl/>
        </w:rPr>
        <w:t>لخطة أو</w:t>
      </w:r>
      <w:r w:rsidRPr="00681C31">
        <w:rPr>
          <w:rFonts w:hint="cs"/>
          <w:rtl/>
        </w:rPr>
        <w:t xml:space="preserve"> البرنامج أو المشروع</w:t>
      </w:r>
      <w:r w:rsidRPr="00681C31">
        <w:rPr>
          <w:rtl/>
        </w:rPr>
        <w:t>.</w:t>
      </w:r>
    </w:p>
    <w:p w:rsidR="00A7553A" w:rsidRPr="00681C31" w:rsidRDefault="00A7553A" w:rsidP="00A7553A">
      <w:pPr>
        <w:pStyle w:val="P1"/>
        <w:spacing w:before="120"/>
        <w:rPr>
          <w:rtl/>
        </w:rPr>
      </w:pPr>
    </w:p>
    <w:p w:rsidR="00A7553A" w:rsidRPr="005441AF" w:rsidRDefault="00A7553A" w:rsidP="00A7553A">
      <w:pPr>
        <w:pStyle w:val="P1"/>
        <w:ind w:left="1354" w:hanging="1354"/>
        <w:rPr>
          <w:b/>
          <w:bCs/>
          <w:color w:val="C00000"/>
          <w:sz w:val="28"/>
          <w:rtl/>
          <w:lang w:bidi="ar-LB"/>
        </w:rPr>
      </w:pPr>
      <w:r w:rsidRPr="005441AF">
        <w:rPr>
          <w:rFonts w:hint="cs"/>
          <w:b/>
          <w:bCs/>
          <w:color w:val="C00000"/>
          <w:sz w:val="28"/>
          <w:rtl/>
          <w:lang w:bidi="ar-LB"/>
        </w:rPr>
        <w:t>نقطة الأساس</w:t>
      </w:r>
      <w:r w:rsidRPr="005441AF">
        <w:rPr>
          <w:b/>
          <w:bCs/>
          <w:color w:val="C00000"/>
          <w:sz w:val="28"/>
          <w:lang w:bidi="ar-LB"/>
        </w:rPr>
        <w:t xml:space="preserve"> </w:t>
      </w:r>
      <w:r w:rsidRPr="005441AF">
        <w:rPr>
          <w:rFonts w:hint="cs"/>
          <w:b/>
          <w:bCs/>
          <w:color w:val="C00000"/>
          <w:sz w:val="28"/>
          <w:rtl/>
          <w:lang w:bidi="ar-LB"/>
        </w:rPr>
        <w:t>(</w:t>
      </w:r>
      <w:r w:rsidRPr="005441AF">
        <w:rPr>
          <w:b/>
          <w:bCs/>
          <w:color w:val="C00000"/>
          <w:sz w:val="28"/>
          <w:lang w:bidi="ar-LB"/>
        </w:rPr>
        <w:t>Baseline</w:t>
      </w:r>
      <w:r w:rsidRPr="005441AF">
        <w:rPr>
          <w:rFonts w:hint="cs"/>
          <w:b/>
          <w:bCs/>
          <w:color w:val="C00000"/>
          <w:sz w:val="28"/>
          <w:rtl/>
          <w:lang w:bidi="ar-LB"/>
        </w:rPr>
        <w:t>)</w:t>
      </w:r>
      <w:r w:rsidRPr="005441AF">
        <w:rPr>
          <w:b/>
          <w:bCs/>
          <w:color w:val="C00000"/>
          <w:sz w:val="28"/>
          <w:lang w:bidi="ar-LB"/>
        </w:rPr>
        <w:t xml:space="preserve"> </w:t>
      </w:r>
    </w:p>
    <w:p w:rsidR="00A7553A" w:rsidRPr="00681C31" w:rsidRDefault="00A7553A" w:rsidP="00A7553A">
      <w:pPr>
        <w:pStyle w:val="P1"/>
        <w:spacing w:before="120"/>
        <w:rPr>
          <w:rtl/>
          <w:lang w:bidi="ar-LB"/>
        </w:rPr>
      </w:pPr>
      <w:r w:rsidRPr="00681C31">
        <w:rPr>
          <w:rtl/>
          <w:lang w:bidi="ar-LB"/>
        </w:rPr>
        <w:t xml:space="preserve">نقطة البداية (نقطة الانطلاق) </w:t>
      </w:r>
      <w:r>
        <w:rPr>
          <w:rFonts w:hint="cs"/>
          <w:rtl/>
          <w:lang w:bidi="ar-LB"/>
        </w:rPr>
        <w:t xml:space="preserve">لعملية القياس </w:t>
      </w:r>
      <w:r w:rsidRPr="00681C31">
        <w:rPr>
          <w:rFonts w:hint="cs"/>
          <w:rtl/>
          <w:lang w:bidi="ar-LB"/>
        </w:rPr>
        <w:t xml:space="preserve">تحدد قيمة المؤشر بتاريخ المباشرة بعملية المقايسة. وهي تعكس بشكل رقمي (عدد أو كمية أو نسبة) واقع الحال في </w:t>
      </w:r>
      <w:r w:rsidRPr="00681C31">
        <w:rPr>
          <w:rFonts w:hint="cs"/>
          <w:sz w:val="28"/>
          <w:rtl/>
        </w:rPr>
        <w:t>مجال/قطاع</w:t>
      </w:r>
      <w:r w:rsidRPr="00681C31">
        <w:rPr>
          <w:rFonts w:hint="cs"/>
          <w:rtl/>
          <w:lang w:bidi="ar-LB"/>
        </w:rPr>
        <w:t xml:space="preserve"> معين بتاريخ المب</w:t>
      </w:r>
      <w:r>
        <w:rPr>
          <w:rFonts w:hint="cs"/>
          <w:rtl/>
          <w:lang w:bidi="ar-LB"/>
        </w:rPr>
        <w:t xml:space="preserve">اشرة بتنفيذ الخطة </w:t>
      </w:r>
      <w:r w:rsidR="001C7847">
        <w:rPr>
          <w:rFonts w:hint="cs"/>
          <w:rtl/>
          <w:lang w:bidi="ar-LB"/>
        </w:rPr>
        <w:t>الإستراتيجية</w:t>
      </w:r>
      <w:r>
        <w:rPr>
          <w:rFonts w:hint="cs"/>
          <w:rtl/>
          <w:lang w:bidi="ar-LB"/>
        </w:rPr>
        <w:t>.</w:t>
      </w:r>
    </w:p>
    <w:p w:rsidR="00A7553A" w:rsidRPr="00681C31" w:rsidRDefault="00A7553A" w:rsidP="00A7553A">
      <w:pPr>
        <w:pStyle w:val="P1"/>
        <w:rPr>
          <w:rtl/>
          <w:lang w:bidi="ar-LB"/>
        </w:rPr>
      </w:pPr>
      <w:r w:rsidRPr="00681C31">
        <w:rPr>
          <w:rFonts w:hint="cs"/>
          <w:rtl/>
          <w:lang w:bidi="ar-LB"/>
        </w:rPr>
        <w:t xml:space="preserve">يقاس مدى التقدم بتنفيذ الخطة (أو البرنامج أو المشروع)، مرحلة بعد مرحلة، بالنسبة إلى قيمة المؤشر الابتدائي (أو نقطة </w:t>
      </w:r>
      <w:r>
        <w:rPr>
          <w:rFonts w:hint="cs"/>
          <w:rtl/>
          <w:lang w:bidi="ar-LB"/>
        </w:rPr>
        <w:t>الأساس</w:t>
      </w:r>
      <w:r w:rsidRPr="00681C31">
        <w:rPr>
          <w:rFonts w:hint="cs"/>
          <w:rtl/>
          <w:lang w:bidi="ar-LB"/>
        </w:rPr>
        <w:t xml:space="preserve">)، فيما يقاس مدى الاقتراب من تحقيق أهداف الخطة (أو البرنامج أو المشروع)،  بالنسبة لعلامات الطريق، التي تدل على النتيجة المستهدفة لهذه الخطة (أو لهذا البرنامج أو المشروع)، مرحلة بعد مرحلة في الطريق لتحقيق أهدافها </w:t>
      </w:r>
      <w:r w:rsidR="001C7847" w:rsidRPr="00681C31">
        <w:rPr>
          <w:rFonts w:hint="cs"/>
          <w:rtl/>
          <w:lang w:bidi="ar-LB"/>
        </w:rPr>
        <w:t>الإستراتيجية</w:t>
      </w:r>
      <w:r w:rsidRPr="00681C31">
        <w:rPr>
          <w:rFonts w:hint="cs"/>
          <w:rtl/>
          <w:lang w:bidi="ar-LB"/>
        </w:rPr>
        <w:t>.</w:t>
      </w:r>
    </w:p>
    <w:p w:rsidR="00A7553A" w:rsidRPr="00681C31" w:rsidRDefault="00A7553A" w:rsidP="00A7553A">
      <w:pPr>
        <w:pStyle w:val="P1"/>
        <w:spacing w:before="120"/>
        <w:rPr>
          <w:b/>
          <w:bCs/>
          <w:color w:val="00B050"/>
          <w:sz w:val="28"/>
          <w:rtl/>
          <w:lang w:bidi="ar-LB"/>
        </w:rPr>
      </w:pPr>
    </w:p>
    <w:p w:rsidR="00A7553A" w:rsidRPr="005441AF" w:rsidRDefault="00A7553A" w:rsidP="00A7553A">
      <w:pPr>
        <w:pStyle w:val="P1"/>
        <w:rPr>
          <w:b/>
          <w:bCs/>
          <w:color w:val="C00000"/>
          <w:sz w:val="28"/>
          <w:rtl/>
          <w:lang w:bidi="ar-LB"/>
        </w:rPr>
      </w:pPr>
      <w:r w:rsidRPr="005441AF">
        <w:rPr>
          <w:rFonts w:hint="cs"/>
          <w:b/>
          <w:bCs/>
          <w:color w:val="C00000"/>
          <w:sz w:val="28"/>
          <w:rtl/>
          <w:lang w:bidi="ar-LB"/>
        </w:rPr>
        <w:t>التخطيط الوقائي (</w:t>
      </w:r>
      <w:r w:rsidRPr="005441AF">
        <w:rPr>
          <w:b/>
          <w:bCs/>
          <w:color w:val="C00000"/>
          <w:sz w:val="28"/>
          <w:lang w:bidi="ar-LB"/>
        </w:rPr>
        <w:t>Contingency Planning</w:t>
      </w:r>
      <w:r w:rsidRPr="005441AF">
        <w:rPr>
          <w:rFonts w:hint="cs"/>
          <w:b/>
          <w:bCs/>
          <w:color w:val="C00000"/>
          <w:sz w:val="28"/>
          <w:rtl/>
          <w:lang w:bidi="ar-LB"/>
        </w:rPr>
        <w:t>)</w:t>
      </w:r>
    </w:p>
    <w:p w:rsidR="00A7553A" w:rsidRPr="00681C31" w:rsidRDefault="00A7553A" w:rsidP="00A7553A">
      <w:pPr>
        <w:pStyle w:val="P1"/>
        <w:spacing w:before="120"/>
        <w:rPr>
          <w:rtl/>
          <w:lang w:bidi="ar-LB"/>
        </w:rPr>
      </w:pPr>
      <w:r w:rsidRPr="00681C31">
        <w:rPr>
          <w:rFonts w:hint="cs"/>
          <w:rtl/>
          <w:lang w:bidi="ar-LB"/>
        </w:rPr>
        <w:t>تقوم عملية</w:t>
      </w:r>
      <w:r w:rsidRPr="00681C31">
        <w:rPr>
          <w:rtl/>
          <w:lang w:bidi="ar-LB"/>
        </w:rPr>
        <w:t xml:space="preserve"> </w:t>
      </w:r>
      <w:r w:rsidRPr="00681C31">
        <w:rPr>
          <w:rFonts w:hint="cs"/>
          <w:rtl/>
          <w:lang w:bidi="ar-LB"/>
        </w:rPr>
        <w:t>التخطيط</w:t>
      </w:r>
      <w:r w:rsidRPr="00681C31">
        <w:rPr>
          <w:rtl/>
          <w:lang w:bidi="ar-LB"/>
        </w:rPr>
        <w:t xml:space="preserve"> </w:t>
      </w:r>
      <w:r w:rsidRPr="00681C31">
        <w:rPr>
          <w:rFonts w:hint="cs"/>
          <w:rtl/>
          <w:lang w:bidi="ar-LB"/>
        </w:rPr>
        <w:t>الوقائي على فكرة توقّع المخاطر والاستعداد لمواجهتها، احتوائها والحد من تأثيراتها</w:t>
      </w:r>
      <w:r>
        <w:rPr>
          <w:rFonts w:hint="cs"/>
          <w:rtl/>
          <w:lang w:bidi="ar-LB"/>
        </w:rPr>
        <w:t xml:space="preserve"> و</w:t>
      </w:r>
      <w:r w:rsidRPr="00681C31">
        <w:rPr>
          <w:rFonts w:hint="cs"/>
          <w:rtl/>
          <w:lang w:bidi="ar-LB"/>
        </w:rPr>
        <w:t>تبعاتها المباشرة</w:t>
      </w:r>
      <w:r>
        <w:rPr>
          <w:rFonts w:hint="cs"/>
          <w:rtl/>
          <w:lang w:bidi="ar-LB"/>
        </w:rPr>
        <w:t xml:space="preserve"> واللاحقة على القطاع المخطط له.</w:t>
      </w:r>
    </w:p>
    <w:p w:rsidR="00A7553A" w:rsidRPr="00664567" w:rsidRDefault="00A7553A" w:rsidP="00A7553A">
      <w:pPr>
        <w:pStyle w:val="P1"/>
        <w:rPr>
          <w:strike/>
          <w:rtl/>
          <w:lang w:bidi="ar-LB"/>
        </w:rPr>
      </w:pPr>
      <w:r w:rsidRPr="00681C31">
        <w:rPr>
          <w:rFonts w:hint="cs"/>
          <w:rtl/>
          <w:lang w:bidi="ar-LB"/>
        </w:rPr>
        <w:t>يتضمن هذا النوع من التخطيط إعداد بدائل عملانية، يتم اللجوء إليها عند حصول ما قد يحول دون متاب</w:t>
      </w:r>
      <w:r w:rsidRPr="005441AF">
        <w:rPr>
          <w:rFonts w:hint="cs"/>
          <w:rtl/>
        </w:rPr>
        <w:t>ع</w:t>
      </w:r>
      <w:r w:rsidRPr="00681C31">
        <w:rPr>
          <w:rFonts w:hint="cs"/>
          <w:rtl/>
          <w:lang w:bidi="ar-LB"/>
        </w:rPr>
        <w:t xml:space="preserve">ة العمل ببعض مكونات الخطة </w:t>
      </w:r>
      <w:r w:rsidR="001C7847" w:rsidRPr="00681C31">
        <w:rPr>
          <w:rFonts w:hint="cs"/>
          <w:rtl/>
          <w:lang w:bidi="ar-LB"/>
        </w:rPr>
        <w:t>الإستراتيجية</w:t>
      </w:r>
      <w:r w:rsidRPr="00681C31">
        <w:rPr>
          <w:rFonts w:hint="cs"/>
          <w:rtl/>
          <w:lang w:bidi="ar-LB"/>
        </w:rPr>
        <w:t xml:space="preserve"> الأساسية أو للتعامل</w:t>
      </w:r>
      <w:r>
        <w:rPr>
          <w:rFonts w:hint="cs"/>
          <w:rtl/>
          <w:lang w:bidi="ar-LB"/>
        </w:rPr>
        <w:t xml:space="preserve"> مع</w:t>
      </w:r>
      <w:r w:rsidRPr="00681C31">
        <w:rPr>
          <w:rFonts w:hint="cs"/>
          <w:rtl/>
          <w:lang w:bidi="ar-LB"/>
        </w:rPr>
        <w:t xml:space="preserve"> المتغيرات المستجد</w:t>
      </w:r>
      <w:r>
        <w:rPr>
          <w:rFonts w:hint="cs"/>
          <w:rtl/>
          <w:lang w:bidi="ar-LB"/>
        </w:rPr>
        <w:t>ّ</w:t>
      </w:r>
      <w:r w:rsidRPr="00681C31">
        <w:rPr>
          <w:rFonts w:hint="cs"/>
          <w:rtl/>
          <w:lang w:bidi="ar-LB"/>
        </w:rPr>
        <w:t>ة، والوضع الجديد الذي ينشأ بعد حصول الأزمات والكوارث.</w:t>
      </w:r>
    </w:p>
    <w:p w:rsidR="00A7553A" w:rsidRDefault="00A7553A" w:rsidP="00A7553A">
      <w:pPr>
        <w:pStyle w:val="P1"/>
        <w:rPr>
          <w:rtl/>
          <w:lang w:bidi="ar-LB"/>
        </w:rPr>
      </w:pPr>
    </w:p>
    <w:p w:rsidR="00A7553A" w:rsidRDefault="00A7553A" w:rsidP="00A7553A">
      <w:pPr>
        <w:pStyle w:val="P1"/>
        <w:rPr>
          <w:rtl/>
          <w:lang w:bidi="ar-LB"/>
        </w:rPr>
      </w:pPr>
    </w:p>
    <w:p w:rsidR="00A7553A" w:rsidRPr="00681C31" w:rsidRDefault="00A7553A" w:rsidP="00A7553A">
      <w:pPr>
        <w:pStyle w:val="P1"/>
        <w:rPr>
          <w:rtl/>
          <w:lang w:bidi="ar-LB"/>
        </w:rPr>
      </w:pPr>
    </w:p>
    <w:p w:rsidR="008E112C" w:rsidRPr="005441AF" w:rsidRDefault="008E112C" w:rsidP="00F2108E">
      <w:pPr>
        <w:pStyle w:val="P1"/>
        <w:rPr>
          <w:b/>
          <w:bCs/>
          <w:color w:val="C00000"/>
          <w:sz w:val="28"/>
          <w:rtl/>
          <w:lang w:bidi="ar-LB"/>
        </w:rPr>
      </w:pPr>
      <w:r w:rsidRPr="005441AF">
        <w:rPr>
          <w:rFonts w:hint="cs"/>
          <w:b/>
          <w:bCs/>
          <w:color w:val="C00000"/>
          <w:sz w:val="28"/>
          <w:rtl/>
          <w:lang w:bidi="ar-LB"/>
        </w:rPr>
        <w:t>الخطط البديلة</w:t>
      </w:r>
      <w:r w:rsidRPr="005441AF">
        <w:rPr>
          <w:b/>
          <w:bCs/>
          <w:color w:val="C00000"/>
          <w:sz w:val="28"/>
          <w:lang w:bidi="ar-LB"/>
        </w:rPr>
        <w:t xml:space="preserve"> </w:t>
      </w:r>
      <w:r w:rsidRPr="005441AF">
        <w:rPr>
          <w:rFonts w:hint="cs"/>
          <w:b/>
          <w:bCs/>
          <w:color w:val="C00000"/>
          <w:sz w:val="28"/>
          <w:rtl/>
          <w:lang w:bidi="ar-LB"/>
        </w:rPr>
        <w:t>(</w:t>
      </w:r>
      <w:r w:rsidRPr="005441AF">
        <w:rPr>
          <w:b/>
          <w:bCs/>
          <w:color w:val="C00000"/>
          <w:sz w:val="28"/>
          <w:lang w:bidi="ar-LB"/>
        </w:rPr>
        <w:t>Alternative Plans</w:t>
      </w:r>
      <w:r w:rsidRPr="005441AF">
        <w:rPr>
          <w:rFonts w:hint="cs"/>
          <w:b/>
          <w:bCs/>
          <w:color w:val="C00000"/>
          <w:sz w:val="28"/>
          <w:rtl/>
          <w:lang w:bidi="ar-LB"/>
        </w:rPr>
        <w:t>)</w:t>
      </w:r>
      <w:r w:rsidRPr="005441AF">
        <w:rPr>
          <w:b/>
          <w:bCs/>
          <w:color w:val="C00000"/>
          <w:sz w:val="28"/>
          <w:lang w:bidi="ar-LB"/>
        </w:rPr>
        <w:t xml:space="preserve"> </w:t>
      </w:r>
    </w:p>
    <w:p w:rsidR="008E112C" w:rsidRPr="00681C31" w:rsidRDefault="008E112C" w:rsidP="00A7553A">
      <w:pPr>
        <w:pStyle w:val="P1"/>
        <w:spacing w:before="120"/>
        <w:rPr>
          <w:rtl/>
          <w:lang w:bidi="ar-LB"/>
        </w:rPr>
      </w:pPr>
      <w:r w:rsidRPr="00681C31">
        <w:rPr>
          <w:rFonts w:hint="cs"/>
          <w:rtl/>
          <w:lang w:bidi="ar-LB"/>
        </w:rPr>
        <w:t>هي في الغالب خطط جزئية تعد تحسباً للتعامل مع الظروف المستجدة التي قد تحول دون متابعة العمل بالخطة، البرنامج أو المشروع.</w:t>
      </w:r>
    </w:p>
    <w:p w:rsidR="008E112C" w:rsidRPr="00681C31" w:rsidRDefault="008E112C" w:rsidP="00F2108E">
      <w:pPr>
        <w:pStyle w:val="P1"/>
        <w:rPr>
          <w:rtl/>
          <w:lang w:bidi="ar-LB"/>
        </w:rPr>
      </w:pPr>
      <w:r w:rsidRPr="00681C31">
        <w:rPr>
          <w:rFonts w:hint="cs"/>
          <w:rtl/>
          <w:lang w:bidi="ar-LB"/>
        </w:rPr>
        <w:t>تتضمن هذه الخطط بدائل تأخذ بالاعتبار المتغيرات الحاصلة وتقترح حلولاً بديلة تسمح بتجاوز الاستعصاء وبالبقاء على المسار المقرر للخطة في الطريق لتحقيق النتائج المستهدفة، وذلك باستخدام و</w:t>
      </w:r>
      <w:r w:rsidR="00F2108E">
        <w:rPr>
          <w:rFonts w:hint="cs"/>
          <w:rtl/>
          <w:lang w:bidi="ar-LB"/>
        </w:rPr>
        <w:t>سائل أو باللجوء إلى وسائط أخرى.</w:t>
      </w:r>
    </w:p>
    <w:p w:rsidR="008E112C" w:rsidRDefault="008E112C" w:rsidP="00F2108E">
      <w:pPr>
        <w:pStyle w:val="P1"/>
        <w:rPr>
          <w:rtl/>
          <w:lang w:bidi="ar-LB"/>
        </w:rPr>
      </w:pPr>
      <w:r w:rsidRPr="00681C31">
        <w:rPr>
          <w:rFonts w:hint="cs"/>
          <w:rtl/>
          <w:lang w:bidi="ar-LB"/>
        </w:rPr>
        <w:t xml:space="preserve">أما في حال حصول تحولات دراماتيكية في بيئة الخطة، فينبغي إعادة النظر بمرتكزات وأهداف الخطة </w:t>
      </w:r>
      <w:r w:rsidR="001C7847" w:rsidRPr="00681C31">
        <w:rPr>
          <w:rFonts w:hint="cs"/>
          <w:rtl/>
          <w:lang w:bidi="ar-LB"/>
        </w:rPr>
        <w:t>الإستراتيجية</w:t>
      </w:r>
      <w:r w:rsidRPr="00681C31">
        <w:rPr>
          <w:rFonts w:hint="cs"/>
          <w:rtl/>
          <w:lang w:bidi="ar-LB"/>
        </w:rPr>
        <w:t xml:space="preserve">، واتخاذ تدابير جذرية لإعادة توجيه الخطة وفق متطلبات تحقيق الأهداف </w:t>
      </w:r>
      <w:r w:rsidR="001C7847" w:rsidRPr="00681C31">
        <w:rPr>
          <w:rFonts w:hint="cs"/>
          <w:rtl/>
          <w:lang w:bidi="ar-LB"/>
        </w:rPr>
        <w:t>الإستراتيجية</w:t>
      </w:r>
      <w:r w:rsidRPr="00681C31">
        <w:rPr>
          <w:rFonts w:hint="cs"/>
          <w:rtl/>
          <w:lang w:bidi="ar-LB"/>
        </w:rPr>
        <w:t xml:space="preserve"> الجديدة والمعاد تحديدها.</w:t>
      </w:r>
    </w:p>
    <w:p w:rsidR="008E112C" w:rsidRPr="00681C31" w:rsidRDefault="008E112C" w:rsidP="00A7553A">
      <w:pPr>
        <w:pStyle w:val="P1"/>
        <w:spacing w:before="120"/>
        <w:rPr>
          <w:b/>
          <w:bCs/>
          <w:color w:val="00B050"/>
          <w:sz w:val="28"/>
          <w:rtl/>
          <w:lang w:bidi="ar-LB"/>
        </w:rPr>
      </w:pPr>
    </w:p>
    <w:p w:rsidR="008E112C" w:rsidRPr="005441AF" w:rsidRDefault="008E112C" w:rsidP="00F2108E">
      <w:pPr>
        <w:pStyle w:val="P1"/>
        <w:rPr>
          <w:b/>
          <w:bCs/>
          <w:color w:val="C00000"/>
          <w:sz w:val="28"/>
          <w:rtl/>
          <w:lang w:bidi="ar-LB"/>
        </w:rPr>
      </w:pPr>
      <w:r w:rsidRPr="005441AF">
        <w:rPr>
          <w:rFonts w:hint="cs"/>
          <w:b/>
          <w:bCs/>
          <w:color w:val="C00000"/>
          <w:sz w:val="28"/>
          <w:rtl/>
          <w:lang w:bidi="ar-LB"/>
        </w:rPr>
        <w:t>خطط الطوارئ</w:t>
      </w:r>
      <w:r w:rsidRPr="005441AF">
        <w:rPr>
          <w:b/>
          <w:bCs/>
          <w:color w:val="C00000"/>
          <w:sz w:val="28"/>
          <w:lang w:bidi="ar-LB"/>
        </w:rPr>
        <w:t xml:space="preserve"> </w:t>
      </w:r>
      <w:r w:rsidRPr="005441AF">
        <w:rPr>
          <w:rFonts w:hint="cs"/>
          <w:b/>
          <w:bCs/>
          <w:color w:val="C00000"/>
          <w:sz w:val="28"/>
          <w:rtl/>
          <w:lang w:bidi="ar-LB"/>
        </w:rPr>
        <w:t>(</w:t>
      </w:r>
      <w:r w:rsidRPr="005441AF">
        <w:rPr>
          <w:b/>
          <w:bCs/>
          <w:color w:val="C00000"/>
          <w:sz w:val="28"/>
          <w:lang w:bidi="ar-LB"/>
        </w:rPr>
        <w:t xml:space="preserve">Emergency </w:t>
      </w:r>
      <w:r w:rsidR="00493BD2" w:rsidRPr="005441AF">
        <w:rPr>
          <w:b/>
          <w:bCs/>
          <w:color w:val="C00000"/>
          <w:sz w:val="28"/>
          <w:lang w:bidi="ar-LB"/>
        </w:rPr>
        <w:t>Plans</w:t>
      </w:r>
      <w:r w:rsidRPr="005441AF">
        <w:rPr>
          <w:rFonts w:hint="cs"/>
          <w:b/>
          <w:bCs/>
          <w:color w:val="C00000"/>
          <w:sz w:val="28"/>
          <w:rtl/>
          <w:lang w:bidi="ar-LB"/>
        </w:rPr>
        <w:t>)</w:t>
      </w:r>
      <w:r w:rsidRPr="005441AF">
        <w:rPr>
          <w:b/>
          <w:bCs/>
          <w:color w:val="C00000"/>
          <w:sz w:val="28"/>
          <w:lang w:bidi="ar-LB"/>
        </w:rPr>
        <w:t xml:space="preserve"> </w:t>
      </w:r>
    </w:p>
    <w:p w:rsidR="008E112C" w:rsidRPr="00681C31" w:rsidRDefault="008E112C" w:rsidP="00A7553A">
      <w:pPr>
        <w:pStyle w:val="P1"/>
        <w:spacing w:before="120"/>
        <w:rPr>
          <w:rtl/>
          <w:lang w:bidi="ar-LB"/>
        </w:rPr>
      </w:pPr>
      <w:r w:rsidRPr="00681C31">
        <w:rPr>
          <w:rFonts w:hint="cs"/>
          <w:rtl/>
          <w:lang w:bidi="ar-LB"/>
        </w:rPr>
        <w:t xml:space="preserve">يشمل التخطيط للطوارئ التحضير بشكل مسبق لموارد وخطط عمليات للتعامل مع حالات كوارث محتملة </w:t>
      </w:r>
      <w:r>
        <w:rPr>
          <w:rFonts w:hint="cs"/>
          <w:rtl/>
          <w:lang w:bidi="ar-LB"/>
        </w:rPr>
        <w:t>و</w:t>
      </w:r>
      <w:r w:rsidR="00F2108E">
        <w:rPr>
          <w:rFonts w:hint="cs"/>
          <w:rtl/>
          <w:lang w:bidi="ar-LB"/>
        </w:rPr>
        <w:t>متوقعة الحدوث.</w:t>
      </w:r>
    </w:p>
    <w:p w:rsidR="008E112C" w:rsidRPr="00681C31" w:rsidRDefault="008E112C" w:rsidP="00F2108E">
      <w:pPr>
        <w:pStyle w:val="P1"/>
        <w:rPr>
          <w:rtl/>
          <w:lang w:bidi="ar-LB"/>
        </w:rPr>
      </w:pPr>
      <w:r w:rsidRPr="00681C31">
        <w:rPr>
          <w:rFonts w:hint="cs"/>
          <w:rtl/>
          <w:lang w:bidi="ar-LB"/>
        </w:rPr>
        <w:t>يتضمن التخطيط للطوارئ خطط</w:t>
      </w:r>
      <w:r>
        <w:rPr>
          <w:rFonts w:hint="cs"/>
          <w:rtl/>
          <w:lang w:bidi="ar-LB"/>
        </w:rPr>
        <w:t>اً</w:t>
      </w:r>
      <w:r w:rsidRPr="00681C31">
        <w:rPr>
          <w:rFonts w:hint="cs"/>
          <w:rtl/>
          <w:lang w:bidi="ar-LB"/>
        </w:rPr>
        <w:t xml:space="preserve"> </w:t>
      </w:r>
      <w:r>
        <w:rPr>
          <w:rFonts w:hint="cs"/>
          <w:rtl/>
          <w:lang w:bidi="ar-LB"/>
        </w:rPr>
        <w:t>لمواجهة الكوارث حال وقوعها</w:t>
      </w:r>
      <w:r w:rsidRPr="00681C31">
        <w:rPr>
          <w:rFonts w:hint="cs"/>
          <w:rtl/>
          <w:lang w:bidi="ar-LB"/>
        </w:rPr>
        <w:t xml:space="preserve"> واحتوائها ومعالجة نتائجها المباشرة على قطاع أو مشروع ما. هذا، ويتطلب</w:t>
      </w:r>
      <w:r w:rsidRPr="00681C31">
        <w:rPr>
          <w:rtl/>
          <w:lang w:bidi="ar-LB"/>
        </w:rPr>
        <w:t xml:space="preserve"> </w:t>
      </w:r>
      <w:r w:rsidRPr="00681C31">
        <w:rPr>
          <w:rFonts w:hint="cs"/>
          <w:rtl/>
          <w:lang w:bidi="ar-LB"/>
        </w:rPr>
        <w:t>التخطيط</w:t>
      </w:r>
      <w:r w:rsidRPr="00681C31">
        <w:rPr>
          <w:rtl/>
          <w:lang w:bidi="ar-LB"/>
        </w:rPr>
        <w:t xml:space="preserve"> </w:t>
      </w:r>
      <w:r w:rsidRPr="00681C31">
        <w:rPr>
          <w:rFonts w:hint="cs"/>
          <w:rtl/>
          <w:lang w:bidi="ar-LB"/>
        </w:rPr>
        <w:t>للطوارئ</w:t>
      </w:r>
      <w:r w:rsidRPr="00681C31">
        <w:rPr>
          <w:rtl/>
          <w:lang w:bidi="ar-LB"/>
        </w:rPr>
        <w:t xml:space="preserve"> </w:t>
      </w:r>
      <w:r w:rsidRPr="00681C31">
        <w:rPr>
          <w:rFonts w:hint="cs"/>
          <w:rtl/>
          <w:lang w:bidi="ar-LB"/>
        </w:rPr>
        <w:t xml:space="preserve">اتخاذ تدابير وقائية قبل حدوث الكوارث وحشد </w:t>
      </w:r>
      <w:r>
        <w:rPr>
          <w:rFonts w:hint="cs"/>
          <w:rtl/>
          <w:lang w:bidi="ar-LB"/>
        </w:rPr>
        <w:t>ال</w:t>
      </w:r>
      <w:r w:rsidRPr="00681C31">
        <w:rPr>
          <w:rFonts w:hint="cs"/>
          <w:rtl/>
          <w:lang w:bidi="ar-LB"/>
        </w:rPr>
        <w:t xml:space="preserve">موارد وتدريب </w:t>
      </w:r>
      <w:r>
        <w:rPr>
          <w:rFonts w:hint="cs"/>
          <w:rtl/>
          <w:lang w:bidi="ar-LB"/>
        </w:rPr>
        <w:t>ال</w:t>
      </w:r>
      <w:r w:rsidRPr="00681C31">
        <w:rPr>
          <w:rFonts w:hint="cs"/>
          <w:rtl/>
          <w:lang w:bidi="ar-LB"/>
        </w:rPr>
        <w:t xml:space="preserve">عناصر ووضع مخططات تحدد </w:t>
      </w:r>
      <w:r>
        <w:rPr>
          <w:rFonts w:hint="cs"/>
          <w:rtl/>
          <w:lang w:bidi="ar-LB"/>
        </w:rPr>
        <w:t xml:space="preserve">كيفية التصرف والتدخل عند حصول </w:t>
      </w:r>
      <w:r w:rsidR="00F2108E">
        <w:rPr>
          <w:rFonts w:hint="cs"/>
          <w:rtl/>
          <w:lang w:bidi="ar-LB"/>
        </w:rPr>
        <w:t>كارثة.</w:t>
      </w:r>
    </w:p>
    <w:p w:rsidR="008E112C" w:rsidRPr="00681C31" w:rsidRDefault="008E112C" w:rsidP="00F2108E">
      <w:pPr>
        <w:pStyle w:val="P1"/>
        <w:rPr>
          <w:rtl/>
          <w:lang w:bidi="ar-LB"/>
        </w:rPr>
      </w:pPr>
      <w:r>
        <w:rPr>
          <w:rFonts w:hint="cs"/>
          <w:rtl/>
          <w:lang w:bidi="ar-LB"/>
        </w:rPr>
        <w:t>تشكل خطط</w:t>
      </w:r>
      <w:r w:rsidRPr="00681C31">
        <w:rPr>
          <w:rFonts w:hint="cs"/>
          <w:rtl/>
          <w:lang w:bidi="ar-LB"/>
        </w:rPr>
        <w:t xml:space="preserve"> الطوارئ خط دفاع عن الخطة </w:t>
      </w:r>
      <w:r w:rsidR="001C7847" w:rsidRPr="00681C31">
        <w:rPr>
          <w:rFonts w:hint="cs"/>
          <w:rtl/>
          <w:lang w:bidi="ar-LB"/>
        </w:rPr>
        <w:t>الإستراتيجية</w:t>
      </w:r>
      <w:r w:rsidRPr="00681C31">
        <w:rPr>
          <w:rFonts w:hint="cs"/>
          <w:rtl/>
          <w:lang w:bidi="ar-LB"/>
        </w:rPr>
        <w:t xml:space="preserve"> ضد </w:t>
      </w:r>
      <w:r>
        <w:rPr>
          <w:rFonts w:hint="cs"/>
          <w:rtl/>
          <w:lang w:bidi="ar-LB"/>
        </w:rPr>
        <w:t>المفاجآت</w:t>
      </w:r>
      <w:r w:rsidRPr="00681C31">
        <w:rPr>
          <w:rFonts w:hint="cs"/>
          <w:rtl/>
          <w:lang w:bidi="ar-LB"/>
        </w:rPr>
        <w:t xml:space="preserve"> </w:t>
      </w:r>
      <w:r>
        <w:rPr>
          <w:rFonts w:hint="cs"/>
          <w:rtl/>
          <w:lang w:bidi="ar-LB"/>
        </w:rPr>
        <w:t>و</w:t>
      </w:r>
      <w:r w:rsidRPr="00681C31">
        <w:rPr>
          <w:rFonts w:hint="cs"/>
          <w:rtl/>
          <w:lang w:bidi="ar-LB"/>
        </w:rPr>
        <w:t>المخاطر التي قد تنجم عن التدخلات البشرية وعن إساءة التصرف في بيئات معرضة و/أو خطرة</w:t>
      </w:r>
      <w:r>
        <w:rPr>
          <w:rFonts w:hint="cs"/>
          <w:rtl/>
          <w:lang w:bidi="ar-LB"/>
        </w:rPr>
        <w:t>،</w:t>
      </w:r>
      <w:r w:rsidRPr="00681C31">
        <w:rPr>
          <w:rFonts w:hint="cs"/>
          <w:rtl/>
          <w:lang w:bidi="ar-LB"/>
        </w:rPr>
        <w:t xml:space="preserve"> وهي تعتبر ناجحة إذا ما تمكنت من الحد من مخاطر الكوارث ومن الإضرار التي قد تنجم عنها.</w:t>
      </w:r>
    </w:p>
    <w:p w:rsidR="00A7553A" w:rsidRPr="00681C31" w:rsidRDefault="00A7553A" w:rsidP="00A7553A">
      <w:pPr>
        <w:pStyle w:val="P1"/>
        <w:spacing w:before="120"/>
        <w:rPr>
          <w:rtl/>
          <w:lang w:bidi="ar-LB"/>
        </w:rPr>
      </w:pPr>
    </w:p>
    <w:p w:rsidR="00A7553A" w:rsidRPr="005441AF" w:rsidRDefault="00A7553A" w:rsidP="00A7553A">
      <w:pPr>
        <w:pStyle w:val="P1"/>
        <w:rPr>
          <w:b/>
          <w:bCs/>
          <w:color w:val="C00000"/>
          <w:sz w:val="28"/>
          <w:rtl/>
          <w:lang w:bidi="ar-LB"/>
        </w:rPr>
      </w:pPr>
      <w:r w:rsidRPr="005441AF">
        <w:rPr>
          <w:rFonts w:hint="cs"/>
          <w:b/>
          <w:bCs/>
          <w:color w:val="C00000"/>
          <w:sz w:val="28"/>
          <w:rtl/>
          <w:lang w:bidi="ar-LB"/>
        </w:rPr>
        <w:t>الخطة الموازية (</w:t>
      </w:r>
      <w:r w:rsidRPr="005441AF">
        <w:rPr>
          <w:b/>
          <w:bCs/>
          <w:color w:val="C00000"/>
          <w:sz w:val="28"/>
          <w:lang w:bidi="ar-LB"/>
        </w:rPr>
        <w:t>Corollary Plan</w:t>
      </w:r>
      <w:r w:rsidRPr="005441AF">
        <w:rPr>
          <w:rFonts w:hint="cs"/>
          <w:b/>
          <w:bCs/>
          <w:color w:val="C00000"/>
          <w:sz w:val="28"/>
          <w:rtl/>
          <w:lang w:bidi="ar-LB"/>
        </w:rPr>
        <w:t>)</w:t>
      </w:r>
    </w:p>
    <w:p w:rsidR="00A7553A" w:rsidRPr="00681C31" w:rsidRDefault="00A7553A" w:rsidP="00A7553A">
      <w:pPr>
        <w:pStyle w:val="P1"/>
        <w:spacing w:before="120"/>
        <w:rPr>
          <w:rtl/>
          <w:lang w:bidi="ar-LB"/>
        </w:rPr>
      </w:pPr>
      <w:r>
        <w:rPr>
          <w:rFonts w:hint="cs"/>
          <w:rtl/>
          <w:lang w:bidi="ar-LB"/>
        </w:rPr>
        <w:t xml:space="preserve">هي خطة للتطوير المؤسسي </w:t>
      </w:r>
      <w:r w:rsidRPr="00681C31">
        <w:rPr>
          <w:rFonts w:hint="cs"/>
          <w:rtl/>
          <w:lang w:bidi="ar-LB"/>
        </w:rPr>
        <w:t xml:space="preserve">موازية للخطة </w:t>
      </w:r>
      <w:r w:rsidR="001C7847" w:rsidRPr="00681C31">
        <w:rPr>
          <w:rFonts w:hint="cs"/>
          <w:rtl/>
          <w:lang w:bidi="ar-LB"/>
        </w:rPr>
        <w:t>الإستراتيجية</w:t>
      </w:r>
      <w:r w:rsidRPr="00681C31">
        <w:rPr>
          <w:rFonts w:hint="cs"/>
          <w:rtl/>
          <w:lang w:bidi="ar-LB"/>
        </w:rPr>
        <w:t xml:space="preserve"> القطاعية الأساسية</w:t>
      </w:r>
      <w:r>
        <w:rPr>
          <w:rFonts w:hint="cs"/>
          <w:rtl/>
          <w:lang w:bidi="ar-LB"/>
        </w:rPr>
        <w:t xml:space="preserve"> توفر الدعم المطلوب لإنجاح تنفيذ الخطة،</w:t>
      </w:r>
      <w:r w:rsidRPr="00681C31">
        <w:rPr>
          <w:rFonts w:hint="cs"/>
          <w:rtl/>
          <w:lang w:bidi="ar-LB"/>
        </w:rPr>
        <w:t xml:space="preserve">. وقد تتضمن مبادرات تشريعية وتدابير تنظيمية وإدارية يُصار إلى اتخاذها دعماً للخطة </w:t>
      </w:r>
      <w:r w:rsidR="001C7847" w:rsidRPr="00681C31">
        <w:rPr>
          <w:rFonts w:hint="cs"/>
          <w:rtl/>
          <w:lang w:bidi="ar-LB"/>
        </w:rPr>
        <w:t>الإستراتيجية</w:t>
      </w:r>
      <w:r w:rsidRPr="00681C31">
        <w:rPr>
          <w:rFonts w:hint="cs"/>
          <w:rtl/>
          <w:lang w:bidi="ar-LB"/>
        </w:rPr>
        <w:t xml:space="preserve">، ولتسهيل تنفيذها، بما في ذلك: تعديلات تشريعية، قوانين جديدة تعد وفق توجهات الخطة </w:t>
      </w:r>
      <w:r w:rsidR="001C7847" w:rsidRPr="00681C31">
        <w:rPr>
          <w:rFonts w:hint="cs"/>
          <w:rtl/>
          <w:lang w:bidi="ar-LB"/>
        </w:rPr>
        <w:t>الإستراتيجية</w:t>
      </w:r>
      <w:r w:rsidRPr="00681C31">
        <w:rPr>
          <w:rFonts w:hint="cs"/>
          <w:rtl/>
          <w:lang w:bidi="ar-LB"/>
        </w:rPr>
        <w:t xml:space="preserve">، تدابير وخطوات تنظيمية وإدارية قد تصل </w:t>
      </w:r>
      <w:r>
        <w:rPr>
          <w:rFonts w:hint="cs"/>
          <w:rtl/>
          <w:lang w:bidi="ar-LB"/>
        </w:rPr>
        <w:t>إلى</w:t>
      </w:r>
      <w:r w:rsidRPr="00681C31">
        <w:rPr>
          <w:rFonts w:hint="cs"/>
          <w:rtl/>
          <w:lang w:bidi="ar-LB"/>
        </w:rPr>
        <w:t xml:space="preserve"> إعادة الهيكلة التنظيمية للوزارة أو لبعض أجهزتها </w:t>
      </w:r>
      <w:r>
        <w:rPr>
          <w:rFonts w:hint="cs"/>
          <w:rtl/>
          <w:lang w:bidi="ar-LB"/>
        </w:rPr>
        <w:t>والمؤسسات التابعة لها،</w:t>
      </w:r>
      <w:r w:rsidRPr="00681C31">
        <w:rPr>
          <w:rFonts w:hint="cs"/>
          <w:rtl/>
          <w:lang w:bidi="ar-LB"/>
        </w:rPr>
        <w:t xml:space="preserve"> و/أو إعادة النظر بمهامها، استحداث مهام جديدة، تعديل أو إلغاء مهام ووظائف قائمة، استحداث برامج لبناء القدرات المؤسسية (تدريب، تمكين، تحديث التجهيزات، تطوير أساليب العمل وتعديل إجراءاته، الخ</w:t>
      </w:r>
      <w:r>
        <w:rPr>
          <w:rFonts w:hint="cs"/>
          <w:rtl/>
          <w:lang w:bidi="ar-LB"/>
        </w:rPr>
        <w:t>،...)</w:t>
      </w:r>
    </w:p>
    <w:p w:rsidR="008E112C" w:rsidRDefault="008E112C" w:rsidP="00A7553A">
      <w:pPr>
        <w:pStyle w:val="P1"/>
        <w:spacing w:before="120"/>
        <w:rPr>
          <w:lang w:bidi="ar-LB"/>
        </w:rPr>
      </w:pPr>
    </w:p>
    <w:p w:rsidR="00F2108E" w:rsidRDefault="00F2108E">
      <w:pPr>
        <w:bidi w:val="0"/>
        <w:jc w:val="left"/>
        <w:rPr>
          <w:b/>
          <w:bCs/>
          <w:color w:val="000099"/>
          <w:sz w:val="28"/>
          <w:szCs w:val="40"/>
          <w:rtl/>
          <w:lang w:bidi="ar-LB"/>
        </w:rPr>
      </w:pPr>
      <w:r>
        <w:rPr>
          <w:color w:val="000099"/>
          <w:rtl/>
          <w:lang w:bidi="ar-LB"/>
        </w:rPr>
        <w:br w:type="page"/>
      </w:r>
    </w:p>
    <w:p w:rsidR="00F2108E" w:rsidRDefault="00F2108E" w:rsidP="007F3515">
      <w:pPr>
        <w:pStyle w:val="Header"/>
        <w:rPr>
          <w:color w:val="000099"/>
          <w:rtl/>
          <w:lang w:bidi="ar-LB"/>
        </w:rPr>
      </w:pPr>
    </w:p>
    <w:p w:rsidR="009A4721" w:rsidRPr="00A16AF7" w:rsidRDefault="007F3515" w:rsidP="007F3515">
      <w:pPr>
        <w:pStyle w:val="Header"/>
        <w:rPr>
          <w:color w:val="000099"/>
          <w:rtl/>
          <w:lang w:bidi="ar-LB"/>
        </w:rPr>
      </w:pPr>
      <w:r w:rsidRPr="00A16AF7">
        <w:rPr>
          <w:rFonts w:hint="cs"/>
          <w:color w:val="000099"/>
          <w:rtl/>
          <w:lang w:bidi="ar-LB"/>
        </w:rPr>
        <w:t>لائحة</w:t>
      </w:r>
      <w:r w:rsidR="009A4721" w:rsidRPr="00A16AF7">
        <w:rPr>
          <w:rFonts w:hint="cs"/>
          <w:color w:val="000099"/>
          <w:rtl/>
          <w:lang w:bidi="ar-LB"/>
        </w:rPr>
        <w:t xml:space="preserve"> تدقيق تنفيذ خطوات الخطة </w:t>
      </w:r>
      <w:r w:rsidR="001C7847" w:rsidRPr="00A16AF7">
        <w:rPr>
          <w:rFonts w:hint="cs"/>
          <w:color w:val="000099"/>
          <w:rtl/>
          <w:lang w:bidi="ar-LB"/>
        </w:rPr>
        <w:t>الإستراتيجية</w:t>
      </w:r>
    </w:p>
    <w:p w:rsidR="009A4721" w:rsidRPr="00A16AF7" w:rsidRDefault="009A4721" w:rsidP="00971869">
      <w:pPr>
        <w:pStyle w:val="Header"/>
        <w:rPr>
          <w:color w:val="000099"/>
          <w:rtl/>
          <w:lang w:bidi="ar-LB"/>
        </w:rPr>
      </w:pPr>
      <w:r w:rsidRPr="00A16AF7">
        <w:rPr>
          <w:rFonts w:hint="cs"/>
          <w:color w:val="000099"/>
          <w:rtl/>
          <w:lang w:bidi="ar-LB"/>
        </w:rPr>
        <w:t>(</w:t>
      </w:r>
      <w:r w:rsidRPr="00A16AF7">
        <w:rPr>
          <w:color w:val="000099"/>
          <w:lang w:bidi="ar-LB"/>
        </w:rPr>
        <w:t>Checklist</w:t>
      </w:r>
      <w:r w:rsidRPr="00A16AF7">
        <w:rPr>
          <w:rFonts w:hint="cs"/>
          <w:color w:val="000099"/>
          <w:rtl/>
          <w:lang w:bidi="ar-LB"/>
        </w:rPr>
        <w:t>)</w:t>
      </w:r>
    </w:p>
    <w:tbl>
      <w:tblPr>
        <w:bidiVisual/>
        <w:tblW w:w="0" w:type="auto"/>
        <w:tblBorders>
          <w:top w:val="single" w:sz="4" w:space="0" w:color="auto"/>
          <w:left w:val="single" w:sz="4" w:space="0" w:color="auto"/>
          <w:bottom w:val="single" w:sz="4" w:space="0" w:color="auto"/>
          <w:right w:val="single" w:sz="4" w:space="0" w:color="auto"/>
          <w:insideH w:val="dotted" w:sz="4" w:space="0" w:color="auto"/>
        </w:tblBorders>
        <w:tblLook w:val="04A0" w:firstRow="1" w:lastRow="0" w:firstColumn="1" w:lastColumn="0" w:noHBand="0" w:noVBand="1"/>
      </w:tblPr>
      <w:tblGrid>
        <w:gridCol w:w="622"/>
        <w:gridCol w:w="3718"/>
        <w:gridCol w:w="451"/>
        <w:gridCol w:w="1930"/>
        <w:gridCol w:w="359"/>
        <w:gridCol w:w="25"/>
        <w:gridCol w:w="1417"/>
      </w:tblGrid>
      <w:tr w:rsidR="009A4721" w:rsidRPr="004534DE" w:rsidTr="00971869">
        <w:trPr>
          <w:trHeight w:val="792"/>
        </w:trPr>
        <w:tc>
          <w:tcPr>
            <w:tcW w:w="623" w:type="dxa"/>
            <w:vAlign w:val="center"/>
          </w:tcPr>
          <w:p w:rsidR="009A4721" w:rsidRPr="00F2108E" w:rsidRDefault="009A4721" w:rsidP="00971869">
            <w:pPr>
              <w:pStyle w:val="FootnoteText"/>
              <w:jc w:val="left"/>
              <w:rPr>
                <w:sz w:val="24"/>
                <w:szCs w:val="24"/>
                <w:rtl/>
              </w:rPr>
            </w:pPr>
            <w:r w:rsidRPr="00F2108E">
              <w:rPr>
                <w:rFonts w:hint="cs"/>
                <w:sz w:val="24"/>
                <w:szCs w:val="24"/>
                <w:rtl/>
              </w:rPr>
              <w:t>1-</w:t>
            </w:r>
          </w:p>
        </w:tc>
        <w:tc>
          <w:tcPr>
            <w:tcW w:w="3730" w:type="dxa"/>
            <w:vAlign w:val="center"/>
          </w:tcPr>
          <w:p w:rsidR="009A4721" w:rsidRPr="00F2108E" w:rsidRDefault="009A4721" w:rsidP="00971869">
            <w:pPr>
              <w:pStyle w:val="FootnoteText"/>
              <w:jc w:val="left"/>
              <w:rPr>
                <w:sz w:val="24"/>
                <w:szCs w:val="24"/>
                <w:rtl/>
              </w:rPr>
            </w:pPr>
            <w:r w:rsidRPr="00F2108E">
              <w:rPr>
                <w:rFonts w:hint="cs"/>
                <w:sz w:val="24"/>
                <w:szCs w:val="24"/>
                <w:rtl/>
              </w:rPr>
              <w:t>الرسالة</w:t>
            </w:r>
          </w:p>
        </w:tc>
        <w:tc>
          <w:tcPr>
            <w:tcW w:w="431" w:type="dxa"/>
            <w:vAlign w:val="center"/>
          </w:tcPr>
          <w:p w:rsidR="009A4721" w:rsidRPr="00F2108E" w:rsidRDefault="009A4721" w:rsidP="00971869">
            <w:pPr>
              <w:pStyle w:val="FootnoteText"/>
              <w:jc w:val="left"/>
              <w:rPr>
                <w:sz w:val="24"/>
                <w:szCs w:val="24"/>
                <w:rtl/>
              </w:rPr>
            </w:pPr>
            <w:r w:rsidRPr="00F2108E">
              <w:rPr>
                <w:rFonts w:hint="cs"/>
                <w:sz w:val="24"/>
                <w:szCs w:val="24"/>
                <w:rtl/>
              </w:rPr>
              <w:t>نعم</w:t>
            </w:r>
          </w:p>
        </w:tc>
        <w:tc>
          <w:tcPr>
            <w:tcW w:w="1938" w:type="dxa"/>
            <w:vAlign w:val="center"/>
          </w:tcPr>
          <w:p w:rsidR="009A4721" w:rsidRPr="00F2108E" w:rsidRDefault="009A4721" w:rsidP="00971869">
            <w:pPr>
              <w:pStyle w:val="FootnoteText"/>
              <w:jc w:val="left"/>
              <w:rPr>
                <w:sz w:val="24"/>
                <w:szCs w:val="24"/>
                <w:rtl/>
              </w:rPr>
            </w:pPr>
            <w:r w:rsidRPr="00F2108E">
              <w:rPr>
                <w:sz w:val="24"/>
                <w:szCs w:val="24"/>
              </w:rPr>
              <w:sym w:font="Wingdings" w:char="F06F"/>
            </w:r>
          </w:p>
        </w:tc>
        <w:tc>
          <w:tcPr>
            <w:tcW w:w="384" w:type="dxa"/>
            <w:gridSpan w:val="2"/>
            <w:vAlign w:val="center"/>
          </w:tcPr>
          <w:p w:rsidR="009A4721" w:rsidRPr="00F2108E" w:rsidRDefault="009A4721" w:rsidP="00971869">
            <w:pPr>
              <w:pStyle w:val="FootnoteText"/>
              <w:jc w:val="left"/>
              <w:rPr>
                <w:sz w:val="24"/>
                <w:szCs w:val="24"/>
                <w:rtl/>
              </w:rPr>
            </w:pPr>
            <w:r w:rsidRPr="00F2108E">
              <w:rPr>
                <w:rFonts w:hint="cs"/>
                <w:sz w:val="24"/>
                <w:szCs w:val="24"/>
                <w:rtl/>
              </w:rPr>
              <w:t>لا</w:t>
            </w:r>
          </w:p>
        </w:tc>
        <w:tc>
          <w:tcPr>
            <w:tcW w:w="1422" w:type="dxa"/>
            <w:vAlign w:val="center"/>
          </w:tcPr>
          <w:p w:rsidR="009A4721" w:rsidRPr="00F2108E" w:rsidRDefault="009A4721" w:rsidP="00971869">
            <w:pPr>
              <w:pStyle w:val="FootnoteText"/>
              <w:jc w:val="left"/>
              <w:rPr>
                <w:sz w:val="24"/>
                <w:szCs w:val="24"/>
                <w:rtl/>
              </w:rPr>
            </w:pPr>
            <w:r w:rsidRPr="00F2108E">
              <w:rPr>
                <w:sz w:val="24"/>
                <w:szCs w:val="24"/>
              </w:rPr>
              <w:sym w:font="Wingdings" w:char="F06F"/>
            </w:r>
          </w:p>
        </w:tc>
      </w:tr>
      <w:tr w:rsidR="009A4721" w:rsidRPr="004534DE" w:rsidTr="00971869">
        <w:trPr>
          <w:trHeight w:val="792"/>
        </w:trPr>
        <w:tc>
          <w:tcPr>
            <w:tcW w:w="623" w:type="dxa"/>
            <w:vAlign w:val="center"/>
          </w:tcPr>
          <w:p w:rsidR="009A4721" w:rsidRPr="00F2108E" w:rsidRDefault="009A4721" w:rsidP="00971869">
            <w:pPr>
              <w:pStyle w:val="FootnoteText"/>
              <w:jc w:val="left"/>
              <w:rPr>
                <w:sz w:val="24"/>
                <w:szCs w:val="24"/>
                <w:rtl/>
              </w:rPr>
            </w:pPr>
            <w:r w:rsidRPr="00F2108E">
              <w:rPr>
                <w:rFonts w:hint="cs"/>
                <w:sz w:val="24"/>
                <w:szCs w:val="24"/>
                <w:rtl/>
              </w:rPr>
              <w:t>2-</w:t>
            </w:r>
          </w:p>
        </w:tc>
        <w:tc>
          <w:tcPr>
            <w:tcW w:w="3730" w:type="dxa"/>
            <w:vAlign w:val="center"/>
          </w:tcPr>
          <w:p w:rsidR="009A4721" w:rsidRPr="00F2108E" w:rsidRDefault="009A4721" w:rsidP="00971869">
            <w:pPr>
              <w:pStyle w:val="FootnoteText"/>
              <w:jc w:val="left"/>
              <w:rPr>
                <w:sz w:val="24"/>
                <w:szCs w:val="24"/>
                <w:rtl/>
              </w:rPr>
            </w:pPr>
            <w:r w:rsidRPr="00F2108E">
              <w:rPr>
                <w:rFonts w:hint="cs"/>
                <w:sz w:val="24"/>
                <w:szCs w:val="24"/>
                <w:rtl/>
              </w:rPr>
              <w:t>الرؤية</w:t>
            </w:r>
          </w:p>
        </w:tc>
        <w:tc>
          <w:tcPr>
            <w:tcW w:w="431" w:type="dxa"/>
            <w:vAlign w:val="center"/>
          </w:tcPr>
          <w:p w:rsidR="009A4721" w:rsidRPr="00F2108E" w:rsidRDefault="009A4721" w:rsidP="00971869">
            <w:pPr>
              <w:pStyle w:val="FootnoteText"/>
              <w:jc w:val="left"/>
              <w:rPr>
                <w:sz w:val="24"/>
                <w:szCs w:val="24"/>
                <w:rtl/>
              </w:rPr>
            </w:pPr>
            <w:r w:rsidRPr="00F2108E">
              <w:rPr>
                <w:rFonts w:hint="cs"/>
                <w:sz w:val="24"/>
                <w:szCs w:val="24"/>
                <w:rtl/>
              </w:rPr>
              <w:t>نعم</w:t>
            </w:r>
          </w:p>
        </w:tc>
        <w:tc>
          <w:tcPr>
            <w:tcW w:w="1938" w:type="dxa"/>
            <w:vAlign w:val="center"/>
          </w:tcPr>
          <w:p w:rsidR="009A4721" w:rsidRPr="00F2108E" w:rsidRDefault="009A4721" w:rsidP="00971869">
            <w:pPr>
              <w:pStyle w:val="FootnoteText"/>
              <w:jc w:val="left"/>
              <w:rPr>
                <w:sz w:val="24"/>
                <w:szCs w:val="24"/>
                <w:rtl/>
              </w:rPr>
            </w:pPr>
            <w:r w:rsidRPr="00F2108E">
              <w:rPr>
                <w:sz w:val="24"/>
                <w:szCs w:val="24"/>
              </w:rPr>
              <w:sym w:font="Wingdings" w:char="F06F"/>
            </w:r>
          </w:p>
        </w:tc>
        <w:tc>
          <w:tcPr>
            <w:tcW w:w="384" w:type="dxa"/>
            <w:gridSpan w:val="2"/>
            <w:vAlign w:val="center"/>
          </w:tcPr>
          <w:p w:rsidR="009A4721" w:rsidRPr="00F2108E" w:rsidRDefault="009A4721" w:rsidP="00971869">
            <w:pPr>
              <w:pStyle w:val="FootnoteText"/>
              <w:jc w:val="left"/>
              <w:rPr>
                <w:sz w:val="24"/>
                <w:szCs w:val="24"/>
                <w:rtl/>
              </w:rPr>
            </w:pPr>
            <w:r w:rsidRPr="00F2108E">
              <w:rPr>
                <w:rFonts w:hint="cs"/>
                <w:sz w:val="24"/>
                <w:szCs w:val="24"/>
                <w:rtl/>
              </w:rPr>
              <w:t>لا</w:t>
            </w:r>
          </w:p>
        </w:tc>
        <w:tc>
          <w:tcPr>
            <w:tcW w:w="1422" w:type="dxa"/>
            <w:vAlign w:val="center"/>
          </w:tcPr>
          <w:p w:rsidR="009A4721" w:rsidRPr="00F2108E" w:rsidRDefault="009A4721" w:rsidP="00971869">
            <w:pPr>
              <w:pStyle w:val="FootnoteText"/>
              <w:jc w:val="left"/>
              <w:rPr>
                <w:sz w:val="24"/>
                <w:szCs w:val="24"/>
                <w:rtl/>
              </w:rPr>
            </w:pPr>
            <w:r w:rsidRPr="00F2108E">
              <w:rPr>
                <w:sz w:val="24"/>
                <w:szCs w:val="24"/>
              </w:rPr>
              <w:sym w:font="Wingdings" w:char="F06F"/>
            </w:r>
          </w:p>
        </w:tc>
      </w:tr>
      <w:tr w:rsidR="009A4721" w:rsidRPr="004534DE" w:rsidTr="00971869">
        <w:trPr>
          <w:trHeight w:val="792"/>
        </w:trPr>
        <w:tc>
          <w:tcPr>
            <w:tcW w:w="623" w:type="dxa"/>
            <w:vAlign w:val="center"/>
          </w:tcPr>
          <w:p w:rsidR="009A4721" w:rsidRPr="00F2108E" w:rsidRDefault="009A4721" w:rsidP="00971869">
            <w:pPr>
              <w:pStyle w:val="FootnoteText"/>
              <w:jc w:val="left"/>
              <w:rPr>
                <w:sz w:val="24"/>
                <w:szCs w:val="24"/>
                <w:rtl/>
              </w:rPr>
            </w:pPr>
            <w:r w:rsidRPr="00F2108E">
              <w:rPr>
                <w:rFonts w:hint="cs"/>
                <w:sz w:val="24"/>
                <w:szCs w:val="24"/>
                <w:rtl/>
              </w:rPr>
              <w:t>3-</w:t>
            </w:r>
          </w:p>
        </w:tc>
        <w:tc>
          <w:tcPr>
            <w:tcW w:w="3730" w:type="dxa"/>
            <w:vAlign w:val="center"/>
          </w:tcPr>
          <w:p w:rsidR="009A4721" w:rsidRPr="00F2108E" w:rsidRDefault="009A4721" w:rsidP="00971869">
            <w:pPr>
              <w:pStyle w:val="FootnoteText"/>
              <w:jc w:val="left"/>
              <w:rPr>
                <w:sz w:val="24"/>
                <w:szCs w:val="24"/>
                <w:rtl/>
              </w:rPr>
            </w:pPr>
            <w:r w:rsidRPr="00F2108E">
              <w:rPr>
                <w:rFonts w:hint="cs"/>
                <w:sz w:val="24"/>
                <w:szCs w:val="24"/>
                <w:rtl/>
              </w:rPr>
              <w:t>القيم</w:t>
            </w:r>
          </w:p>
        </w:tc>
        <w:tc>
          <w:tcPr>
            <w:tcW w:w="431" w:type="dxa"/>
            <w:vAlign w:val="center"/>
          </w:tcPr>
          <w:p w:rsidR="009A4721" w:rsidRPr="00F2108E" w:rsidRDefault="009A4721" w:rsidP="00971869">
            <w:pPr>
              <w:pStyle w:val="FootnoteText"/>
              <w:jc w:val="left"/>
              <w:rPr>
                <w:sz w:val="24"/>
                <w:szCs w:val="24"/>
                <w:rtl/>
              </w:rPr>
            </w:pPr>
            <w:r w:rsidRPr="00F2108E">
              <w:rPr>
                <w:rFonts w:hint="cs"/>
                <w:sz w:val="24"/>
                <w:szCs w:val="24"/>
                <w:rtl/>
              </w:rPr>
              <w:t>نعم</w:t>
            </w:r>
          </w:p>
        </w:tc>
        <w:tc>
          <w:tcPr>
            <w:tcW w:w="1938" w:type="dxa"/>
            <w:vAlign w:val="center"/>
          </w:tcPr>
          <w:p w:rsidR="009A4721" w:rsidRPr="00F2108E" w:rsidRDefault="009A4721" w:rsidP="00971869">
            <w:pPr>
              <w:pStyle w:val="FootnoteText"/>
              <w:jc w:val="left"/>
              <w:rPr>
                <w:sz w:val="24"/>
                <w:szCs w:val="24"/>
                <w:rtl/>
              </w:rPr>
            </w:pPr>
            <w:r w:rsidRPr="00F2108E">
              <w:rPr>
                <w:sz w:val="24"/>
                <w:szCs w:val="24"/>
              </w:rPr>
              <w:sym w:font="Wingdings" w:char="F06F"/>
            </w:r>
          </w:p>
        </w:tc>
        <w:tc>
          <w:tcPr>
            <w:tcW w:w="384" w:type="dxa"/>
            <w:gridSpan w:val="2"/>
            <w:vAlign w:val="center"/>
          </w:tcPr>
          <w:p w:rsidR="009A4721" w:rsidRPr="00F2108E" w:rsidRDefault="009A4721" w:rsidP="00971869">
            <w:pPr>
              <w:pStyle w:val="FootnoteText"/>
              <w:jc w:val="left"/>
              <w:rPr>
                <w:sz w:val="24"/>
                <w:szCs w:val="24"/>
                <w:rtl/>
              </w:rPr>
            </w:pPr>
            <w:r w:rsidRPr="00F2108E">
              <w:rPr>
                <w:rFonts w:hint="cs"/>
                <w:sz w:val="24"/>
                <w:szCs w:val="24"/>
                <w:rtl/>
              </w:rPr>
              <w:t>لا</w:t>
            </w:r>
          </w:p>
        </w:tc>
        <w:tc>
          <w:tcPr>
            <w:tcW w:w="1422" w:type="dxa"/>
            <w:vAlign w:val="center"/>
          </w:tcPr>
          <w:p w:rsidR="009A4721" w:rsidRPr="00F2108E" w:rsidRDefault="009A4721" w:rsidP="00971869">
            <w:pPr>
              <w:pStyle w:val="FootnoteText"/>
              <w:jc w:val="left"/>
              <w:rPr>
                <w:sz w:val="24"/>
                <w:szCs w:val="24"/>
                <w:rtl/>
              </w:rPr>
            </w:pPr>
            <w:r w:rsidRPr="00F2108E">
              <w:rPr>
                <w:sz w:val="24"/>
                <w:szCs w:val="24"/>
              </w:rPr>
              <w:sym w:font="Wingdings" w:char="F06F"/>
            </w:r>
          </w:p>
        </w:tc>
      </w:tr>
      <w:tr w:rsidR="009A4721" w:rsidRPr="004534DE" w:rsidTr="00971869">
        <w:trPr>
          <w:trHeight w:val="792"/>
        </w:trPr>
        <w:tc>
          <w:tcPr>
            <w:tcW w:w="623" w:type="dxa"/>
            <w:vAlign w:val="center"/>
          </w:tcPr>
          <w:p w:rsidR="009A4721" w:rsidRPr="00F2108E" w:rsidRDefault="009A4721" w:rsidP="00971869">
            <w:pPr>
              <w:pStyle w:val="FootnoteText"/>
              <w:jc w:val="left"/>
              <w:rPr>
                <w:sz w:val="24"/>
                <w:szCs w:val="24"/>
                <w:rtl/>
              </w:rPr>
            </w:pPr>
            <w:r w:rsidRPr="00F2108E">
              <w:rPr>
                <w:rFonts w:hint="cs"/>
                <w:sz w:val="24"/>
                <w:szCs w:val="24"/>
                <w:rtl/>
              </w:rPr>
              <w:t>4-</w:t>
            </w:r>
          </w:p>
        </w:tc>
        <w:tc>
          <w:tcPr>
            <w:tcW w:w="3730" w:type="dxa"/>
            <w:vAlign w:val="center"/>
          </w:tcPr>
          <w:p w:rsidR="009A4721" w:rsidRPr="00F2108E" w:rsidRDefault="009A4721" w:rsidP="00971869">
            <w:pPr>
              <w:pStyle w:val="FootnoteText"/>
              <w:jc w:val="left"/>
              <w:rPr>
                <w:sz w:val="24"/>
                <w:szCs w:val="24"/>
              </w:rPr>
            </w:pPr>
            <w:r w:rsidRPr="00F2108E">
              <w:rPr>
                <w:rFonts w:hint="cs"/>
                <w:sz w:val="24"/>
                <w:szCs w:val="24"/>
                <w:rtl/>
              </w:rPr>
              <w:t>التحليل الرباعي (</w:t>
            </w:r>
            <w:r w:rsidRPr="00F2108E">
              <w:rPr>
                <w:sz w:val="24"/>
                <w:szCs w:val="24"/>
              </w:rPr>
              <w:t>SWOT</w:t>
            </w:r>
            <w:r w:rsidRPr="00F2108E">
              <w:rPr>
                <w:rFonts w:hint="cs"/>
                <w:sz w:val="24"/>
                <w:szCs w:val="24"/>
                <w:rtl/>
              </w:rPr>
              <w:t>)</w:t>
            </w:r>
          </w:p>
        </w:tc>
        <w:tc>
          <w:tcPr>
            <w:tcW w:w="431" w:type="dxa"/>
            <w:vAlign w:val="center"/>
          </w:tcPr>
          <w:p w:rsidR="009A4721" w:rsidRPr="00F2108E" w:rsidRDefault="009A4721" w:rsidP="00971869">
            <w:pPr>
              <w:pStyle w:val="FootnoteText"/>
              <w:jc w:val="left"/>
              <w:rPr>
                <w:sz w:val="24"/>
                <w:szCs w:val="24"/>
                <w:rtl/>
              </w:rPr>
            </w:pPr>
            <w:r w:rsidRPr="00F2108E">
              <w:rPr>
                <w:rFonts w:hint="cs"/>
                <w:sz w:val="24"/>
                <w:szCs w:val="24"/>
                <w:rtl/>
              </w:rPr>
              <w:t>نعم</w:t>
            </w:r>
          </w:p>
        </w:tc>
        <w:tc>
          <w:tcPr>
            <w:tcW w:w="1938" w:type="dxa"/>
            <w:vAlign w:val="center"/>
          </w:tcPr>
          <w:p w:rsidR="009A4721" w:rsidRPr="00F2108E" w:rsidRDefault="009A4721" w:rsidP="00971869">
            <w:pPr>
              <w:pStyle w:val="FootnoteText"/>
              <w:jc w:val="left"/>
              <w:rPr>
                <w:sz w:val="24"/>
                <w:szCs w:val="24"/>
                <w:rtl/>
              </w:rPr>
            </w:pPr>
            <w:r w:rsidRPr="00F2108E">
              <w:rPr>
                <w:sz w:val="24"/>
                <w:szCs w:val="24"/>
              </w:rPr>
              <w:sym w:font="Wingdings" w:char="F06F"/>
            </w:r>
          </w:p>
        </w:tc>
        <w:tc>
          <w:tcPr>
            <w:tcW w:w="359" w:type="dxa"/>
            <w:vAlign w:val="center"/>
          </w:tcPr>
          <w:p w:rsidR="009A4721" w:rsidRPr="00F2108E" w:rsidRDefault="009A4721" w:rsidP="00971869">
            <w:pPr>
              <w:pStyle w:val="FootnoteText"/>
              <w:jc w:val="left"/>
              <w:rPr>
                <w:sz w:val="24"/>
                <w:szCs w:val="24"/>
                <w:rtl/>
              </w:rPr>
            </w:pPr>
            <w:r w:rsidRPr="00F2108E">
              <w:rPr>
                <w:rFonts w:hint="cs"/>
                <w:sz w:val="24"/>
                <w:szCs w:val="24"/>
                <w:rtl/>
              </w:rPr>
              <w:t>لا</w:t>
            </w:r>
          </w:p>
        </w:tc>
        <w:tc>
          <w:tcPr>
            <w:tcW w:w="1447" w:type="dxa"/>
            <w:gridSpan w:val="2"/>
            <w:vAlign w:val="center"/>
          </w:tcPr>
          <w:p w:rsidR="009A4721" w:rsidRPr="00F2108E" w:rsidRDefault="009A4721" w:rsidP="00971869">
            <w:pPr>
              <w:pStyle w:val="FootnoteText"/>
              <w:jc w:val="left"/>
              <w:rPr>
                <w:sz w:val="24"/>
                <w:szCs w:val="24"/>
                <w:rtl/>
              </w:rPr>
            </w:pPr>
            <w:r w:rsidRPr="00F2108E">
              <w:rPr>
                <w:sz w:val="24"/>
                <w:szCs w:val="24"/>
              </w:rPr>
              <w:sym w:font="Wingdings" w:char="F06F"/>
            </w:r>
          </w:p>
        </w:tc>
      </w:tr>
      <w:tr w:rsidR="009A4721" w:rsidRPr="004534DE" w:rsidTr="00971869">
        <w:trPr>
          <w:trHeight w:val="792"/>
        </w:trPr>
        <w:tc>
          <w:tcPr>
            <w:tcW w:w="623" w:type="dxa"/>
            <w:vAlign w:val="center"/>
          </w:tcPr>
          <w:p w:rsidR="009A4721" w:rsidRPr="00F2108E" w:rsidRDefault="009A4721" w:rsidP="00971869">
            <w:pPr>
              <w:pStyle w:val="FootnoteText"/>
              <w:jc w:val="left"/>
              <w:rPr>
                <w:sz w:val="24"/>
                <w:szCs w:val="24"/>
                <w:rtl/>
              </w:rPr>
            </w:pPr>
            <w:r w:rsidRPr="00F2108E">
              <w:rPr>
                <w:rFonts w:hint="cs"/>
                <w:sz w:val="24"/>
                <w:szCs w:val="24"/>
                <w:rtl/>
              </w:rPr>
              <w:t>5-</w:t>
            </w:r>
          </w:p>
        </w:tc>
        <w:tc>
          <w:tcPr>
            <w:tcW w:w="3730" w:type="dxa"/>
            <w:vAlign w:val="center"/>
          </w:tcPr>
          <w:p w:rsidR="009A4721" w:rsidRPr="00F2108E" w:rsidRDefault="009A4721" w:rsidP="00971869">
            <w:pPr>
              <w:pStyle w:val="FootnoteText"/>
              <w:jc w:val="left"/>
              <w:rPr>
                <w:sz w:val="24"/>
                <w:szCs w:val="24"/>
              </w:rPr>
            </w:pPr>
            <w:r w:rsidRPr="00F2108E">
              <w:rPr>
                <w:rFonts w:hint="cs"/>
                <w:sz w:val="24"/>
                <w:szCs w:val="24"/>
                <w:rtl/>
              </w:rPr>
              <w:t>تحليل (</w:t>
            </w:r>
            <w:r w:rsidRPr="00F2108E">
              <w:rPr>
                <w:sz w:val="24"/>
                <w:szCs w:val="24"/>
              </w:rPr>
              <w:t>PESTEL</w:t>
            </w:r>
            <w:r w:rsidRPr="00F2108E">
              <w:rPr>
                <w:rFonts w:hint="cs"/>
                <w:sz w:val="24"/>
                <w:szCs w:val="24"/>
                <w:rtl/>
              </w:rPr>
              <w:t>)</w:t>
            </w:r>
          </w:p>
        </w:tc>
        <w:tc>
          <w:tcPr>
            <w:tcW w:w="431" w:type="dxa"/>
            <w:vAlign w:val="center"/>
          </w:tcPr>
          <w:p w:rsidR="009A4721" w:rsidRPr="00F2108E" w:rsidRDefault="009A4721" w:rsidP="00971869">
            <w:pPr>
              <w:pStyle w:val="FootnoteText"/>
              <w:jc w:val="left"/>
              <w:rPr>
                <w:sz w:val="24"/>
                <w:szCs w:val="24"/>
                <w:rtl/>
              </w:rPr>
            </w:pPr>
            <w:r w:rsidRPr="00F2108E">
              <w:rPr>
                <w:rFonts w:hint="cs"/>
                <w:sz w:val="24"/>
                <w:szCs w:val="24"/>
                <w:rtl/>
              </w:rPr>
              <w:t>نعم</w:t>
            </w:r>
          </w:p>
        </w:tc>
        <w:tc>
          <w:tcPr>
            <w:tcW w:w="1938" w:type="dxa"/>
            <w:vAlign w:val="center"/>
          </w:tcPr>
          <w:p w:rsidR="009A4721" w:rsidRPr="00F2108E" w:rsidRDefault="009A4721" w:rsidP="00971869">
            <w:pPr>
              <w:pStyle w:val="FootnoteText"/>
              <w:jc w:val="left"/>
              <w:rPr>
                <w:sz w:val="24"/>
                <w:szCs w:val="24"/>
                <w:rtl/>
              </w:rPr>
            </w:pPr>
            <w:r w:rsidRPr="00F2108E">
              <w:rPr>
                <w:sz w:val="24"/>
                <w:szCs w:val="24"/>
              </w:rPr>
              <w:sym w:font="Wingdings" w:char="F06F"/>
            </w:r>
          </w:p>
        </w:tc>
        <w:tc>
          <w:tcPr>
            <w:tcW w:w="359" w:type="dxa"/>
            <w:vAlign w:val="center"/>
          </w:tcPr>
          <w:p w:rsidR="009A4721" w:rsidRPr="00F2108E" w:rsidRDefault="009A4721" w:rsidP="00971869">
            <w:pPr>
              <w:pStyle w:val="FootnoteText"/>
              <w:jc w:val="left"/>
              <w:rPr>
                <w:sz w:val="24"/>
                <w:szCs w:val="24"/>
                <w:rtl/>
              </w:rPr>
            </w:pPr>
            <w:r w:rsidRPr="00F2108E">
              <w:rPr>
                <w:rFonts w:hint="cs"/>
                <w:sz w:val="24"/>
                <w:szCs w:val="24"/>
                <w:rtl/>
              </w:rPr>
              <w:t>لا</w:t>
            </w:r>
          </w:p>
        </w:tc>
        <w:tc>
          <w:tcPr>
            <w:tcW w:w="1447" w:type="dxa"/>
            <w:gridSpan w:val="2"/>
            <w:vAlign w:val="center"/>
          </w:tcPr>
          <w:p w:rsidR="009A4721" w:rsidRPr="00F2108E" w:rsidRDefault="009A4721" w:rsidP="00971869">
            <w:pPr>
              <w:pStyle w:val="FootnoteText"/>
              <w:jc w:val="left"/>
              <w:rPr>
                <w:sz w:val="24"/>
                <w:szCs w:val="24"/>
                <w:rtl/>
              </w:rPr>
            </w:pPr>
            <w:r w:rsidRPr="00F2108E">
              <w:rPr>
                <w:sz w:val="24"/>
                <w:szCs w:val="24"/>
              </w:rPr>
              <w:sym w:font="Wingdings" w:char="F06F"/>
            </w:r>
          </w:p>
        </w:tc>
      </w:tr>
      <w:tr w:rsidR="009A4721" w:rsidRPr="004534DE" w:rsidTr="00971869">
        <w:trPr>
          <w:trHeight w:val="792"/>
        </w:trPr>
        <w:tc>
          <w:tcPr>
            <w:tcW w:w="623" w:type="dxa"/>
            <w:vAlign w:val="center"/>
          </w:tcPr>
          <w:p w:rsidR="009A4721" w:rsidRPr="00F2108E" w:rsidRDefault="009A4721" w:rsidP="00971869">
            <w:pPr>
              <w:pStyle w:val="FootnoteText"/>
              <w:jc w:val="left"/>
              <w:rPr>
                <w:sz w:val="24"/>
                <w:szCs w:val="24"/>
                <w:rtl/>
              </w:rPr>
            </w:pPr>
            <w:r w:rsidRPr="00F2108E">
              <w:rPr>
                <w:rFonts w:hint="cs"/>
                <w:sz w:val="24"/>
                <w:szCs w:val="24"/>
                <w:rtl/>
              </w:rPr>
              <w:t>6-</w:t>
            </w:r>
          </w:p>
        </w:tc>
        <w:tc>
          <w:tcPr>
            <w:tcW w:w="3730" w:type="dxa"/>
            <w:vAlign w:val="center"/>
          </w:tcPr>
          <w:p w:rsidR="009A4721" w:rsidRPr="00F2108E" w:rsidRDefault="009A4721" w:rsidP="00971869">
            <w:pPr>
              <w:pStyle w:val="FootnoteText"/>
              <w:jc w:val="left"/>
              <w:rPr>
                <w:sz w:val="24"/>
                <w:szCs w:val="24"/>
                <w:rtl/>
              </w:rPr>
            </w:pPr>
            <w:r w:rsidRPr="00F2108E">
              <w:rPr>
                <w:rFonts w:hint="cs"/>
                <w:sz w:val="24"/>
                <w:szCs w:val="24"/>
                <w:rtl/>
              </w:rPr>
              <w:t>تحليل الجهات ذات العلاقة (</w:t>
            </w:r>
            <w:r w:rsidRPr="00F2108E">
              <w:rPr>
                <w:sz w:val="24"/>
                <w:szCs w:val="24"/>
              </w:rPr>
              <w:t>Stakeholders</w:t>
            </w:r>
            <w:r w:rsidRPr="00F2108E">
              <w:rPr>
                <w:rFonts w:hint="cs"/>
                <w:sz w:val="24"/>
                <w:szCs w:val="24"/>
                <w:rtl/>
              </w:rPr>
              <w:t>)</w:t>
            </w:r>
          </w:p>
        </w:tc>
        <w:tc>
          <w:tcPr>
            <w:tcW w:w="431" w:type="dxa"/>
            <w:vAlign w:val="center"/>
          </w:tcPr>
          <w:p w:rsidR="009A4721" w:rsidRPr="00F2108E" w:rsidRDefault="009A4721" w:rsidP="00971869">
            <w:pPr>
              <w:pStyle w:val="FootnoteText"/>
              <w:jc w:val="left"/>
              <w:rPr>
                <w:sz w:val="24"/>
                <w:szCs w:val="24"/>
                <w:rtl/>
              </w:rPr>
            </w:pPr>
            <w:r w:rsidRPr="00F2108E">
              <w:rPr>
                <w:rFonts w:hint="cs"/>
                <w:sz w:val="24"/>
                <w:szCs w:val="24"/>
                <w:rtl/>
              </w:rPr>
              <w:t>نعم</w:t>
            </w:r>
          </w:p>
        </w:tc>
        <w:tc>
          <w:tcPr>
            <w:tcW w:w="1938" w:type="dxa"/>
            <w:vAlign w:val="center"/>
          </w:tcPr>
          <w:p w:rsidR="009A4721" w:rsidRPr="00F2108E" w:rsidRDefault="009A4721" w:rsidP="00971869">
            <w:pPr>
              <w:pStyle w:val="FootnoteText"/>
              <w:jc w:val="left"/>
              <w:rPr>
                <w:sz w:val="24"/>
                <w:szCs w:val="24"/>
                <w:rtl/>
              </w:rPr>
            </w:pPr>
            <w:r w:rsidRPr="00F2108E">
              <w:rPr>
                <w:sz w:val="24"/>
                <w:szCs w:val="24"/>
              </w:rPr>
              <w:sym w:font="Wingdings" w:char="F06F"/>
            </w:r>
          </w:p>
        </w:tc>
        <w:tc>
          <w:tcPr>
            <w:tcW w:w="359" w:type="dxa"/>
            <w:vAlign w:val="center"/>
          </w:tcPr>
          <w:p w:rsidR="009A4721" w:rsidRPr="00F2108E" w:rsidRDefault="009A4721" w:rsidP="00971869">
            <w:pPr>
              <w:pStyle w:val="FootnoteText"/>
              <w:jc w:val="left"/>
              <w:rPr>
                <w:sz w:val="24"/>
                <w:szCs w:val="24"/>
                <w:rtl/>
              </w:rPr>
            </w:pPr>
            <w:r w:rsidRPr="00F2108E">
              <w:rPr>
                <w:rFonts w:hint="cs"/>
                <w:sz w:val="24"/>
                <w:szCs w:val="24"/>
                <w:rtl/>
              </w:rPr>
              <w:t>لا</w:t>
            </w:r>
          </w:p>
        </w:tc>
        <w:tc>
          <w:tcPr>
            <w:tcW w:w="1447" w:type="dxa"/>
            <w:gridSpan w:val="2"/>
            <w:vAlign w:val="center"/>
          </w:tcPr>
          <w:p w:rsidR="009A4721" w:rsidRPr="00F2108E" w:rsidRDefault="009A4721" w:rsidP="00971869">
            <w:pPr>
              <w:pStyle w:val="FootnoteText"/>
              <w:jc w:val="left"/>
              <w:rPr>
                <w:sz w:val="24"/>
                <w:szCs w:val="24"/>
                <w:rtl/>
              </w:rPr>
            </w:pPr>
            <w:r w:rsidRPr="00F2108E">
              <w:rPr>
                <w:sz w:val="24"/>
                <w:szCs w:val="24"/>
              </w:rPr>
              <w:sym w:font="Wingdings" w:char="F06F"/>
            </w:r>
          </w:p>
        </w:tc>
      </w:tr>
      <w:tr w:rsidR="009A4721" w:rsidRPr="004534DE" w:rsidTr="00971869">
        <w:trPr>
          <w:trHeight w:val="792"/>
        </w:trPr>
        <w:tc>
          <w:tcPr>
            <w:tcW w:w="623" w:type="dxa"/>
            <w:vAlign w:val="center"/>
          </w:tcPr>
          <w:p w:rsidR="009A4721" w:rsidRPr="00F2108E" w:rsidRDefault="009A4721" w:rsidP="00971869">
            <w:pPr>
              <w:pStyle w:val="FootnoteText"/>
              <w:jc w:val="left"/>
              <w:rPr>
                <w:sz w:val="24"/>
                <w:szCs w:val="24"/>
                <w:rtl/>
              </w:rPr>
            </w:pPr>
            <w:r w:rsidRPr="00F2108E">
              <w:rPr>
                <w:rFonts w:hint="cs"/>
                <w:sz w:val="24"/>
                <w:szCs w:val="24"/>
                <w:rtl/>
              </w:rPr>
              <w:t>7-</w:t>
            </w:r>
          </w:p>
        </w:tc>
        <w:tc>
          <w:tcPr>
            <w:tcW w:w="3730" w:type="dxa"/>
            <w:vAlign w:val="center"/>
          </w:tcPr>
          <w:p w:rsidR="009A4721" w:rsidRPr="00F2108E" w:rsidRDefault="009A4721" w:rsidP="007F3515">
            <w:pPr>
              <w:pStyle w:val="FootnoteText"/>
              <w:jc w:val="left"/>
              <w:rPr>
                <w:sz w:val="24"/>
                <w:szCs w:val="24"/>
                <w:rtl/>
              </w:rPr>
            </w:pPr>
            <w:r w:rsidRPr="00F2108E">
              <w:rPr>
                <w:rFonts w:hint="cs"/>
                <w:sz w:val="24"/>
                <w:szCs w:val="24"/>
                <w:rtl/>
              </w:rPr>
              <w:t xml:space="preserve">الأهداف </w:t>
            </w:r>
            <w:r w:rsidR="001C7847" w:rsidRPr="00F2108E">
              <w:rPr>
                <w:rFonts w:hint="cs"/>
                <w:sz w:val="24"/>
                <w:szCs w:val="24"/>
                <w:rtl/>
              </w:rPr>
              <w:t>الإستراتيجية</w:t>
            </w:r>
            <w:r w:rsidRPr="00F2108E">
              <w:rPr>
                <w:rFonts w:hint="cs"/>
                <w:sz w:val="24"/>
                <w:szCs w:val="24"/>
                <w:rtl/>
              </w:rPr>
              <w:t xml:space="preserve"> للوزارة</w:t>
            </w:r>
          </w:p>
        </w:tc>
        <w:tc>
          <w:tcPr>
            <w:tcW w:w="431" w:type="dxa"/>
            <w:vAlign w:val="center"/>
          </w:tcPr>
          <w:p w:rsidR="009A4721" w:rsidRPr="00F2108E" w:rsidRDefault="009A4721" w:rsidP="00971869">
            <w:pPr>
              <w:pStyle w:val="FootnoteText"/>
              <w:jc w:val="left"/>
              <w:rPr>
                <w:sz w:val="24"/>
                <w:szCs w:val="24"/>
                <w:rtl/>
              </w:rPr>
            </w:pPr>
            <w:r w:rsidRPr="00F2108E">
              <w:rPr>
                <w:rFonts w:hint="cs"/>
                <w:sz w:val="24"/>
                <w:szCs w:val="24"/>
                <w:rtl/>
              </w:rPr>
              <w:t>نعم</w:t>
            </w:r>
          </w:p>
        </w:tc>
        <w:tc>
          <w:tcPr>
            <w:tcW w:w="1938" w:type="dxa"/>
            <w:vAlign w:val="center"/>
          </w:tcPr>
          <w:p w:rsidR="009A4721" w:rsidRPr="00F2108E" w:rsidRDefault="009A4721" w:rsidP="00971869">
            <w:pPr>
              <w:pStyle w:val="FootnoteText"/>
              <w:jc w:val="left"/>
              <w:rPr>
                <w:sz w:val="24"/>
                <w:szCs w:val="24"/>
                <w:rtl/>
              </w:rPr>
            </w:pPr>
            <w:r w:rsidRPr="00F2108E">
              <w:rPr>
                <w:sz w:val="24"/>
                <w:szCs w:val="24"/>
              </w:rPr>
              <w:sym w:font="Wingdings" w:char="F06F"/>
            </w:r>
          </w:p>
        </w:tc>
        <w:tc>
          <w:tcPr>
            <w:tcW w:w="359" w:type="dxa"/>
            <w:vAlign w:val="center"/>
          </w:tcPr>
          <w:p w:rsidR="009A4721" w:rsidRPr="00F2108E" w:rsidRDefault="009A4721" w:rsidP="00971869">
            <w:pPr>
              <w:pStyle w:val="FootnoteText"/>
              <w:jc w:val="left"/>
              <w:rPr>
                <w:sz w:val="24"/>
                <w:szCs w:val="24"/>
                <w:rtl/>
              </w:rPr>
            </w:pPr>
            <w:r w:rsidRPr="00F2108E">
              <w:rPr>
                <w:rFonts w:hint="cs"/>
                <w:sz w:val="24"/>
                <w:szCs w:val="24"/>
                <w:rtl/>
              </w:rPr>
              <w:t>لا</w:t>
            </w:r>
          </w:p>
        </w:tc>
        <w:tc>
          <w:tcPr>
            <w:tcW w:w="1447" w:type="dxa"/>
            <w:gridSpan w:val="2"/>
            <w:vAlign w:val="center"/>
          </w:tcPr>
          <w:p w:rsidR="009A4721" w:rsidRPr="00F2108E" w:rsidRDefault="009A4721" w:rsidP="00971869">
            <w:pPr>
              <w:pStyle w:val="FootnoteText"/>
              <w:jc w:val="left"/>
              <w:rPr>
                <w:sz w:val="24"/>
                <w:szCs w:val="24"/>
                <w:rtl/>
              </w:rPr>
            </w:pPr>
            <w:r w:rsidRPr="00F2108E">
              <w:rPr>
                <w:sz w:val="24"/>
                <w:szCs w:val="24"/>
              </w:rPr>
              <w:sym w:font="Wingdings" w:char="F06F"/>
            </w:r>
          </w:p>
        </w:tc>
      </w:tr>
      <w:tr w:rsidR="009A4721" w:rsidRPr="004534DE" w:rsidTr="00971869">
        <w:trPr>
          <w:trHeight w:val="792"/>
        </w:trPr>
        <w:tc>
          <w:tcPr>
            <w:tcW w:w="623" w:type="dxa"/>
            <w:vAlign w:val="center"/>
          </w:tcPr>
          <w:p w:rsidR="009A4721" w:rsidRPr="00F2108E" w:rsidRDefault="009A4721" w:rsidP="00971869">
            <w:pPr>
              <w:pStyle w:val="FootnoteText"/>
              <w:jc w:val="left"/>
              <w:rPr>
                <w:sz w:val="24"/>
                <w:szCs w:val="24"/>
                <w:rtl/>
              </w:rPr>
            </w:pPr>
            <w:r w:rsidRPr="00F2108E">
              <w:rPr>
                <w:rFonts w:hint="cs"/>
                <w:sz w:val="24"/>
                <w:szCs w:val="24"/>
                <w:rtl/>
              </w:rPr>
              <w:t>8-</w:t>
            </w:r>
          </w:p>
        </w:tc>
        <w:tc>
          <w:tcPr>
            <w:tcW w:w="3730" w:type="dxa"/>
            <w:vAlign w:val="center"/>
          </w:tcPr>
          <w:p w:rsidR="009A4721" w:rsidRPr="00F2108E" w:rsidRDefault="009A4721" w:rsidP="00971869">
            <w:pPr>
              <w:pStyle w:val="FootnoteText"/>
              <w:jc w:val="left"/>
              <w:rPr>
                <w:sz w:val="24"/>
                <w:szCs w:val="24"/>
                <w:rtl/>
              </w:rPr>
            </w:pPr>
            <w:r w:rsidRPr="00F2108E">
              <w:rPr>
                <w:rFonts w:hint="cs"/>
                <w:sz w:val="24"/>
                <w:szCs w:val="24"/>
                <w:rtl/>
              </w:rPr>
              <w:t xml:space="preserve">مواءمة الخطة مع التوجهات </w:t>
            </w:r>
            <w:r w:rsidR="001C7847" w:rsidRPr="00F2108E">
              <w:rPr>
                <w:rFonts w:hint="cs"/>
                <w:sz w:val="24"/>
                <w:szCs w:val="24"/>
                <w:rtl/>
              </w:rPr>
              <w:t>الإستراتيجية</w:t>
            </w:r>
            <w:r w:rsidRPr="00F2108E">
              <w:rPr>
                <w:rFonts w:hint="cs"/>
                <w:sz w:val="24"/>
                <w:szCs w:val="24"/>
                <w:rtl/>
              </w:rPr>
              <w:t xml:space="preserve"> العامة للدولة</w:t>
            </w:r>
          </w:p>
        </w:tc>
        <w:tc>
          <w:tcPr>
            <w:tcW w:w="431" w:type="dxa"/>
            <w:vAlign w:val="center"/>
          </w:tcPr>
          <w:p w:rsidR="009A4721" w:rsidRPr="00F2108E" w:rsidRDefault="009A4721" w:rsidP="00971869">
            <w:pPr>
              <w:pStyle w:val="FootnoteText"/>
              <w:jc w:val="left"/>
              <w:rPr>
                <w:sz w:val="24"/>
                <w:szCs w:val="24"/>
                <w:rtl/>
              </w:rPr>
            </w:pPr>
            <w:r w:rsidRPr="00F2108E">
              <w:rPr>
                <w:rFonts w:hint="cs"/>
                <w:sz w:val="24"/>
                <w:szCs w:val="24"/>
                <w:rtl/>
              </w:rPr>
              <w:t>نعم</w:t>
            </w:r>
          </w:p>
        </w:tc>
        <w:tc>
          <w:tcPr>
            <w:tcW w:w="1938" w:type="dxa"/>
            <w:vAlign w:val="center"/>
          </w:tcPr>
          <w:p w:rsidR="009A4721" w:rsidRPr="00F2108E" w:rsidRDefault="009A4721" w:rsidP="00971869">
            <w:pPr>
              <w:pStyle w:val="FootnoteText"/>
              <w:jc w:val="left"/>
              <w:rPr>
                <w:sz w:val="24"/>
                <w:szCs w:val="24"/>
                <w:rtl/>
              </w:rPr>
            </w:pPr>
            <w:r w:rsidRPr="00F2108E">
              <w:rPr>
                <w:sz w:val="24"/>
                <w:szCs w:val="24"/>
              </w:rPr>
              <w:sym w:font="Wingdings" w:char="F06F"/>
            </w:r>
          </w:p>
        </w:tc>
        <w:tc>
          <w:tcPr>
            <w:tcW w:w="359" w:type="dxa"/>
            <w:vAlign w:val="center"/>
          </w:tcPr>
          <w:p w:rsidR="009A4721" w:rsidRPr="00F2108E" w:rsidRDefault="009A4721" w:rsidP="00971869">
            <w:pPr>
              <w:pStyle w:val="FootnoteText"/>
              <w:jc w:val="left"/>
              <w:rPr>
                <w:sz w:val="24"/>
                <w:szCs w:val="24"/>
                <w:rtl/>
              </w:rPr>
            </w:pPr>
            <w:r w:rsidRPr="00F2108E">
              <w:rPr>
                <w:rFonts w:hint="cs"/>
                <w:sz w:val="24"/>
                <w:szCs w:val="24"/>
                <w:rtl/>
              </w:rPr>
              <w:t>لا</w:t>
            </w:r>
          </w:p>
        </w:tc>
        <w:tc>
          <w:tcPr>
            <w:tcW w:w="1447" w:type="dxa"/>
            <w:gridSpan w:val="2"/>
            <w:vAlign w:val="center"/>
          </w:tcPr>
          <w:p w:rsidR="009A4721" w:rsidRPr="00F2108E" w:rsidRDefault="009A4721" w:rsidP="00971869">
            <w:pPr>
              <w:pStyle w:val="FootnoteText"/>
              <w:jc w:val="left"/>
              <w:rPr>
                <w:sz w:val="24"/>
                <w:szCs w:val="24"/>
                <w:rtl/>
              </w:rPr>
            </w:pPr>
            <w:r w:rsidRPr="00F2108E">
              <w:rPr>
                <w:sz w:val="24"/>
                <w:szCs w:val="24"/>
              </w:rPr>
              <w:sym w:font="Wingdings" w:char="F06F"/>
            </w:r>
          </w:p>
        </w:tc>
      </w:tr>
      <w:tr w:rsidR="009A4721" w:rsidRPr="004534DE" w:rsidTr="00971869">
        <w:trPr>
          <w:trHeight w:val="792"/>
        </w:trPr>
        <w:tc>
          <w:tcPr>
            <w:tcW w:w="623" w:type="dxa"/>
            <w:vAlign w:val="center"/>
          </w:tcPr>
          <w:p w:rsidR="009A4721" w:rsidRPr="00F2108E" w:rsidRDefault="009A4721" w:rsidP="00971869">
            <w:pPr>
              <w:pStyle w:val="FootnoteText"/>
              <w:jc w:val="left"/>
              <w:rPr>
                <w:sz w:val="24"/>
                <w:szCs w:val="24"/>
                <w:rtl/>
              </w:rPr>
            </w:pPr>
            <w:r w:rsidRPr="00F2108E">
              <w:rPr>
                <w:rFonts w:hint="cs"/>
                <w:sz w:val="24"/>
                <w:szCs w:val="24"/>
                <w:rtl/>
              </w:rPr>
              <w:t>9-</w:t>
            </w:r>
          </w:p>
        </w:tc>
        <w:tc>
          <w:tcPr>
            <w:tcW w:w="3730" w:type="dxa"/>
            <w:vAlign w:val="center"/>
          </w:tcPr>
          <w:p w:rsidR="009A4721" w:rsidRPr="00F2108E" w:rsidRDefault="009A4721" w:rsidP="00971869">
            <w:pPr>
              <w:pStyle w:val="FootnoteText"/>
              <w:jc w:val="left"/>
              <w:rPr>
                <w:sz w:val="24"/>
                <w:szCs w:val="24"/>
                <w:rtl/>
              </w:rPr>
            </w:pPr>
            <w:r w:rsidRPr="00F2108E">
              <w:rPr>
                <w:rFonts w:hint="cs"/>
                <w:sz w:val="24"/>
                <w:szCs w:val="24"/>
                <w:rtl/>
              </w:rPr>
              <w:t>تحديد الأهداف التشغيلية والمرحلية وآليات القياس</w:t>
            </w:r>
          </w:p>
        </w:tc>
        <w:tc>
          <w:tcPr>
            <w:tcW w:w="431" w:type="dxa"/>
            <w:vAlign w:val="center"/>
          </w:tcPr>
          <w:p w:rsidR="009A4721" w:rsidRPr="00F2108E" w:rsidRDefault="009A4721" w:rsidP="00971869">
            <w:pPr>
              <w:pStyle w:val="FootnoteText"/>
              <w:jc w:val="left"/>
              <w:rPr>
                <w:sz w:val="24"/>
                <w:szCs w:val="24"/>
                <w:rtl/>
              </w:rPr>
            </w:pPr>
            <w:r w:rsidRPr="00F2108E">
              <w:rPr>
                <w:rFonts w:hint="cs"/>
                <w:sz w:val="24"/>
                <w:szCs w:val="24"/>
                <w:rtl/>
              </w:rPr>
              <w:t>نعم</w:t>
            </w:r>
          </w:p>
        </w:tc>
        <w:tc>
          <w:tcPr>
            <w:tcW w:w="1938" w:type="dxa"/>
            <w:vAlign w:val="center"/>
          </w:tcPr>
          <w:p w:rsidR="009A4721" w:rsidRPr="00F2108E" w:rsidRDefault="009A4721" w:rsidP="00971869">
            <w:pPr>
              <w:pStyle w:val="FootnoteText"/>
              <w:jc w:val="left"/>
              <w:rPr>
                <w:sz w:val="24"/>
                <w:szCs w:val="24"/>
                <w:rtl/>
              </w:rPr>
            </w:pPr>
            <w:r w:rsidRPr="00F2108E">
              <w:rPr>
                <w:sz w:val="24"/>
                <w:szCs w:val="24"/>
              </w:rPr>
              <w:sym w:font="Wingdings" w:char="F06F"/>
            </w:r>
          </w:p>
        </w:tc>
        <w:tc>
          <w:tcPr>
            <w:tcW w:w="359" w:type="dxa"/>
            <w:vAlign w:val="center"/>
          </w:tcPr>
          <w:p w:rsidR="009A4721" w:rsidRPr="00F2108E" w:rsidRDefault="009A4721" w:rsidP="00971869">
            <w:pPr>
              <w:pStyle w:val="FootnoteText"/>
              <w:jc w:val="left"/>
              <w:rPr>
                <w:sz w:val="24"/>
                <w:szCs w:val="24"/>
                <w:rtl/>
              </w:rPr>
            </w:pPr>
            <w:r w:rsidRPr="00F2108E">
              <w:rPr>
                <w:rFonts w:hint="cs"/>
                <w:sz w:val="24"/>
                <w:szCs w:val="24"/>
                <w:rtl/>
              </w:rPr>
              <w:t>لا</w:t>
            </w:r>
          </w:p>
        </w:tc>
        <w:tc>
          <w:tcPr>
            <w:tcW w:w="1447" w:type="dxa"/>
            <w:gridSpan w:val="2"/>
            <w:vAlign w:val="center"/>
          </w:tcPr>
          <w:p w:rsidR="009A4721" w:rsidRPr="00F2108E" w:rsidRDefault="009A4721" w:rsidP="00971869">
            <w:pPr>
              <w:pStyle w:val="FootnoteText"/>
              <w:jc w:val="left"/>
              <w:rPr>
                <w:sz w:val="24"/>
                <w:szCs w:val="24"/>
                <w:rtl/>
              </w:rPr>
            </w:pPr>
            <w:r w:rsidRPr="00F2108E">
              <w:rPr>
                <w:sz w:val="24"/>
                <w:szCs w:val="24"/>
              </w:rPr>
              <w:sym w:font="Wingdings" w:char="F06F"/>
            </w:r>
          </w:p>
        </w:tc>
      </w:tr>
      <w:tr w:rsidR="009A4721" w:rsidRPr="004534DE" w:rsidTr="00971869">
        <w:trPr>
          <w:trHeight w:val="792"/>
        </w:trPr>
        <w:tc>
          <w:tcPr>
            <w:tcW w:w="623" w:type="dxa"/>
            <w:vAlign w:val="center"/>
          </w:tcPr>
          <w:p w:rsidR="009A4721" w:rsidRPr="00F2108E" w:rsidRDefault="009A4721" w:rsidP="00971869">
            <w:pPr>
              <w:pStyle w:val="FootnoteText"/>
              <w:jc w:val="left"/>
              <w:rPr>
                <w:sz w:val="24"/>
                <w:szCs w:val="24"/>
                <w:rtl/>
              </w:rPr>
            </w:pPr>
            <w:r w:rsidRPr="00F2108E">
              <w:rPr>
                <w:rFonts w:hint="cs"/>
                <w:sz w:val="24"/>
                <w:szCs w:val="24"/>
                <w:rtl/>
              </w:rPr>
              <w:t>10-</w:t>
            </w:r>
          </w:p>
        </w:tc>
        <w:tc>
          <w:tcPr>
            <w:tcW w:w="3730" w:type="dxa"/>
            <w:vAlign w:val="center"/>
          </w:tcPr>
          <w:p w:rsidR="009A4721" w:rsidRPr="00F2108E" w:rsidRDefault="009A4721" w:rsidP="00971869">
            <w:pPr>
              <w:pStyle w:val="FootnoteText"/>
              <w:jc w:val="left"/>
              <w:rPr>
                <w:sz w:val="24"/>
                <w:szCs w:val="24"/>
                <w:rtl/>
              </w:rPr>
            </w:pPr>
            <w:r w:rsidRPr="00F2108E">
              <w:rPr>
                <w:rFonts w:hint="cs"/>
                <w:sz w:val="24"/>
                <w:szCs w:val="24"/>
                <w:rtl/>
              </w:rPr>
              <w:t>البرامج والمشاريع</w:t>
            </w:r>
          </w:p>
        </w:tc>
        <w:tc>
          <w:tcPr>
            <w:tcW w:w="431" w:type="dxa"/>
            <w:vAlign w:val="center"/>
          </w:tcPr>
          <w:p w:rsidR="009A4721" w:rsidRPr="00F2108E" w:rsidRDefault="009A4721" w:rsidP="00971869">
            <w:pPr>
              <w:pStyle w:val="FootnoteText"/>
              <w:jc w:val="left"/>
              <w:rPr>
                <w:sz w:val="24"/>
                <w:szCs w:val="24"/>
                <w:rtl/>
              </w:rPr>
            </w:pPr>
            <w:r w:rsidRPr="00F2108E">
              <w:rPr>
                <w:rFonts w:hint="cs"/>
                <w:sz w:val="24"/>
                <w:szCs w:val="24"/>
                <w:rtl/>
              </w:rPr>
              <w:t>نعم</w:t>
            </w:r>
          </w:p>
        </w:tc>
        <w:tc>
          <w:tcPr>
            <w:tcW w:w="1938" w:type="dxa"/>
            <w:vAlign w:val="center"/>
          </w:tcPr>
          <w:p w:rsidR="009A4721" w:rsidRPr="00F2108E" w:rsidRDefault="009A4721" w:rsidP="00971869">
            <w:pPr>
              <w:pStyle w:val="FootnoteText"/>
              <w:jc w:val="left"/>
              <w:rPr>
                <w:sz w:val="24"/>
                <w:szCs w:val="24"/>
                <w:rtl/>
              </w:rPr>
            </w:pPr>
            <w:r w:rsidRPr="00F2108E">
              <w:rPr>
                <w:sz w:val="24"/>
                <w:szCs w:val="24"/>
              </w:rPr>
              <w:sym w:font="Wingdings" w:char="F06F"/>
            </w:r>
          </w:p>
        </w:tc>
        <w:tc>
          <w:tcPr>
            <w:tcW w:w="359" w:type="dxa"/>
            <w:vAlign w:val="center"/>
          </w:tcPr>
          <w:p w:rsidR="009A4721" w:rsidRPr="00F2108E" w:rsidRDefault="009A4721" w:rsidP="00971869">
            <w:pPr>
              <w:pStyle w:val="FootnoteText"/>
              <w:jc w:val="left"/>
              <w:rPr>
                <w:sz w:val="24"/>
                <w:szCs w:val="24"/>
                <w:rtl/>
              </w:rPr>
            </w:pPr>
            <w:r w:rsidRPr="00F2108E">
              <w:rPr>
                <w:rFonts w:hint="cs"/>
                <w:sz w:val="24"/>
                <w:szCs w:val="24"/>
                <w:rtl/>
              </w:rPr>
              <w:t>لا</w:t>
            </w:r>
          </w:p>
        </w:tc>
        <w:tc>
          <w:tcPr>
            <w:tcW w:w="1447" w:type="dxa"/>
            <w:gridSpan w:val="2"/>
            <w:vAlign w:val="center"/>
          </w:tcPr>
          <w:p w:rsidR="009A4721" w:rsidRPr="00F2108E" w:rsidRDefault="009A4721" w:rsidP="00971869">
            <w:pPr>
              <w:pStyle w:val="FootnoteText"/>
              <w:jc w:val="left"/>
              <w:rPr>
                <w:sz w:val="24"/>
                <w:szCs w:val="24"/>
                <w:rtl/>
              </w:rPr>
            </w:pPr>
            <w:r w:rsidRPr="00F2108E">
              <w:rPr>
                <w:sz w:val="24"/>
                <w:szCs w:val="24"/>
              </w:rPr>
              <w:sym w:font="Wingdings" w:char="F06F"/>
            </w:r>
          </w:p>
        </w:tc>
      </w:tr>
      <w:tr w:rsidR="009A4721" w:rsidRPr="004534DE" w:rsidTr="00971869">
        <w:trPr>
          <w:trHeight w:val="792"/>
        </w:trPr>
        <w:tc>
          <w:tcPr>
            <w:tcW w:w="623" w:type="dxa"/>
            <w:vAlign w:val="center"/>
          </w:tcPr>
          <w:p w:rsidR="009A4721" w:rsidRPr="00F2108E" w:rsidRDefault="009A4721" w:rsidP="00971869">
            <w:pPr>
              <w:pStyle w:val="FootnoteText"/>
              <w:jc w:val="left"/>
              <w:rPr>
                <w:sz w:val="24"/>
                <w:szCs w:val="24"/>
                <w:rtl/>
              </w:rPr>
            </w:pPr>
            <w:r w:rsidRPr="00F2108E">
              <w:rPr>
                <w:rFonts w:hint="cs"/>
                <w:sz w:val="24"/>
                <w:szCs w:val="24"/>
                <w:rtl/>
              </w:rPr>
              <w:t>11-</w:t>
            </w:r>
          </w:p>
        </w:tc>
        <w:tc>
          <w:tcPr>
            <w:tcW w:w="3730" w:type="dxa"/>
            <w:vAlign w:val="center"/>
          </w:tcPr>
          <w:p w:rsidR="009A4721" w:rsidRPr="00F2108E" w:rsidRDefault="009A4721" w:rsidP="004B3BDE">
            <w:pPr>
              <w:pStyle w:val="FootnoteText"/>
              <w:jc w:val="left"/>
              <w:rPr>
                <w:sz w:val="24"/>
                <w:szCs w:val="24"/>
                <w:rtl/>
              </w:rPr>
            </w:pPr>
            <w:r w:rsidRPr="00F2108E">
              <w:rPr>
                <w:rFonts w:hint="cs"/>
                <w:sz w:val="24"/>
                <w:szCs w:val="24"/>
                <w:rtl/>
              </w:rPr>
              <w:t>مؤشرات القياس (</w:t>
            </w:r>
            <w:r w:rsidRPr="00F2108E">
              <w:rPr>
                <w:sz w:val="24"/>
                <w:szCs w:val="24"/>
              </w:rPr>
              <w:t>PI’s</w:t>
            </w:r>
            <w:r w:rsidRPr="00F2108E">
              <w:rPr>
                <w:rFonts w:hint="cs"/>
                <w:sz w:val="24"/>
                <w:szCs w:val="24"/>
                <w:rtl/>
              </w:rPr>
              <w:t>)</w:t>
            </w:r>
          </w:p>
        </w:tc>
        <w:tc>
          <w:tcPr>
            <w:tcW w:w="431" w:type="dxa"/>
            <w:vAlign w:val="center"/>
          </w:tcPr>
          <w:p w:rsidR="009A4721" w:rsidRPr="00F2108E" w:rsidRDefault="009A4721" w:rsidP="00971869">
            <w:pPr>
              <w:pStyle w:val="FootnoteText"/>
              <w:jc w:val="left"/>
              <w:rPr>
                <w:sz w:val="24"/>
                <w:szCs w:val="24"/>
                <w:rtl/>
              </w:rPr>
            </w:pPr>
            <w:r w:rsidRPr="00F2108E">
              <w:rPr>
                <w:rFonts w:hint="cs"/>
                <w:sz w:val="24"/>
                <w:szCs w:val="24"/>
                <w:rtl/>
              </w:rPr>
              <w:t>نعم</w:t>
            </w:r>
          </w:p>
        </w:tc>
        <w:tc>
          <w:tcPr>
            <w:tcW w:w="1938" w:type="dxa"/>
            <w:vAlign w:val="center"/>
          </w:tcPr>
          <w:p w:rsidR="009A4721" w:rsidRPr="00F2108E" w:rsidRDefault="009A4721" w:rsidP="00971869">
            <w:pPr>
              <w:pStyle w:val="FootnoteText"/>
              <w:jc w:val="left"/>
              <w:rPr>
                <w:sz w:val="24"/>
                <w:szCs w:val="24"/>
                <w:rtl/>
              </w:rPr>
            </w:pPr>
            <w:r w:rsidRPr="00F2108E">
              <w:rPr>
                <w:sz w:val="24"/>
                <w:szCs w:val="24"/>
              </w:rPr>
              <w:sym w:font="Wingdings" w:char="F06F"/>
            </w:r>
          </w:p>
        </w:tc>
        <w:tc>
          <w:tcPr>
            <w:tcW w:w="359" w:type="dxa"/>
            <w:vAlign w:val="center"/>
          </w:tcPr>
          <w:p w:rsidR="009A4721" w:rsidRPr="00F2108E" w:rsidRDefault="009A4721" w:rsidP="00971869">
            <w:pPr>
              <w:pStyle w:val="FootnoteText"/>
              <w:jc w:val="left"/>
              <w:rPr>
                <w:sz w:val="24"/>
                <w:szCs w:val="24"/>
                <w:rtl/>
              </w:rPr>
            </w:pPr>
            <w:r w:rsidRPr="00F2108E">
              <w:rPr>
                <w:rFonts w:hint="cs"/>
                <w:sz w:val="24"/>
                <w:szCs w:val="24"/>
                <w:rtl/>
              </w:rPr>
              <w:t>لا</w:t>
            </w:r>
          </w:p>
        </w:tc>
        <w:tc>
          <w:tcPr>
            <w:tcW w:w="1447" w:type="dxa"/>
            <w:gridSpan w:val="2"/>
            <w:vAlign w:val="center"/>
          </w:tcPr>
          <w:p w:rsidR="009A4721" w:rsidRPr="00F2108E" w:rsidRDefault="009A4721" w:rsidP="00971869">
            <w:pPr>
              <w:pStyle w:val="FootnoteText"/>
              <w:jc w:val="left"/>
              <w:rPr>
                <w:sz w:val="24"/>
                <w:szCs w:val="24"/>
                <w:rtl/>
              </w:rPr>
            </w:pPr>
            <w:r w:rsidRPr="00F2108E">
              <w:rPr>
                <w:sz w:val="24"/>
                <w:szCs w:val="24"/>
              </w:rPr>
              <w:sym w:font="Wingdings" w:char="F06F"/>
            </w:r>
          </w:p>
        </w:tc>
      </w:tr>
      <w:tr w:rsidR="009A4721" w:rsidRPr="004534DE" w:rsidTr="00971869">
        <w:trPr>
          <w:trHeight w:val="792"/>
        </w:trPr>
        <w:tc>
          <w:tcPr>
            <w:tcW w:w="623" w:type="dxa"/>
            <w:vAlign w:val="center"/>
          </w:tcPr>
          <w:p w:rsidR="009A4721" w:rsidRPr="00F2108E" w:rsidRDefault="009A4721" w:rsidP="00971869">
            <w:pPr>
              <w:pStyle w:val="FootnoteText"/>
              <w:jc w:val="left"/>
              <w:rPr>
                <w:sz w:val="24"/>
                <w:szCs w:val="24"/>
                <w:rtl/>
              </w:rPr>
            </w:pPr>
            <w:r w:rsidRPr="00F2108E">
              <w:rPr>
                <w:rFonts w:hint="cs"/>
                <w:sz w:val="24"/>
                <w:szCs w:val="24"/>
                <w:rtl/>
              </w:rPr>
              <w:t>12-</w:t>
            </w:r>
          </w:p>
        </w:tc>
        <w:tc>
          <w:tcPr>
            <w:tcW w:w="3730" w:type="dxa"/>
            <w:vAlign w:val="center"/>
          </w:tcPr>
          <w:p w:rsidR="009A4721" w:rsidRPr="00F2108E" w:rsidRDefault="009A4721" w:rsidP="00971869">
            <w:pPr>
              <w:pStyle w:val="FootnoteText"/>
              <w:jc w:val="left"/>
              <w:rPr>
                <w:sz w:val="24"/>
                <w:szCs w:val="24"/>
                <w:rtl/>
              </w:rPr>
            </w:pPr>
            <w:r w:rsidRPr="00F2108E">
              <w:rPr>
                <w:rFonts w:hint="cs"/>
                <w:sz w:val="24"/>
                <w:szCs w:val="24"/>
                <w:rtl/>
              </w:rPr>
              <w:t>المتابعة والتقييم والخطوات التصحيحية</w:t>
            </w:r>
          </w:p>
        </w:tc>
        <w:tc>
          <w:tcPr>
            <w:tcW w:w="431" w:type="dxa"/>
            <w:vAlign w:val="center"/>
          </w:tcPr>
          <w:p w:rsidR="009A4721" w:rsidRPr="00F2108E" w:rsidRDefault="009A4721" w:rsidP="00971869">
            <w:pPr>
              <w:pStyle w:val="FootnoteText"/>
              <w:jc w:val="left"/>
              <w:rPr>
                <w:sz w:val="24"/>
                <w:szCs w:val="24"/>
                <w:rtl/>
              </w:rPr>
            </w:pPr>
            <w:r w:rsidRPr="00F2108E">
              <w:rPr>
                <w:rFonts w:hint="cs"/>
                <w:sz w:val="24"/>
                <w:szCs w:val="24"/>
                <w:rtl/>
              </w:rPr>
              <w:t>نعم</w:t>
            </w:r>
          </w:p>
        </w:tc>
        <w:tc>
          <w:tcPr>
            <w:tcW w:w="1938" w:type="dxa"/>
            <w:vAlign w:val="center"/>
          </w:tcPr>
          <w:p w:rsidR="009A4721" w:rsidRPr="00F2108E" w:rsidRDefault="009A4721" w:rsidP="00971869">
            <w:pPr>
              <w:pStyle w:val="FootnoteText"/>
              <w:jc w:val="left"/>
              <w:rPr>
                <w:sz w:val="24"/>
                <w:szCs w:val="24"/>
                <w:rtl/>
              </w:rPr>
            </w:pPr>
            <w:r w:rsidRPr="00F2108E">
              <w:rPr>
                <w:sz w:val="24"/>
                <w:szCs w:val="24"/>
              </w:rPr>
              <w:sym w:font="Wingdings" w:char="F06F"/>
            </w:r>
          </w:p>
        </w:tc>
        <w:tc>
          <w:tcPr>
            <w:tcW w:w="359" w:type="dxa"/>
            <w:vAlign w:val="center"/>
          </w:tcPr>
          <w:p w:rsidR="009A4721" w:rsidRPr="00F2108E" w:rsidRDefault="009A4721" w:rsidP="00971869">
            <w:pPr>
              <w:pStyle w:val="FootnoteText"/>
              <w:jc w:val="left"/>
              <w:rPr>
                <w:sz w:val="24"/>
                <w:szCs w:val="24"/>
                <w:rtl/>
              </w:rPr>
            </w:pPr>
            <w:r w:rsidRPr="00F2108E">
              <w:rPr>
                <w:rFonts w:hint="cs"/>
                <w:sz w:val="24"/>
                <w:szCs w:val="24"/>
                <w:rtl/>
              </w:rPr>
              <w:t>لا</w:t>
            </w:r>
          </w:p>
        </w:tc>
        <w:tc>
          <w:tcPr>
            <w:tcW w:w="1447" w:type="dxa"/>
            <w:gridSpan w:val="2"/>
            <w:vAlign w:val="center"/>
          </w:tcPr>
          <w:p w:rsidR="009A4721" w:rsidRPr="00F2108E" w:rsidRDefault="009A4721" w:rsidP="00971869">
            <w:pPr>
              <w:pStyle w:val="FootnoteText"/>
              <w:jc w:val="left"/>
              <w:rPr>
                <w:sz w:val="24"/>
                <w:szCs w:val="24"/>
                <w:rtl/>
              </w:rPr>
            </w:pPr>
            <w:r w:rsidRPr="00F2108E">
              <w:rPr>
                <w:sz w:val="24"/>
                <w:szCs w:val="24"/>
              </w:rPr>
              <w:sym w:font="Wingdings" w:char="F06F"/>
            </w:r>
          </w:p>
        </w:tc>
      </w:tr>
      <w:tr w:rsidR="009A4721" w:rsidRPr="004534DE" w:rsidTr="00971869">
        <w:trPr>
          <w:trHeight w:val="792"/>
        </w:trPr>
        <w:tc>
          <w:tcPr>
            <w:tcW w:w="623" w:type="dxa"/>
            <w:vAlign w:val="center"/>
          </w:tcPr>
          <w:p w:rsidR="009A4721" w:rsidRPr="00F2108E" w:rsidRDefault="009A4721" w:rsidP="00971869">
            <w:pPr>
              <w:pStyle w:val="FootnoteText"/>
              <w:jc w:val="left"/>
              <w:rPr>
                <w:sz w:val="24"/>
                <w:szCs w:val="24"/>
                <w:rtl/>
              </w:rPr>
            </w:pPr>
            <w:r w:rsidRPr="00F2108E">
              <w:rPr>
                <w:rFonts w:hint="cs"/>
                <w:sz w:val="24"/>
                <w:szCs w:val="24"/>
                <w:rtl/>
              </w:rPr>
              <w:t>13-</w:t>
            </w:r>
          </w:p>
        </w:tc>
        <w:tc>
          <w:tcPr>
            <w:tcW w:w="3730" w:type="dxa"/>
            <w:vAlign w:val="center"/>
          </w:tcPr>
          <w:p w:rsidR="009A4721" w:rsidRPr="00F2108E" w:rsidRDefault="009A4721" w:rsidP="00971869">
            <w:pPr>
              <w:pStyle w:val="FootnoteText"/>
              <w:jc w:val="left"/>
              <w:rPr>
                <w:sz w:val="24"/>
                <w:szCs w:val="24"/>
                <w:rtl/>
              </w:rPr>
            </w:pPr>
            <w:r w:rsidRPr="00F2108E">
              <w:rPr>
                <w:rFonts w:hint="cs"/>
                <w:sz w:val="24"/>
                <w:szCs w:val="24"/>
                <w:rtl/>
              </w:rPr>
              <w:t>الخطط البديلة / وخطط الطوارئ</w:t>
            </w:r>
          </w:p>
        </w:tc>
        <w:tc>
          <w:tcPr>
            <w:tcW w:w="431" w:type="dxa"/>
            <w:vAlign w:val="center"/>
          </w:tcPr>
          <w:p w:rsidR="009A4721" w:rsidRPr="00F2108E" w:rsidRDefault="009A4721" w:rsidP="00971869">
            <w:pPr>
              <w:pStyle w:val="FootnoteText"/>
              <w:jc w:val="left"/>
              <w:rPr>
                <w:sz w:val="24"/>
                <w:szCs w:val="24"/>
                <w:rtl/>
              </w:rPr>
            </w:pPr>
            <w:r w:rsidRPr="00F2108E">
              <w:rPr>
                <w:rFonts w:hint="cs"/>
                <w:sz w:val="24"/>
                <w:szCs w:val="24"/>
                <w:rtl/>
              </w:rPr>
              <w:t>نعم</w:t>
            </w:r>
          </w:p>
        </w:tc>
        <w:tc>
          <w:tcPr>
            <w:tcW w:w="1938" w:type="dxa"/>
            <w:vAlign w:val="center"/>
          </w:tcPr>
          <w:p w:rsidR="009A4721" w:rsidRPr="00F2108E" w:rsidRDefault="009A4721" w:rsidP="00971869">
            <w:pPr>
              <w:pStyle w:val="FootnoteText"/>
              <w:jc w:val="left"/>
              <w:rPr>
                <w:sz w:val="24"/>
                <w:szCs w:val="24"/>
                <w:rtl/>
              </w:rPr>
            </w:pPr>
            <w:r w:rsidRPr="00F2108E">
              <w:rPr>
                <w:sz w:val="24"/>
                <w:szCs w:val="24"/>
              </w:rPr>
              <w:sym w:font="Wingdings" w:char="F06F"/>
            </w:r>
          </w:p>
        </w:tc>
        <w:tc>
          <w:tcPr>
            <w:tcW w:w="359" w:type="dxa"/>
            <w:vAlign w:val="center"/>
          </w:tcPr>
          <w:p w:rsidR="009A4721" w:rsidRPr="00F2108E" w:rsidRDefault="009A4721" w:rsidP="00971869">
            <w:pPr>
              <w:pStyle w:val="FootnoteText"/>
              <w:jc w:val="left"/>
              <w:rPr>
                <w:sz w:val="24"/>
                <w:szCs w:val="24"/>
                <w:rtl/>
              </w:rPr>
            </w:pPr>
            <w:r w:rsidRPr="00F2108E">
              <w:rPr>
                <w:rFonts w:hint="cs"/>
                <w:sz w:val="24"/>
                <w:szCs w:val="24"/>
                <w:rtl/>
              </w:rPr>
              <w:t>لا</w:t>
            </w:r>
          </w:p>
        </w:tc>
        <w:tc>
          <w:tcPr>
            <w:tcW w:w="1447" w:type="dxa"/>
            <w:gridSpan w:val="2"/>
            <w:vAlign w:val="center"/>
          </w:tcPr>
          <w:p w:rsidR="009A4721" w:rsidRPr="00F2108E" w:rsidRDefault="009A4721" w:rsidP="00971869">
            <w:pPr>
              <w:pStyle w:val="FootnoteText"/>
              <w:jc w:val="left"/>
              <w:rPr>
                <w:sz w:val="24"/>
                <w:szCs w:val="24"/>
                <w:rtl/>
              </w:rPr>
            </w:pPr>
            <w:r w:rsidRPr="00F2108E">
              <w:rPr>
                <w:sz w:val="24"/>
                <w:szCs w:val="24"/>
              </w:rPr>
              <w:sym w:font="Wingdings" w:char="F06F"/>
            </w:r>
          </w:p>
        </w:tc>
      </w:tr>
    </w:tbl>
    <w:p w:rsidR="0021631A" w:rsidRDefault="0021631A" w:rsidP="009A4721">
      <w:pPr>
        <w:pStyle w:val="P1"/>
        <w:rPr>
          <w:rtl/>
        </w:rPr>
      </w:pPr>
    </w:p>
    <w:p w:rsidR="007F3515" w:rsidRDefault="007F3515" w:rsidP="009A4721">
      <w:pPr>
        <w:pStyle w:val="P1"/>
        <w:rPr>
          <w:rtl/>
        </w:rPr>
      </w:pPr>
    </w:p>
    <w:p w:rsidR="007F3515" w:rsidRDefault="007F3515" w:rsidP="009A4721">
      <w:pPr>
        <w:pStyle w:val="P1"/>
        <w:rPr>
          <w:rtl/>
        </w:rPr>
      </w:pPr>
    </w:p>
    <w:p w:rsidR="007F3515" w:rsidRDefault="007F3515" w:rsidP="009A4721">
      <w:pPr>
        <w:pStyle w:val="P1"/>
        <w:rPr>
          <w:rtl/>
        </w:rPr>
      </w:pPr>
    </w:p>
    <w:p w:rsidR="007F3515" w:rsidRDefault="007F3515" w:rsidP="009A4721">
      <w:pPr>
        <w:pStyle w:val="P1"/>
        <w:rPr>
          <w:rtl/>
        </w:rPr>
      </w:pPr>
    </w:p>
    <w:p w:rsidR="007F3515" w:rsidRDefault="007F3515" w:rsidP="009A4721">
      <w:pPr>
        <w:pStyle w:val="P1"/>
        <w:rPr>
          <w:rtl/>
        </w:rPr>
      </w:pPr>
    </w:p>
    <w:p w:rsidR="007F3515" w:rsidRDefault="007F3515" w:rsidP="009A4721">
      <w:pPr>
        <w:pStyle w:val="P1"/>
        <w:rPr>
          <w:rtl/>
        </w:rPr>
      </w:pPr>
    </w:p>
    <w:p w:rsidR="007F3515" w:rsidRDefault="007F3515" w:rsidP="009A4721">
      <w:pPr>
        <w:pStyle w:val="P1"/>
        <w:rPr>
          <w:rtl/>
        </w:rPr>
        <w:sectPr w:rsidR="007F3515" w:rsidSect="007C02F6">
          <w:headerReference w:type="default" r:id="rId49"/>
          <w:footerReference w:type="even" r:id="rId50"/>
          <w:footerReference w:type="default" r:id="rId51"/>
          <w:footnotePr>
            <w:numRestart w:val="eachPage"/>
          </w:footnotePr>
          <w:endnotePr>
            <w:numFmt w:val="lowerLetter"/>
          </w:endnotePr>
          <w:pgSz w:w="11906" w:h="16838"/>
          <w:pgMar w:top="1178" w:right="1800" w:bottom="1440" w:left="1800" w:header="720" w:footer="685" w:gutter="0"/>
          <w:cols w:space="720"/>
          <w:bidi/>
          <w:rtlGutter/>
        </w:sectPr>
      </w:pPr>
    </w:p>
    <w:p w:rsidR="00B9557B" w:rsidRPr="00AF1B38" w:rsidRDefault="007F3515" w:rsidP="00AF1B38">
      <w:pPr>
        <w:ind w:left="-360"/>
        <w:jc w:val="center"/>
        <w:rPr>
          <w:rFonts w:asciiTheme="majorBidi" w:eastAsiaTheme="minorHAnsi" w:hAnsiTheme="majorBidi" w:cstheme="majorBidi"/>
          <w:b/>
          <w:bCs/>
          <w:color w:val="000099"/>
          <w:sz w:val="40"/>
          <w:szCs w:val="40"/>
          <w:rtl/>
        </w:rPr>
      </w:pPr>
      <w:r w:rsidRPr="00AF1B38">
        <w:rPr>
          <w:rFonts w:asciiTheme="majorBidi" w:eastAsiaTheme="minorHAnsi" w:hAnsiTheme="majorBidi" w:cstheme="majorBidi" w:hint="cs"/>
          <w:b/>
          <w:bCs/>
          <w:color w:val="000099"/>
          <w:sz w:val="40"/>
          <w:szCs w:val="40"/>
          <w:rtl/>
        </w:rPr>
        <w:lastRenderedPageBreak/>
        <w:t>نموذج</w:t>
      </w:r>
      <w:r w:rsidRPr="00AF1B38">
        <w:rPr>
          <w:rFonts w:asciiTheme="majorBidi" w:eastAsiaTheme="minorHAnsi" w:hAnsiTheme="majorBidi" w:cstheme="majorBidi"/>
          <w:b/>
          <w:bCs/>
          <w:color w:val="000099"/>
          <w:sz w:val="40"/>
          <w:szCs w:val="40"/>
          <w:rtl/>
        </w:rPr>
        <w:t xml:space="preserve"> تقييم </w:t>
      </w:r>
      <w:r w:rsidR="003C7BB1" w:rsidRPr="00AF1B38">
        <w:rPr>
          <w:rFonts w:asciiTheme="majorBidi" w:eastAsiaTheme="minorHAnsi" w:hAnsiTheme="majorBidi" w:cstheme="majorBidi" w:hint="cs"/>
          <w:b/>
          <w:bCs/>
          <w:color w:val="000099"/>
          <w:sz w:val="40"/>
          <w:szCs w:val="40"/>
          <w:rtl/>
        </w:rPr>
        <w:t xml:space="preserve">خطوات </w:t>
      </w:r>
      <w:r w:rsidRPr="00AF1B38">
        <w:rPr>
          <w:rFonts w:asciiTheme="majorBidi" w:eastAsiaTheme="minorHAnsi" w:hAnsiTheme="majorBidi" w:cstheme="majorBidi"/>
          <w:b/>
          <w:bCs/>
          <w:color w:val="000099"/>
          <w:sz w:val="40"/>
          <w:szCs w:val="40"/>
          <w:rtl/>
        </w:rPr>
        <w:t xml:space="preserve">الخطة </w:t>
      </w:r>
      <w:r w:rsidR="001C7847" w:rsidRPr="00AF1B38">
        <w:rPr>
          <w:rFonts w:asciiTheme="majorBidi" w:eastAsiaTheme="minorHAnsi" w:hAnsiTheme="majorBidi" w:cstheme="majorBidi" w:hint="cs"/>
          <w:b/>
          <w:bCs/>
          <w:color w:val="000099"/>
          <w:sz w:val="40"/>
          <w:szCs w:val="40"/>
          <w:rtl/>
        </w:rPr>
        <w:t>الإستراتيجية</w:t>
      </w:r>
    </w:p>
    <w:p w:rsidR="007F3515" w:rsidRPr="00AF1B38" w:rsidRDefault="003C7BB1" w:rsidP="00AF1B38">
      <w:pPr>
        <w:ind w:left="-360"/>
        <w:jc w:val="center"/>
        <w:rPr>
          <w:rFonts w:asciiTheme="majorBidi" w:eastAsiaTheme="minorHAnsi" w:hAnsiTheme="majorBidi" w:cstheme="majorBidi"/>
          <w:b/>
          <w:bCs/>
          <w:color w:val="000099"/>
          <w:sz w:val="32"/>
          <w:szCs w:val="32"/>
          <w:rtl/>
          <w:lang w:bidi="ar-LB"/>
        </w:rPr>
      </w:pPr>
      <w:r w:rsidRPr="00AF1B38">
        <w:rPr>
          <w:rFonts w:asciiTheme="majorBidi" w:eastAsiaTheme="minorHAnsi" w:hAnsiTheme="majorBidi" w:cstheme="majorBidi" w:hint="cs"/>
          <w:b/>
          <w:bCs/>
          <w:color w:val="000099"/>
          <w:sz w:val="32"/>
          <w:szCs w:val="32"/>
          <w:rtl/>
          <w:lang w:bidi="ar-LB"/>
        </w:rPr>
        <w:t>(مثال لبعض نقاط التقييم)</w:t>
      </w:r>
    </w:p>
    <w:p w:rsidR="007F3515" w:rsidRPr="007F3515" w:rsidRDefault="007F3515" w:rsidP="003C7BB1">
      <w:pPr>
        <w:spacing w:after="200" w:line="276" w:lineRule="auto"/>
        <w:ind w:left="-365"/>
        <w:jc w:val="left"/>
        <w:rPr>
          <w:rFonts w:asciiTheme="majorBidi" w:eastAsiaTheme="minorHAnsi" w:hAnsiTheme="majorBidi" w:cs="Times New Roman"/>
          <w:sz w:val="28"/>
          <w:rtl/>
          <w:lang w:bidi="ar-LB"/>
        </w:rPr>
      </w:pPr>
      <w:r w:rsidRPr="007F3515">
        <w:rPr>
          <w:rFonts w:asciiTheme="majorBidi" w:eastAsiaTheme="minorHAnsi" w:hAnsiTheme="majorBidi" w:cs="Times New Roman" w:hint="cs"/>
          <w:sz w:val="28"/>
          <w:rtl/>
          <w:lang w:bidi="ar-LB"/>
        </w:rPr>
        <w:t>يتوجب</w:t>
      </w:r>
      <w:r w:rsidRPr="007F3515">
        <w:rPr>
          <w:rFonts w:asciiTheme="majorBidi" w:eastAsiaTheme="minorHAnsi" w:hAnsiTheme="majorBidi" w:cs="Times New Roman"/>
          <w:sz w:val="28"/>
          <w:rtl/>
          <w:lang w:bidi="ar-LB"/>
        </w:rPr>
        <w:t xml:space="preserve"> </w:t>
      </w:r>
      <w:r w:rsidRPr="007F3515">
        <w:rPr>
          <w:rFonts w:asciiTheme="majorBidi" w:eastAsiaTheme="minorHAnsi" w:hAnsiTheme="majorBidi" w:cs="Times New Roman" w:hint="cs"/>
          <w:sz w:val="28"/>
          <w:rtl/>
          <w:lang w:bidi="ar-LB"/>
        </w:rPr>
        <w:t>تقييم</w:t>
      </w:r>
      <w:r w:rsidRPr="007F3515">
        <w:rPr>
          <w:rFonts w:asciiTheme="majorBidi" w:eastAsiaTheme="minorHAnsi" w:hAnsiTheme="majorBidi" w:cs="Times New Roman"/>
          <w:sz w:val="28"/>
          <w:rtl/>
          <w:lang w:bidi="ar-LB"/>
        </w:rPr>
        <w:t xml:space="preserve"> </w:t>
      </w:r>
      <w:r w:rsidRPr="007F3515">
        <w:rPr>
          <w:rFonts w:asciiTheme="majorBidi" w:eastAsiaTheme="minorHAnsi" w:hAnsiTheme="majorBidi" w:cs="Times New Roman" w:hint="cs"/>
          <w:sz w:val="28"/>
          <w:rtl/>
          <w:lang w:bidi="ar-LB"/>
        </w:rPr>
        <w:t>كل</w:t>
      </w:r>
      <w:r w:rsidRPr="007F3515">
        <w:rPr>
          <w:rFonts w:asciiTheme="majorBidi" w:eastAsiaTheme="minorHAnsi" w:hAnsiTheme="majorBidi" w:cs="Times New Roman"/>
          <w:sz w:val="28"/>
          <w:rtl/>
          <w:lang w:bidi="ar-LB"/>
        </w:rPr>
        <w:t xml:space="preserve"> </w:t>
      </w:r>
      <w:r w:rsidRPr="007F3515">
        <w:rPr>
          <w:rFonts w:asciiTheme="majorBidi" w:eastAsiaTheme="minorHAnsi" w:hAnsiTheme="majorBidi" w:cs="Times New Roman" w:hint="cs"/>
          <w:sz w:val="28"/>
          <w:rtl/>
          <w:lang w:bidi="ar-LB"/>
        </w:rPr>
        <w:t>قسم</w:t>
      </w:r>
      <w:r w:rsidR="003C7BB1">
        <w:rPr>
          <w:rFonts w:asciiTheme="majorBidi" w:eastAsiaTheme="minorHAnsi" w:hAnsiTheme="majorBidi" w:cs="Times New Roman" w:hint="cs"/>
          <w:sz w:val="28"/>
          <w:rtl/>
          <w:lang w:bidi="ar-LB"/>
        </w:rPr>
        <w:t xml:space="preserve"> على</w:t>
      </w:r>
      <w:r w:rsidRPr="007F3515">
        <w:rPr>
          <w:rFonts w:asciiTheme="majorBidi" w:eastAsiaTheme="minorHAnsi" w:hAnsiTheme="majorBidi" w:cs="Times New Roman"/>
          <w:sz w:val="28"/>
          <w:rtl/>
          <w:lang w:bidi="ar-LB"/>
        </w:rPr>
        <w:t xml:space="preserve"> </w:t>
      </w:r>
      <w:r w:rsidRPr="007F3515">
        <w:rPr>
          <w:rFonts w:asciiTheme="majorBidi" w:eastAsiaTheme="minorHAnsi" w:hAnsiTheme="majorBidi" w:cs="Times New Roman" w:hint="cs"/>
          <w:sz w:val="28"/>
          <w:rtl/>
          <w:lang w:bidi="ar-LB"/>
        </w:rPr>
        <w:t xml:space="preserve">سلم من خمس درجات، </w:t>
      </w:r>
      <w:r w:rsidR="00B9557B">
        <w:rPr>
          <w:rFonts w:asciiTheme="majorBidi" w:eastAsiaTheme="minorHAnsi" w:hAnsiTheme="majorBidi" w:cs="Times New Roman" w:hint="cs"/>
          <w:sz w:val="28"/>
          <w:rtl/>
          <w:lang w:bidi="ar-LB"/>
        </w:rPr>
        <w:t>وحسب ما هو مفصّ</w:t>
      </w:r>
      <w:r w:rsidR="003C7BB1">
        <w:rPr>
          <w:rFonts w:asciiTheme="majorBidi" w:eastAsiaTheme="minorHAnsi" w:hAnsiTheme="majorBidi" w:cs="Times New Roman" w:hint="cs"/>
          <w:sz w:val="28"/>
          <w:rtl/>
          <w:lang w:bidi="ar-LB"/>
        </w:rPr>
        <w:t>ل أدناه.</w:t>
      </w:r>
    </w:p>
    <w:tbl>
      <w:tblPr>
        <w:tblStyle w:val="TableGrid1"/>
        <w:bidiVisual/>
        <w:tblW w:w="13751" w:type="dxa"/>
        <w:tblInd w:w="-257" w:type="dxa"/>
        <w:tblLook w:val="04A0" w:firstRow="1" w:lastRow="0" w:firstColumn="1" w:lastColumn="0" w:noHBand="0" w:noVBand="1"/>
      </w:tblPr>
      <w:tblGrid>
        <w:gridCol w:w="5812"/>
        <w:gridCol w:w="1701"/>
        <w:gridCol w:w="6238"/>
      </w:tblGrid>
      <w:tr w:rsidR="007F3515" w:rsidRPr="004D787B" w:rsidTr="007F3515">
        <w:tc>
          <w:tcPr>
            <w:tcW w:w="5812" w:type="dxa"/>
            <w:shd w:val="pct10" w:color="auto" w:fill="auto"/>
          </w:tcPr>
          <w:p w:rsidR="007F3515" w:rsidRPr="004D787B" w:rsidRDefault="007F3515" w:rsidP="007F3515">
            <w:pPr>
              <w:jc w:val="center"/>
              <w:rPr>
                <w:rFonts w:asciiTheme="majorBidi" w:hAnsiTheme="majorBidi" w:cs="Times New Roman"/>
                <w:b/>
                <w:bCs/>
                <w:sz w:val="26"/>
                <w:szCs w:val="26"/>
                <w:rtl/>
                <w:lang w:bidi="ar-LB"/>
              </w:rPr>
            </w:pPr>
            <w:r w:rsidRPr="004D787B">
              <w:rPr>
                <w:rFonts w:asciiTheme="majorBidi" w:hAnsiTheme="majorBidi" w:cs="Times New Roman" w:hint="cs"/>
                <w:b/>
                <w:bCs/>
                <w:sz w:val="26"/>
                <w:szCs w:val="26"/>
                <w:rtl/>
                <w:lang w:bidi="ar-LB"/>
              </w:rPr>
              <w:t>نقاط تقييم الرسالة</w:t>
            </w:r>
          </w:p>
        </w:tc>
        <w:tc>
          <w:tcPr>
            <w:tcW w:w="1701" w:type="dxa"/>
            <w:shd w:val="pct10" w:color="auto" w:fill="auto"/>
          </w:tcPr>
          <w:p w:rsidR="007F3515" w:rsidRPr="004D787B" w:rsidRDefault="003C7BB1" w:rsidP="007F3515">
            <w:pPr>
              <w:jc w:val="center"/>
              <w:rPr>
                <w:rFonts w:asciiTheme="majorBidi" w:hAnsiTheme="majorBidi" w:cs="Times New Roman"/>
                <w:b/>
                <w:bCs/>
                <w:sz w:val="26"/>
                <w:szCs w:val="26"/>
                <w:rtl/>
                <w:lang w:bidi="ar-LB"/>
              </w:rPr>
            </w:pPr>
            <w:r w:rsidRPr="004D787B">
              <w:rPr>
                <w:rFonts w:asciiTheme="majorBidi" w:hAnsiTheme="majorBidi" w:cs="Times New Roman" w:hint="cs"/>
                <w:b/>
                <w:bCs/>
                <w:sz w:val="26"/>
                <w:szCs w:val="26"/>
                <w:rtl/>
                <w:lang w:bidi="ar-LB"/>
              </w:rPr>
              <w:t>نتيجة التقييم</w:t>
            </w:r>
          </w:p>
        </w:tc>
        <w:tc>
          <w:tcPr>
            <w:tcW w:w="6238" w:type="dxa"/>
            <w:shd w:val="pct10" w:color="auto" w:fill="auto"/>
          </w:tcPr>
          <w:p w:rsidR="007F3515" w:rsidRPr="004D787B" w:rsidRDefault="007F3515" w:rsidP="007F3515">
            <w:pPr>
              <w:jc w:val="center"/>
              <w:rPr>
                <w:rFonts w:asciiTheme="majorBidi" w:hAnsiTheme="majorBidi" w:cs="Times New Roman"/>
                <w:b/>
                <w:bCs/>
                <w:sz w:val="26"/>
                <w:szCs w:val="26"/>
                <w:rtl/>
                <w:lang w:bidi="ar-LB"/>
              </w:rPr>
            </w:pPr>
            <w:r w:rsidRPr="004D787B">
              <w:rPr>
                <w:rFonts w:asciiTheme="majorBidi" w:hAnsiTheme="majorBidi" w:cs="Times New Roman" w:hint="cs"/>
                <w:b/>
                <w:bCs/>
                <w:sz w:val="26"/>
                <w:szCs w:val="26"/>
                <w:rtl/>
                <w:lang w:bidi="ar-LB"/>
              </w:rPr>
              <w:t>ملاحظات</w:t>
            </w:r>
          </w:p>
        </w:tc>
      </w:tr>
      <w:tr w:rsidR="007F3515" w:rsidRPr="004D787B" w:rsidTr="007F3515">
        <w:tc>
          <w:tcPr>
            <w:tcW w:w="5812" w:type="dxa"/>
            <w:tcBorders>
              <w:bottom w:val="single" w:sz="4" w:space="0" w:color="auto"/>
            </w:tcBorders>
          </w:tcPr>
          <w:p w:rsidR="007F3515" w:rsidRPr="004D787B" w:rsidRDefault="007F3515" w:rsidP="003F1421">
            <w:pPr>
              <w:numPr>
                <w:ilvl w:val="0"/>
                <w:numId w:val="27"/>
              </w:numPr>
              <w:ind w:left="317" w:hanging="317"/>
              <w:contextualSpacing/>
              <w:jc w:val="both"/>
              <w:rPr>
                <w:rFonts w:asciiTheme="majorBidi" w:hAnsiTheme="majorBidi" w:cs="Times New Roman"/>
                <w:sz w:val="26"/>
                <w:szCs w:val="26"/>
                <w:lang w:bidi="ar-LB"/>
              </w:rPr>
            </w:pPr>
            <w:r w:rsidRPr="004D787B">
              <w:rPr>
                <w:rFonts w:asciiTheme="majorBidi" w:hAnsiTheme="majorBidi" w:cs="Times New Roman" w:hint="cs"/>
                <w:sz w:val="26"/>
                <w:szCs w:val="26"/>
                <w:rtl/>
                <w:lang w:bidi="ar-LB"/>
              </w:rPr>
              <w:t>تتعلق بال</w:t>
            </w:r>
            <w:r w:rsidR="003C7BB1" w:rsidRPr="004D787B">
              <w:rPr>
                <w:rFonts w:asciiTheme="majorBidi" w:hAnsiTheme="majorBidi" w:cs="Times New Roman" w:hint="cs"/>
                <w:sz w:val="26"/>
                <w:szCs w:val="26"/>
                <w:rtl/>
                <w:lang w:bidi="ar-LB"/>
              </w:rPr>
              <w:t>وزارة</w:t>
            </w:r>
            <w:r w:rsidRPr="004D787B">
              <w:rPr>
                <w:rFonts w:asciiTheme="majorBidi" w:hAnsiTheme="majorBidi" w:cs="Times New Roman" w:hint="cs"/>
                <w:sz w:val="26"/>
                <w:szCs w:val="26"/>
                <w:rtl/>
                <w:lang w:bidi="ar-LB"/>
              </w:rPr>
              <w:t xml:space="preserve"> حصراً</w:t>
            </w:r>
          </w:p>
          <w:p w:rsidR="007F3515" w:rsidRPr="004D787B" w:rsidRDefault="007F3515" w:rsidP="003F1421">
            <w:pPr>
              <w:numPr>
                <w:ilvl w:val="0"/>
                <w:numId w:val="28"/>
              </w:numPr>
              <w:ind w:left="601" w:hanging="284"/>
              <w:contextualSpacing/>
              <w:jc w:val="both"/>
              <w:rPr>
                <w:rFonts w:asciiTheme="majorBidi" w:hAnsiTheme="majorBidi" w:cs="Times New Roman"/>
                <w:sz w:val="26"/>
                <w:szCs w:val="26"/>
                <w:lang w:bidi="ar-LB"/>
              </w:rPr>
            </w:pPr>
            <w:r w:rsidRPr="004D787B">
              <w:rPr>
                <w:rFonts w:asciiTheme="majorBidi" w:hAnsiTheme="majorBidi" w:cs="Times New Roman" w:hint="cs"/>
                <w:sz w:val="26"/>
                <w:szCs w:val="26"/>
                <w:rtl/>
                <w:lang w:bidi="ar-LB"/>
              </w:rPr>
              <w:t>تميز</w:t>
            </w:r>
            <w:r w:rsidRPr="004D787B">
              <w:rPr>
                <w:rFonts w:asciiTheme="majorBidi" w:hAnsiTheme="majorBidi" w:cs="Times New Roman"/>
                <w:sz w:val="26"/>
                <w:szCs w:val="26"/>
                <w:rtl/>
                <w:lang w:bidi="ar-LB"/>
              </w:rPr>
              <w:t xml:space="preserve"> </w:t>
            </w:r>
            <w:r w:rsidRPr="004D787B">
              <w:rPr>
                <w:rFonts w:asciiTheme="majorBidi" w:hAnsiTheme="majorBidi" w:cs="Times New Roman" w:hint="cs"/>
                <w:sz w:val="26"/>
                <w:szCs w:val="26"/>
                <w:rtl/>
                <w:lang w:bidi="ar-LB"/>
              </w:rPr>
              <w:t>رسالة</w:t>
            </w:r>
            <w:r w:rsidRPr="004D787B">
              <w:rPr>
                <w:rFonts w:asciiTheme="majorBidi" w:hAnsiTheme="majorBidi" w:cs="Times New Roman"/>
                <w:sz w:val="26"/>
                <w:szCs w:val="26"/>
                <w:rtl/>
                <w:lang w:bidi="ar-LB"/>
              </w:rPr>
              <w:t xml:space="preserve"> </w:t>
            </w:r>
            <w:r w:rsidR="003C7BB1" w:rsidRPr="004D787B">
              <w:rPr>
                <w:rFonts w:asciiTheme="majorBidi" w:hAnsiTheme="majorBidi" w:cs="Times New Roman" w:hint="cs"/>
                <w:sz w:val="26"/>
                <w:szCs w:val="26"/>
                <w:rtl/>
                <w:lang w:bidi="ar-LB"/>
              </w:rPr>
              <w:t>الوزارة</w:t>
            </w:r>
            <w:r w:rsidRPr="004D787B">
              <w:rPr>
                <w:rFonts w:asciiTheme="majorBidi" w:hAnsiTheme="majorBidi" w:cs="Times New Roman"/>
                <w:sz w:val="26"/>
                <w:szCs w:val="26"/>
                <w:rtl/>
                <w:lang w:bidi="ar-LB"/>
              </w:rPr>
              <w:t xml:space="preserve"> </w:t>
            </w:r>
            <w:r w:rsidRPr="004D787B">
              <w:rPr>
                <w:rFonts w:asciiTheme="majorBidi" w:hAnsiTheme="majorBidi" w:cs="Times New Roman" w:hint="cs"/>
                <w:sz w:val="26"/>
                <w:szCs w:val="26"/>
                <w:rtl/>
                <w:lang w:bidi="ar-LB"/>
              </w:rPr>
              <w:t xml:space="preserve">عن رسالة </w:t>
            </w:r>
            <w:r w:rsidR="003C7BB1" w:rsidRPr="004D787B">
              <w:rPr>
                <w:rFonts w:asciiTheme="majorBidi" w:hAnsiTheme="majorBidi" w:cs="Times New Roman" w:hint="cs"/>
                <w:sz w:val="26"/>
                <w:szCs w:val="26"/>
                <w:rtl/>
                <w:lang w:bidi="ar-LB"/>
              </w:rPr>
              <w:t>الوزارات / الهيئات</w:t>
            </w:r>
            <w:r w:rsidRPr="004D787B">
              <w:rPr>
                <w:rFonts w:asciiTheme="majorBidi" w:hAnsiTheme="majorBidi" w:cs="Times New Roman" w:hint="cs"/>
                <w:sz w:val="26"/>
                <w:szCs w:val="26"/>
                <w:rtl/>
                <w:lang w:bidi="ar-LB"/>
              </w:rPr>
              <w:t xml:space="preserve"> الأخرى في</w:t>
            </w:r>
            <w:r w:rsidRPr="004D787B">
              <w:rPr>
                <w:rFonts w:asciiTheme="majorBidi" w:hAnsiTheme="majorBidi" w:cs="Times New Roman"/>
                <w:sz w:val="26"/>
                <w:szCs w:val="26"/>
                <w:rtl/>
                <w:lang w:bidi="ar-LB"/>
              </w:rPr>
              <w:t xml:space="preserve"> </w:t>
            </w:r>
            <w:r w:rsidRPr="004D787B">
              <w:rPr>
                <w:rFonts w:asciiTheme="majorBidi" w:hAnsiTheme="majorBidi" w:cs="Times New Roman" w:hint="cs"/>
                <w:sz w:val="26"/>
                <w:szCs w:val="26"/>
                <w:rtl/>
                <w:lang w:bidi="ar-LB"/>
              </w:rPr>
              <w:t>القطاع</w:t>
            </w:r>
            <w:r w:rsidRPr="004D787B">
              <w:rPr>
                <w:rFonts w:asciiTheme="majorBidi" w:hAnsiTheme="majorBidi" w:cs="Times New Roman"/>
                <w:sz w:val="26"/>
                <w:szCs w:val="26"/>
                <w:rtl/>
                <w:lang w:bidi="ar-LB"/>
              </w:rPr>
              <w:t xml:space="preserve"> </w:t>
            </w:r>
            <w:r w:rsidRPr="004D787B">
              <w:rPr>
                <w:rFonts w:asciiTheme="majorBidi" w:hAnsiTheme="majorBidi" w:cs="Times New Roman" w:hint="cs"/>
                <w:sz w:val="26"/>
                <w:szCs w:val="26"/>
                <w:rtl/>
                <w:lang w:bidi="ar-LB"/>
              </w:rPr>
              <w:t>نفسه</w:t>
            </w:r>
          </w:p>
          <w:p w:rsidR="007F3515" w:rsidRPr="004D787B" w:rsidRDefault="007F3515" w:rsidP="003F1421">
            <w:pPr>
              <w:numPr>
                <w:ilvl w:val="0"/>
                <w:numId w:val="28"/>
              </w:numPr>
              <w:ind w:left="601" w:hanging="284"/>
              <w:contextualSpacing/>
              <w:jc w:val="both"/>
              <w:rPr>
                <w:rFonts w:asciiTheme="majorBidi" w:hAnsiTheme="majorBidi" w:cs="Times New Roman"/>
                <w:sz w:val="26"/>
                <w:szCs w:val="26"/>
                <w:lang w:bidi="ar-LB"/>
              </w:rPr>
            </w:pPr>
            <w:r w:rsidRPr="004D787B">
              <w:rPr>
                <w:rFonts w:asciiTheme="majorBidi" w:hAnsiTheme="majorBidi" w:cs="Times New Roman" w:hint="cs"/>
                <w:sz w:val="26"/>
                <w:szCs w:val="26"/>
                <w:rtl/>
                <w:lang w:bidi="ar-LB"/>
              </w:rPr>
              <w:t>تعكس</w:t>
            </w:r>
            <w:r w:rsidRPr="004D787B">
              <w:rPr>
                <w:rFonts w:asciiTheme="majorBidi" w:hAnsiTheme="majorBidi" w:cs="Times New Roman"/>
                <w:sz w:val="26"/>
                <w:szCs w:val="26"/>
                <w:rtl/>
                <w:lang w:bidi="ar-LB"/>
              </w:rPr>
              <w:t xml:space="preserve"> </w:t>
            </w:r>
            <w:r w:rsidRPr="004D787B">
              <w:rPr>
                <w:rFonts w:asciiTheme="majorBidi" w:hAnsiTheme="majorBidi" w:cs="Times New Roman" w:hint="cs"/>
                <w:sz w:val="26"/>
                <w:szCs w:val="26"/>
                <w:rtl/>
                <w:lang w:bidi="ar-LB"/>
              </w:rPr>
              <w:t>الكفاءة المتميزة</w:t>
            </w:r>
            <w:r w:rsidRPr="004D787B">
              <w:rPr>
                <w:rFonts w:asciiTheme="majorBidi" w:hAnsiTheme="majorBidi" w:cs="Times New Roman"/>
                <w:sz w:val="26"/>
                <w:szCs w:val="26"/>
                <w:rtl/>
                <w:lang w:bidi="ar-LB"/>
              </w:rPr>
              <w:t xml:space="preserve"> </w:t>
            </w:r>
            <w:r w:rsidRPr="004D787B">
              <w:rPr>
                <w:rFonts w:asciiTheme="majorBidi" w:hAnsiTheme="majorBidi" w:cs="Times New Roman" w:hint="cs"/>
                <w:sz w:val="26"/>
                <w:szCs w:val="26"/>
                <w:rtl/>
                <w:lang w:bidi="ar-LB"/>
              </w:rPr>
              <w:t>لل</w:t>
            </w:r>
            <w:r w:rsidR="003C7BB1" w:rsidRPr="004D787B">
              <w:rPr>
                <w:rFonts w:asciiTheme="majorBidi" w:hAnsiTheme="majorBidi" w:cs="Times New Roman" w:hint="cs"/>
                <w:sz w:val="26"/>
                <w:szCs w:val="26"/>
                <w:rtl/>
                <w:lang w:bidi="ar-LB"/>
              </w:rPr>
              <w:t>وزارة</w:t>
            </w:r>
          </w:p>
          <w:p w:rsidR="007F3515" w:rsidRPr="004D787B" w:rsidRDefault="007F3515" w:rsidP="003F1421">
            <w:pPr>
              <w:numPr>
                <w:ilvl w:val="0"/>
                <w:numId w:val="27"/>
              </w:numPr>
              <w:ind w:left="317" w:hanging="317"/>
              <w:contextualSpacing/>
              <w:jc w:val="both"/>
              <w:rPr>
                <w:rFonts w:asciiTheme="majorBidi" w:hAnsiTheme="majorBidi" w:cs="Times New Roman"/>
                <w:sz w:val="26"/>
                <w:szCs w:val="26"/>
                <w:rtl/>
                <w:lang w:bidi="ar-LB"/>
              </w:rPr>
            </w:pPr>
            <w:r w:rsidRPr="004D787B">
              <w:rPr>
                <w:rFonts w:asciiTheme="majorBidi" w:hAnsiTheme="majorBidi" w:cs="Times New Roman" w:hint="cs"/>
                <w:sz w:val="26"/>
                <w:szCs w:val="26"/>
                <w:rtl/>
                <w:lang w:bidi="ar-LB"/>
              </w:rPr>
              <w:t>تتضمن/ تدل على العناصر</w:t>
            </w:r>
            <w:r w:rsidRPr="004D787B">
              <w:rPr>
                <w:rFonts w:asciiTheme="majorBidi" w:hAnsiTheme="majorBidi" w:cs="Times New Roman"/>
                <w:sz w:val="26"/>
                <w:szCs w:val="26"/>
                <w:rtl/>
                <w:lang w:bidi="ar-LB"/>
              </w:rPr>
              <w:t xml:space="preserve"> </w:t>
            </w:r>
            <w:r w:rsidRPr="004D787B">
              <w:rPr>
                <w:rFonts w:asciiTheme="majorBidi" w:hAnsiTheme="majorBidi" w:cs="Times New Roman" w:hint="cs"/>
                <w:sz w:val="26"/>
                <w:szCs w:val="26"/>
                <w:rtl/>
                <w:lang w:bidi="ar-LB"/>
              </w:rPr>
              <w:t>الأربعة</w:t>
            </w:r>
          </w:p>
          <w:p w:rsidR="007F3515" w:rsidRPr="004D787B" w:rsidRDefault="007F3515" w:rsidP="003F1421">
            <w:pPr>
              <w:numPr>
                <w:ilvl w:val="0"/>
                <w:numId w:val="28"/>
              </w:numPr>
              <w:ind w:left="601" w:hanging="284"/>
              <w:contextualSpacing/>
              <w:jc w:val="both"/>
              <w:rPr>
                <w:rFonts w:asciiTheme="majorBidi" w:hAnsiTheme="majorBidi" w:cs="Times New Roman"/>
                <w:sz w:val="26"/>
                <w:szCs w:val="26"/>
                <w:lang w:bidi="ar-LB"/>
              </w:rPr>
            </w:pPr>
            <w:r w:rsidRPr="004D787B">
              <w:rPr>
                <w:rFonts w:asciiTheme="majorBidi" w:hAnsiTheme="majorBidi" w:cs="Times New Roman" w:hint="cs"/>
                <w:sz w:val="26"/>
                <w:szCs w:val="26"/>
                <w:rtl/>
                <w:lang w:bidi="ar-LB"/>
              </w:rPr>
              <w:t>ماذا تقدم؟</w:t>
            </w:r>
          </w:p>
          <w:p w:rsidR="007F3515" w:rsidRPr="004D787B" w:rsidRDefault="007F3515" w:rsidP="003F1421">
            <w:pPr>
              <w:numPr>
                <w:ilvl w:val="0"/>
                <w:numId w:val="28"/>
              </w:numPr>
              <w:ind w:left="601" w:hanging="284"/>
              <w:contextualSpacing/>
              <w:jc w:val="both"/>
              <w:rPr>
                <w:rFonts w:asciiTheme="majorBidi" w:hAnsiTheme="majorBidi" w:cs="Times New Roman"/>
                <w:sz w:val="26"/>
                <w:szCs w:val="26"/>
                <w:lang w:bidi="ar-LB"/>
              </w:rPr>
            </w:pPr>
            <w:r w:rsidRPr="004D787B">
              <w:rPr>
                <w:rFonts w:asciiTheme="majorBidi" w:hAnsiTheme="majorBidi" w:cs="Times New Roman" w:hint="cs"/>
                <w:sz w:val="26"/>
                <w:szCs w:val="26"/>
                <w:rtl/>
                <w:lang w:bidi="ar-LB"/>
              </w:rPr>
              <w:t>إلى من؟</w:t>
            </w:r>
          </w:p>
          <w:p w:rsidR="007F3515" w:rsidRPr="004D787B" w:rsidRDefault="007F3515" w:rsidP="003F1421">
            <w:pPr>
              <w:numPr>
                <w:ilvl w:val="0"/>
                <w:numId w:val="28"/>
              </w:numPr>
              <w:ind w:left="601" w:hanging="284"/>
              <w:contextualSpacing/>
              <w:jc w:val="both"/>
              <w:rPr>
                <w:rFonts w:asciiTheme="majorBidi" w:hAnsiTheme="majorBidi" w:cs="Times New Roman"/>
                <w:sz w:val="26"/>
                <w:szCs w:val="26"/>
                <w:lang w:bidi="ar-LB"/>
              </w:rPr>
            </w:pPr>
            <w:r w:rsidRPr="004D787B">
              <w:rPr>
                <w:rFonts w:asciiTheme="majorBidi" w:hAnsiTheme="majorBidi" w:cs="Times New Roman" w:hint="cs"/>
                <w:sz w:val="26"/>
                <w:szCs w:val="26"/>
                <w:rtl/>
                <w:lang w:bidi="ar-LB"/>
              </w:rPr>
              <w:t>كيف يتم التقديم؟</w:t>
            </w:r>
          </w:p>
          <w:p w:rsidR="007F3515" w:rsidRPr="004D787B" w:rsidRDefault="007F3515" w:rsidP="003F1421">
            <w:pPr>
              <w:numPr>
                <w:ilvl w:val="0"/>
                <w:numId w:val="28"/>
              </w:numPr>
              <w:ind w:left="601" w:hanging="284"/>
              <w:contextualSpacing/>
              <w:jc w:val="both"/>
              <w:rPr>
                <w:rFonts w:asciiTheme="majorBidi" w:hAnsiTheme="majorBidi" w:cs="Times New Roman"/>
                <w:sz w:val="26"/>
                <w:szCs w:val="26"/>
                <w:lang w:bidi="ar-LB"/>
              </w:rPr>
            </w:pPr>
            <w:r w:rsidRPr="004D787B">
              <w:rPr>
                <w:rFonts w:asciiTheme="majorBidi" w:hAnsiTheme="majorBidi" w:cs="Times New Roman" w:hint="cs"/>
                <w:sz w:val="26"/>
                <w:szCs w:val="26"/>
                <w:rtl/>
                <w:lang w:bidi="ar-LB"/>
              </w:rPr>
              <w:t>ولأي غرض؟</w:t>
            </w:r>
          </w:p>
          <w:p w:rsidR="007F3515" w:rsidRPr="004D787B" w:rsidRDefault="007F3515" w:rsidP="003F1421">
            <w:pPr>
              <w:numPr>
                <w:ilvl w:val="0"/>
                <w:numId w:val="27"/>
              </w:numPr>
              <w:ind w:left="317" w:hanging="317"/>
              <w:contextualSpacing/>
              <w:jc w:val="both"/>
              <w:rPr>
                <w:rFonts w:asciiTheme="majorBidi" w:hAnsiTheme="majorBidi" w:cs="Times New Roman"/>
                <w:sz w:val="26"/>
                <w:szCs w:val="26"/>
                <w:rtl/>
                <w:lang w:bidi="ar-LB"/>
              </w:rPr>
            </w:pPr>
            <w:r w:rsidRPr="004D787B">
              <w:rPr>
                <w:rFonts w:asciiTheme="majorBidi" w:hAnsiTheme="majorBidi" w:cs="Times New Roman" w:hint="cs"/>
                <w:sz w:val="26"/>
                <w:szCs w:val="26"/>
                <w:rtl/>
                <w:lang w:bidi="ar-LB"/>
              </w:rPr>
              <w:t>موجزة</w:t>
            </w:r>
          </w:p>
          <w:p w:rsidR="007F3515" w:rsidRPr="004D787B" w:rsidRDefault="007F3515" w:rsidP="003F1421">
            <w:pPr>
              <w:numPr>
                <w:ilvl w:val="0"/>
                <w:numId w:val="28"/>
              </w:numPr>
              <w:ind w:left="601" w:hanging="284"/>
              <w:contextualSpacing/>
              <w:jc w:val="both"/>
              <w:rPr>
                <w:rFonts w:asciiTheme="majorBidi" w:hAnsiTheme="majorBidi" w:cs="Times New Roman"/>
                <w:sz w:val="26"/>
                <w:szCs w:val="26"/>
                <w:rtl/>
                <w:lang w:bidi="ar-LB"/>
              </w:rPr>
            </w:pPr>
            <w:r w:rsidRPr="004D787B">
              <w:rPr>
                <w:rFonts w:asciiTheme="majorBidi" w:hAnsiTheme="majorBidi" w:cs="Times New Roman" w:hint="cs"/>
                <w:sz w:val="26"/>
                <w:szCs w:val="26"/>
                <w:rtl/>
                <w:lang w:bidi="ar-LB"/>
              </w:rPr>
              <w:t>واضحة ومقتضبة وسهلة التذكر</w:t>
            </w:r>
          </w:p>
          <w:p w:rsidR="007F3515" w:rsidRPr="004D787B" w:rsidRDefault="007F3515" w:rsidP="003F1421">
            <w:pPr>
              <w:numPr>
                <w:ilvl w:val="0"/>
                <w:numId w:val="28"/>
              </w:numPr>
              <w:ind w:left="601" w:hanging="284"/>
              <w:contextualSpacing/>
              <w:jc w:val="both"/>
              <w:rPr>
                <w:rFonts w:asciiTheme="majorBidi" w:hAnsiTheme="majorBidi" w:cs="Times New Roman"/>
                <w:sz w:val="26"/>
                <w:szCs w:val="26"/>
                <w:rtl/>
                <w:lang w:bidi="ar-LB"/>
              </w:rPr>
            </w:pPr>
            <w:r w:rsidRPr="004D787B">
              <w:rPr>
                <w:rFonts w:asciiTheme="majorBidi" w:hAnsiTheme="majorBidi" w:cs="Times New Roman" w:hint="cs"/>
                <w:sz w:val="26"/>
                <w:szCs w:val="26"/>
                <w:rtl/>
                <w:lang w:bidi="ar-LB"/>
              </w:rPr>
              <w:t>متوافقة</w:t>
            </w:r>
            <w:r w:rsidRPr="004D787B">
              <w:rPr>
                <w:rFonts w:asciiTheme="majorBidi" w:hAnsiTheme="majorBidi" w:cs="Times New Roman"/>
                <w:sz w:val="26"/>
                <w:szCs w:val="26"/>
                <w:rtl/>
                <w:lang w:bidi="ar-LB"/>
              </w:rPr>
              <w:t xml:space="preserve"> </w:t>
            </w:r>
            <w:r w:rsidRPr="004D787B">
              <w:rPr>
                <w:rFonts w:asciiTheme="majorBidi" w:hAnsiTheme="majorBidi" w:cs="Times New Roman" w:hint="cs"/>
                <w:sz w:val="26"/>
                <w:szCs w:val="26"/>
                <w:rtl/>
                <w:lang w:bidi="ar-LB"/>
              </w:rPr>
              <w:t>مع</w:t>
            </w:r>
            <w:r w:rsidRPr="004D787B">
              <w:rPr>
                <w:rFonts w:asciiTheme="majorBidi" w:hAnsiTheme="majorBidi" w:cs="Times New Roman"/>
                <w:sz w:val="26"/>
                <w:szCs w:val="26"/>
                <w:rtl/>
                <w:lang w:bidi="ar-LB"/>
              </w:rPr>
              <w:t xml:space="preserve"> </w:t>
            </w:r>
            <w:r w:rsidRPr="004D787B">
              <w:rPr>
                <w:rFonts w:asciiTheme="majorBidi" w:hAnsiTheme="majorBidi" w:cs="Times New Roman" w:hint="cs"/>
                <w:sz w:val="26"/>
                <w:szCs w:val="26"/>
                <w:rtl/>
                <w:lang w:bidi="ar-LB"/>
              </w:rPr>
              <w:t>الرؤية</w:t>
            </w:r>
            <w:r w:rsidRPr="004D787B">
              <w:rPr>
                <w:rFonts w:asciiTheme="majorBidi" w:hAnsiTheme="majorBidi" w:cs="Times New Roman"/>
                <w:sz w:val="26"/>
                <w:szCs w:val="26"/>
                <w:rtl/>
                <w:lang w:bidi="ar-LB"/>
              </w:rPr>
              <w:t xml:space="preserve">/ </w:t>
            </w:r>
            <w:r w:rsidRPr="004D787B">
              <w:rPr>
                <w:rFonts w:asciiTheme="majorBidi" w:hAnsiTheme="majorBidi" w:cs="Times New Roman" w:hint="cs"/>
                <w:sz w:val="26"/>
                <w:szCs w:val="26"/>
                <w:rtl/>
                <w:lang w:bidi="ar-LB"/>
              </w:rPr>
              <w:t>القيم</w:t>
            </w:r>
            <w:r w:rsidRPr="004D787B">
              <w:rPr>
                <w:rFonts w:asciiTheme="majorBidi" w:hAnsiTheme="majorBidi" w:cs="Times New Roman"/>
                <w:sz w:val="26"/>
                <w:szCs w:val="26"/>
                <w:rtl/>
                <w:lang w:bidi="ar-LB"/>
              </w:rPr>
              <w:t xml:space="preserve"> </w:t>
            </w:r>
            <w:r w:rsidRPr="004D787B">
              <w:rPr>
                <w:rFonts w:asciiTheme="majorBidi" w:hAnsiTheme="majorBidi" w:cs="Times New Roman" w:hint="cs"/>
                <w:sz w:val="26"/>
                <w:szCs w:val="26"/>
                <w:rtl/>
                <w:lang w:bidi="ar-LB"/>
              </w:rPr>
              <w:t xml:space="preserve">والغايات الأساسية </w:t>
            </w:r>
          </w:p>
        </w:tc>
        <w:tc>
          <w:tcPr>
            <w:tcW w:w="1701" w:type="dxa"/>
            <w:tcBorders>
              <w:bottom w:val="single" w:sz="4" w:space="0" w:color="auto"/>
            </w:tcBorders>
          </w:tcPr>
          <w:p w:rsidR="007F3515" w:rsidRPr="004D787B" w:rsidRDefault="007F3515" w:rsidP="007F3515">
            <w:pPr>
              <w:jc w:val="left"/>
              <w:rPr>
                <w:rFonts w:asciiTheme="majorBidi" w:hAnsiTheme="majorBidi" w:cs="Times New Roman"/>
                <w:sz w:val="26"/>
                <w:szCs w:val="26"/>
                <w:rtl/>
                <w:lang w:bidi="ar-LB"/>
              </w:rPr>
            </w:pPr>
          </w:p>
        </w:tc>
        <w:tc>
          <w:tcPr>
            <w:tcW w:w="6238" w:type="dxa"/>
            <w:tcBorders>
              <w:bottom w:val="single" w:sz="4" w:space="0" w:color="auto"/>
            </w:tcBorders>
          </w:tcPr>
          <w:p w:rsidR="007F3515" w:rsidRPr="004D787B" w:rsidRDefault="007F3515" w:rsidP="007F3515">
            <w:pPr>
              <w:jc w:val="left"/>
              <w:rPr>
                <w:rFonts w:asciiTheme="majorBidi" w:hAnsiTheme="majorBidi" w:cs="Times New Roman"/>
                <w:sz w:val="26"/>
                <w:szCs w:val="26"/>
                <w:rtl/>
                <w:lang w:bidi="ar-LB"/>
              </w:rPr>
            </w:pPr>
          </w:p>
        </w:tc>
      </w:tr>
      <w:tr w:rsidR="007F3515" w:rsidRPr="004D787B" w:rsidTr="007F3515">
        <w:tc>
          <w:tcPr>
            <w:tcW w:w="5812" w:type="dxa"/>
            <w:shd w:val="pct10" w:color="auto" w:fill="auto"/>
          </w:tcPr>
          <w:p w:rsidR="007F3515" w:rsidRPr="004D787B" w:rsidRDefault="007F3515" w:rsidP="007F3515">
            <w:pPr>
              <w:jc w:val="center"/>
              <w:rPr>
                <w:rFonts w:asciiTheme="majorBidi" w:hAnsiTheme="majorBidi" w:cs="Times New Roman"/>
                <w:sz w:val="26"/>
                <w:szCs w:val="26"/>
                <w:rtl/>
                <w:lang w:bidi="ar-LB"/>
              </w:rPr>
            </w:pPr>
            <w:r w:rsidRPr="004D787B">
              <w:rPr>
                <w:rFonts w:asciiTheme="majorBidi" w:hAnsiTheme="majorBidi" w:cs="Times New Roman" w:hint="cs"/>
                <w:b/>
                <w:bCs/>
                <w:sz w:val="26"/>
                <w:szCs w:val="26"/>
                <w:rtl/>
                <w:lang w:bidi="ar-LB"/>
              </w:rPr>
              <w:t>نقاط</w:t>
            </w:r>
            <w:r w:rsidRPr="004D787B">
              <w:rPr>
                <w:rFonts w:asciiTheme="majorBidi" w:hAnsiTheme="majorBidi" w:cs="Times New Roman"/>
                <w:b/>
                <w:bCs/>
                <w:sz w:val="26"/>
                <w:szCs w:val="26"/>
                <w:rtl/>
                <w:lang w:bidi="ar-LB"/>
              </w:rPr>
              <w:t xml:space="preserve"> </w:t>
            </w:r>
            <w:r w:rsidRPr="004D787B">
              <w:rPr>
                <w:rFonts w:asciiTheme="majorBidi" w:hAnsiTheme="majorBidi" w:cs="Times New Roman" w:hint="cs"/>
                <w:b/>
                <w:bCs/>
                <w:sz w:val="26"/>
                <w:szCs w:val="26"/>
                <w:rtl/>
                <w:lang w:bidi="ar-LB"/>
              </w:rPr>
              <w:t>تقييم</w:t>
            </w:r>
            <w:r w:rsidRPr="004D787B">
              <w:rPr>
                <w:rFonts w:asciiTheme="majorBidi" w:hAnsiTheme="majorBidi" w:cs="Times New Roman"/>
                <w:b/>
                <w:bCs/>
                <w:sz w:val="26"/>
                <w:szCs w:val="26"/>
                <w:rtl/>
                <w:lang w:bidi="ar-LB"/>
              </w:rPr>
              <w:t xml:space="preserve"> </w:t>
            </w:r>
            <w:r w:rsidRPr="004D787B">
              <w:rPr>
                <w:rFonts w:asciiTheme="majorBidi" w:hAnsiTheme="majorBidi" w:cs="Times New Roman" w:hint="cs"/>
                <w:b/>
                <w:bCs/>
                <w:sz w:val="26"/>
                <w:szCs w:val="26"/>
                <w:rtl/>
                <w:lang w:bidi="ar-LB"/>
              </w:rPr>
              <w:t>الرؤية</w:t>
            </w:r>
          </w:p>
        </w:tc>
        <w:tc>
          <w:tcPr>
            <w:tcW w:w="1701" w:type="dxa"/>
            <w:shd w:val="pct10" w:color="auto" w:fill="auto"/>
          </w:tcPr>
          <w:p w:rsidR="007F3515" w:rsidRPr="004D787B" w:rsidRDefault="003C7BB1" w:rsidP="007F3515">
            <w:pPr>
              <w:jc w:val="center"/>
              <w:rPr>
                <w:rFonts w:asciiTheme="majorBidi" w:hAnsiTheme="majorBidi" w:cs="Times New Roman"/>
                <w:b/>
                <w:bCs/>
                <w:sz w:val="26"/>
                <w:szCs w:val="26"/>
                <w:rtl/>
                <w:lang w:bidi="ar-LB"/>
              </w:rPr>
            </w:pPr>
            <w:r w:rsidRPr="004D787B">
              <w:rPr>
                <w:rFonts w:asciiTheme="majorBidi" w:hAnsiTheme="majorBidi" w:cs="Times New Roman" w:hint="cs"/>
                <w:b/>
                <w:bCs/>
                <w:sz w:val="26"/>
                <w:szCs w:val="26"/>
                <w:rtl/>
                <w:lang w:bidi="ar-LB"/>
              </w:rPr>
              <w:t>نتيجة التقييم</w:t>
            </w:r>
          </w:p>
        </w:tc>
        <w:tc>
          <w:tcPr>
            <w:tcW w:w="6238" w:type="dxa"/>
            <w:shd w:val="pct10" w:color="auto" w:fill="auto"/>
          </w:tcPr>
          <w:p w:rsidR="007F3515" w:rsidRPr="004D787B" w:rsidRDefault="007F3515" w:rsidP="007F3515">
            <w:pPr>
              <w:jc w:val="center"/>
              <w:rPr>
                <w:rFonts w:asciiTheme="majorBidi" w:hAnsiTheme="majorBidi" w:cs="Times New Roman"/>
                <w:b/>
                <w:bCs/>
                <w:sz w:val="26"/>
                <w:szCs w:val="26"/>
                <w:rtl/>
                <w:lang w:bidi="ar-LB"/>
              </w:rPr>
            </w:pPr>
            <w:r w:rsidRPr="004D787B">
              <w:rPr>
                <w:rFonts w:asciiTheme="majorBidi" w:hAnsiTheme="majorBidi" w:cs="Times New Roman" w:hint="cs"/>
                <w:b/>
                <w:bCs/>
                <w:sz w:val="26"/>
                <w:szCs w:val="26"/>
                <w:rtl/>
                <w:lang w:bidi="ar-LB"/>
              </w:rPr>
              <w:t>ملاحظات</w:t>
            </w:r>
          </w:p>
        </w:tc>
      </w:tr>
      <w:tr w:rsidR="007F3515" w:rsidRPr="004D787B" w:rsidTr="007F3515">
        <w:tc>
          <w:tcPr>
            <w:tcW w:w="5812" w:type="dxa"/>
            <w:tcBorders>
              <w:bottom w:val="single" w:sz="4" w:space="0" w:color="auto"/>
            </w:tcBorders>
          </w:tcPr>
          <w:p w:rsidR="007F3515" w:rsidRPr="004D787B" w:rsidRDefault="007F3515" w:rsidP="003F1421">
            <w:pPr>
              <w:numPr>
                <w:ilvl w:val="0"/>
                <w:numId w:val="27"/>
              </w:numPr>
              <w:spacing w:after="200" w:line="276" w:lineRule="auto"/>
              <w:ind w:left="317" w:hanging="317"/>
              <w:contextualSpacing/>
              <w:jc w:val="both"/>
              <w:rPr>
                <w:rFonts w:asciiTheme="majorBidi" w:hAnsiTheme="majorBidi" w:cs="Times New Roman"/>
                <w:sz w:val="26"/>
                <w:szCs w:val="26"/>
                <w:lang w:bidi="ar-LB"/>
              </w:rPr>
            </w:pPr>
            <w:r w:rsidRPr="004D787B">
              <w:rPr>
                <w:rFonts w:asciiTheme="majorBidi" w:hAnsiTheme="majorBidi" w:cs="Times New Roman" w:hint="cs"/>
                <w:sz w:val="26"/>
                <w:szCs w:val="26"/>
                <w:rtl/>
                <w:lang w:bidi="ar-LB"/>
              </w:rPr>
              <w:t>تتعلق بال</w:t>
            </w:r>
            <w:r w:rsidR="003C7BB1" w:rsidRPr="004D787B">
              <w:rPr>
                <w:rFonts w:asciiTheme="majorBidi" w:hAnsiTheme="majorBidi" w:cs="Times New Roman" w:hint="cs"/>
                <w:sz w:val="26"/>
                <w:szCs w:val="26"/>
                <w:rtl/>
                <w:lang w:bidi="ar-LB"/>
              </w:rPr>
              <w:t xml:space="preserve">وزارة </w:t>
            </w:r>
            <w:r w:rsidRPr="004D787B">
              <w:rPr>
                <w:rFonts w:asciiTheme="majorBidi" w:hAnsiTheme="majorBidi" w:cs="Times New Roman" w:hint="cs"/>
                <w:sz w:val="26"/>
                <w:szCs w:val="26"/>
                <w:rtl/>
                <w:lang w:bidi="ar-LB"/>
              </w:rPr>
              <w:t>حصراً</w:t>
            </w:r>
          </w:p>
          <w:p w:rsidR="007F3515" w:rsidRPr="004D787B" w:rsidRDefault="007F3515" w:rsidP="003F1421">
            <w:pPr>
              <w:numPr>
                <w:ilvl w:val="0"/>
                <w:numId w:val="27"/>
              </w:numPr>
              <w:ind w:left="317" w:hanging="317"/>
              <w:contextualSpacing/>
              <w:jc w:val="both"/>
              <w:rPr>
                <w:rFonts w:asciiTheme="majorBidi" w:hAnsiTheme="majorBidi" w:cs="Times New Roman"/>
                <w:sz w:val="26"/>
                <w:szCs w:val="26"/>
                <w:lang w:bidi="ar-LB"/>
              </w:rPr>
            </w:pPr>
            <w:r w:rsidRPr="004D787B">
              <w:rPr>
                <w:rFonts w:asciiTheme="majorBidi" w:hAnsiTheme="majorBidi" w:cs="Times New Roman" w:hint="cs"/>
                <w:sz w:val="26"/>
                <w:szCs w:val="26"/>
                <w:rtl/>
                <w:lang w:bidi="ar-LB"/>
              </w:rPr>
              <w:t>طويلة الأمد</w:t>
            </w:r>
          </w:p>
          <w:p w:rsidR="007F3515" w:rsidRPr="004D787B" w:rsidRDefault="007F3515" w:rsidP="003F1421">
            <w:pPr>
              <w:numPr>
                <w:ilvl w:val="0"/>
                <w:numId w:val="28"/>
              </w:numPr>
              <w:ind w:left="601" w:hanging="284"/>
              <w:contextualSpacing/>
              <w:jc w:val="both"/>
              <w:rPr>
                <w:rFonts w:asciiTheme="majorBidi" w:hAnsiTheme="majorBidi" w:cs="Times New Roman"/>
                <w:sz w:val="26"/>
                <w:szCs w:val="26"/>
                <w:lang w:bidi="ar-LB"/>
              </w:rPr>
            </w:pPr>
            <w:r w:rsidRPr="004D787B">
              <w:rPr>
                <w:rFonts w:asciiTheme="majorBidi" w:hAnsiTheme="majorBidi" w:cs="Times New Roman" w:hint="cs"/>
                <w:sz w:val="26"/>
                <w:szCs w:val="26"/>
                <w:rtl/>
                <w:lang w:bidi="ar-LB"/>
              </w:rPr>
              <w:t>معقولة، وقد لا يمكن تحقيقها بشكل كامل</w:t>
            </w:r>
          </w:p>
          <w:p w:rsidR="007F3515" w:rsidRPr="004D787B" w:rsidRDefault="007F3515" w:rsidP="003F1421">
            <w:pPr>
              <w:numPr>
                <w:ilvl w:val="0"/>
                <w:numId w:val="27"/>
              </w:numPr>
              <w:ind w:left="317" w:hanging="317"/>
              <w:contextualSpacing/>
              <w:jc w:val="both"/>
              <w:rPr>
                <w:rFonts w:asciiTheme="majorBidi" w:hAnsiTheme="majorBidi" w:cs="Times New Roman"/>
                <w:sz w:val="26"/>
                <w:szCs w:val="26"/>
                <w:rtl/>
                <w:lang w:bidi="ar-LB"/>
              </w:rPr>
            </w:pPr>
            <w:r w:rsidRPr="004D787B">
              <w:rPr>
                <w:rFonts w:asciiTheme="majorBidi" w:hAnsiTheme="majorBidi" w:cs="Times New Roman" w:hint="cs"/>
                <w:sz w:val="26"/>
                <w:szCs w:val="26"/>
                <w:rtl/>
                <w:lang w:bidi="ar-LB"/>
              </w:rPr>
              <w:t>لا ت</w:t>
            </w:r>
            <w:r w:rsidR="003C7BB1" w:rsidRPr="004D787B">
              <w:rPr>
                <w:rFonts w:asciiTheme="majorBidi" w:hAnsiTheme="majorBidi" w:cs="Times New Roman" w:hint="cs"/>
                <w:sz w:val="26"/>
                <w:szCs w:val="26"/>
                <w:rtl/>
                <w:lang w:bidi="ar-LB"/>
              </w:rPr>
              <w:t>ُ</w:t>
            </w:r>
            <w:r w:rsidRPr="004D787B">
              <w:rPr>
                <w:rFonts w:asciiTheme="majorBidi" w:hAnsiTheme="majorBidi" w:cs="Times New Roman" w:hint="cs"/>
                <w:sz w:val="26"/>
                <w:szCs w:val="26"/>
                <w:rtl/>
                <w:lang w:bidi="ar-LB"/>
              </w:rPr>
              <w:t>نسى</w:t>
            </w:r>
          </w:p>
          <w:p w:rsidR="007F3515" w:rsidRPr="004D787B" w:rsidRDefault="007F3515" w:rsidP="003F1421">
            <w:pPr>
              <w:numPr>
                <w:ilvl w:val="0"/>
                <w:numId w:val="28"/>
              </w:numPr>
              <w:ind w:left="601" w:hanging="284"/>
              <w:contextualSpacing/>
              <w:jc w:val="both"/>
              <w:rPr>
                <w:rFonts w:asciiTheme="majorBidi" w:hAnsiTheme="majorBidi" w:cs="Times New Roman"/>
                <w:sz w:val="26"/>
                <w:szCs w:val="26"/>
                <w:lang w:bidi="ar-LB"/>
              </w:rPr>
            </w:pPr>
            <w:r w:rsidRPr="004D787B">
              <w:rPr>
                <w:rFonts w:asciiTheme="majorBidi" w:hAnsiTheme="majorBidi" w:cs="Times New Roman" w:hint="cs"/>
                <w:sz w:val="26"/>
                <w:szCs w:val="26"/>
                <w:rtl/>
                <w:lang w:bidi="ar-LB"/>
              </w:rPr>
              <w:t>مقتضبة</w:t>
            </w:r>
          </w:p>
          <w:p w:rsidR="007F3515" w:rsidRPr="004D787B" w:rsidRDefault="007F3515" w:rsidP="003F1421">
            <w:pPr>
              <w:numPr>
                <w:ilvl w:val="0"/>
                <w:numId w:val="28"/>
              </w:numPr>
              <w:ind w:left="601" w:hanging="284"/>
              <w:contextualSpacing/>
              <w:jc w:val="both"/>
              <w:rPr>
                <w:rFonts w:asciiTheme="majorBidi" w:hAnsiTheme="majorBidi" w:cs="Times New Roman"/>
                <w:sz w:val="26"/>
                <w:szCs w:val="26"/>
                <w:lang w:bidi="ar-LB"/>
              </w:rPr>
            </w:pPr>
            <w:r w:rsidRPr="004D787B">
              <w:rPr>
                <w:rFonts w:asciiTheme="majorBidi" w:hAnsiTheme="majorBidi" w:cs="Times New Roman" w:hint="cs"/>
                <w:sz w:val="26"/>
                <w:szCs w:val="26"/>
                <w:rtl/>
                <w:lang w:bidi="ar-LB"/>
              </w:rPr>
              <w:t>ليست شعاراً</w:t>
            </w:r>
          </w:p>
          <w:p w:rsidR="007F3515" w:rsidRPr="004D787B" w:rsidRDefault="007F3515" w:rsidP="003F1421">
            <w:pPr>
              <w:numPr>
                <w:ilvl w:val="0"/>
                <w:numId w:val="27"/>
              </w:numPr>
              <w:ind w:left="317" w:hanging="317"/>
              <w:contextualSpacing/>
              <w:jc w:val="both"/>
              <w:rPr>
                <w:rFonts w:asciiTheme="majorBidi" w:hAnsiTheme="majorBidi" w:cs="Times New Roman"/>
                <w:sz w:val="26"/>
                <w:szCs w:val="26"/>
                <w:lang w:bidi="ar-LB"/>
              </w:rPr>
            </w:pPr>
            <w:r w:rsidRPr="004D787B">
              <w:rPr>
                <w:rFonts w:asciiTheme="majorBidi" w:hAnsiTheme="majorBidi" w:cs="Times New Roman" w:hint="cs"/>
                <w:sz w:val="26"/>
                <w:szCs w:val="26"/>
                <w:rtl/>
                <w:lang w:bidi="ar-LB"/>
              </w:rPr>
              <w:t xml:space="preserve">توحي </w:t>
            </w:r>
            <w:r w:rsidR="00B9557B" w:rsidRPr="004D787B">
              <w:rPr>
                <w:rFonts w:asciiTheme="majorBidi" w:hAnsiTheme="majorBidi" w:cs="Times New Roman" w:hint="cs"/>
                <w:sz w:val="26"/>
                <w:szCs w:val="26"/>
                <w:rtl/>
                <w:lang w:bidi="ar-LB"/>
              </w:rPr>
              <w:t>بالالتزام</w:t>
            </w:r>
          </w:p>
          <w:p w:rsidR="007F3515" w:rsidRPr="004D787B" w:rsidRDefault="007F3515" w:rsidP="003F1421">
            <w:pPr>
              <w:numPr>
                <w:ilvl w:val="0"/>
                <w:numId w:val="28"/>
              </w:numPr>
              <w:ind w:left="601" w:hanging="284"/>
              <w:contextualSpacing/>
              <w:jc w:val="both"/>
              <w:rPr>
                <w:rFonts w:asciiTheme="majorBidi" w:hAnsiTheme="majorBidi" w:cs="Times New Roman"/>
                <w:sz w:val="26"/>
                <w:szCs w:val="26"/>
                <w:rtl/>
                <w:lang w:bidi="ar-LB"/>
              </w:rPr>
            </w:pPr>
            <w:r w:rsidRPr="004D787B">
              <w:rPr>
                <w:rFonts w:asciiTheme="majorBidi" w:hAnsiTheme="majorBidi" w:cs="Times New Roman" w:hint="cs"/>
                <w:sz w:val="26"/>
                <w:szCs w:val="26"/>
                <w:rtl/>
                <w:lang w:bidi="ar-LB"/>
              </w:rPr>
              <w:t>توحد</w:t>
            </w:r>
            <w:r w:rsidRPr="004D787B">
              <w:rPr>
                <w:rFonts w:asciiTheme="majorBidi" w:hAnsiTheme="majorBidi" w:cs="Times New Roman"/>
                <w:sz w:val="26"/>
                <w:szCs w:val="26"/>
                <w:rtl/>
                <w:lang w:bidi="ar-LB"/>
              </w:rPr>
              <w:t xml:space="preserve"> </w:t>
            </w:r>
            <w:r w:rsidRPr="004D787B">
              <w:rPr>
                <w:rFonts w:asciiTheme="majorBidi" w:hAnsiTheme="majorBidi" w:cs="Times New Roman" w:hint="cs"/>
                <w:sz w:val="26"/>
                <w:szCs w:val="26"/>
                <w:rtl/>
                <w:lang w:bidi="ar-LB"/>
              </w:rPr>
              <w:t>الناس</w:t>
            </w:r>
            <w:r w:rsidRPr="004D787B">
              <w:rPr>
                <w:rFonts w:asciiTheme="majorBidi" w:hAnsiTheme="majorBidi" w:cs="Times New Roman"/>
                <w:sz w:val="26"/>
                <w:szCs w:val="26"/>
                <w:rtl/>
                <w:lang w:bidi="ar-LB"/>
              </w:rPr>
              <w:t xml:space="preserve"> </w:t>
            </w:r>
            <w:r w:rsidR="00B9557B" w:rsidRPr="004D787B">
              <w:rPr>
                <w:rFonts w:asciiTheme="majorBidi" w:hAnsiTheme="majorBidi" w:cs="Times New Roman" w:hint="cs"/>
                <w:sz w:val="26"/>
                <w:szCs w:val="26"/>
                <w:rtl/>
                <w:lang w:bidi="ar-LB"/>
              </w:rPr>
              <w:t>باتجاه</w:t>
            </w:r>
            <w:r w:rsidRPr="004D787B">
              <w:rPr>
                <w:rFonts w:asciiTheme="majorBidi" w:hAnsiTheme="majorBidi" w:cs="Times New Roman"/>
                <w:sz w:val="26"/>
                <w:szCs w:val="26"/>
                <w:rtl/>
                <w:lang w:bidi="ar-LB"/>
              </w:rPr>
              <w:t xml:space="preserve"> </w:t>
            </w:r>
            <w:r w:rsidRPr="004D787B">
              <w:rPr>
                <w:rFonts w:asciiTheme="majorBidi" w:hAnsiTheme="majorBidi" w:cs="Times New Roman" w:hint="cs"/>
                <w:sz w:val="26"/>
                <w:szCs w:val="26"/>
                <w:rtl/>
                <w:lang w:bidi="ar-LB"/>
              </w:rPr>
              <w:t>الهدف</w:t>
            </w:r>
          </w:p>
          <w:p w:rsidR="007F3515" w:rsidRPr="004D787B" w:rsidRDefault="007F3515" w:rsidP="003F1421">
            <w:pPr>
              <w:numPr>
                <w:ilvl w:val="0"/>
                <w:numId w:val="28"/>
              </w:numPr>
              <w:ind w:left="601" w:hanging="284"/>
              <w:contextualSpacing/>
              <w:jc w:val="both"/>
              <w:rPr>
                <w:rFonts w:asciiTheme="majorBidi" w:hAnsiTheme="majorBidi" w:cs="Times New Roman"/>
                <w:sz w:val="26"/>
                <w:szCs w:val="26"/>
                <w:lang w:bidi="ar-LB"/>
              </w:rPr>
            </w:pPr>
            <w:r w:rsidRPr="004D787B">
              <w:rPr>
                <w:rFonts w:asciiTheme="majorBidi" w:hAnsiTheme="majorBidi" w:cs="Times New Roman"/>
                <w:sz w:val="26"/>
                <w:szCs w:val="26"/>
                <w:lang w:bidi="ar-LB"/>
              </w:rPr>
              <w:t xml:space="preserve"> </w:t>
            </w:r>
            <w:r w:rsidRPr="004D787B">
              <w:rPr>
                <w:rFonts w:asciiTheme="majorBidi" w:hAnsiTheme="majorBidi" w:cs="Times New Roman" w:hint="cs"/>
                <w:sz w:val="26"/>
                <w:szCs w:val="26"/>
                <w:rtl/>
                <w:lang w:bidi="ar-LB"/>
              </w:rPr>
              <w:t>تحدث دفعاً شعورياً،</w:t>
            </w:r>
            <w:r w:rsidRPr="004D787B">
              <w:rPr>
                <w:rFonts w:asciiTheme="majorBidi" w:hAnsiTheme="majorBidi" w:cs="Times New Roman"/>
                <w:sz w:val="26"/>
                <w:szCs w:val="26"/>
                <w:rtl/>
                <w:lang w:bidi="ar-LB"/>
              </w:rPr>
              <w:t xml:space="preserve"> </w:t>
            </w:r>
            <w:r w:rsidRPr="004D787B">
              <w:rPr>
                <w:rFonts w:asciiTheme="majorBidi" w:hAnsiTheme="majorBidi" w:cs="Times New Roman" w:hint="cs"/>
                <w:sz w:val="26"/>
                <w:szCs w:val="26"/>
                <w:rtl/>
                <w:lang w:bidi="ar-LB"/>
              </w:rPr>
              <w:t>تحفز</w:t>
            </w:r>
            <w:r w:rsidRPr="004D787B">
              <w:rPr>
                <w:rFonts w:asciiTheme="majorBidi" w:hAnsiTheme="majorBidi" w:cs="Times New Roman"/>
                <w:sz w:val="26"/>
                <w:szCs w:val="26"/>
                <w:rtl/>
                <w:lang w:bidi="ar-LB"/>
              </w:rPr>
              <w:t xml:space="preserve"> </w:t>
            </w:r>
            <w:r w:rsidRPr="004D787B">
              <w:rPr>
                <w:rFonts w:asciiTheme="majorBidi" w:hAnsiTheme="majorBidi" w:cs="Times New Roman" w:hint="cs"/>
                <w:sz w:val="26"/>
                <w:szCs w:val="26"/>
                <w:rtl/>
                <w:lang w:bidi="ar-LB"/>
              </w:rPr>
              <w:t>الحماسة</w:t>
            </w:r>
          </w:p>
          <w:p w:rsidR="003C7BB1" w:rsidRPr="004D787B" w:rsidRDefault="007F3515" w:rsidP="003F1421">
            <w:pPr>
              <w:numPr>
                <w:ilvl w:val="0"/>
                <w:numId w:val="28"/>
              </w:numPr>
              <w:ind w:left="601" w:hanging="284"/>
              <w:contextualSpacing/>
              <w:jc w:val="both"/>
              <w:rPr>
                <w:rFonts w:asciiTheme="majorBidi" w:hAnsiTheme="majorBidi" w:cs="Times New Roman"/>
                <w:sz w:val="26"/>
                <w:szCs w:val="26"/>
                <w:lang w:bidi="ar-LB"/>
              </w:rPr>
            </w:pPr>
            <w:r w:rsidRPr="004D787B">
              <w:rPr>
                <w:rFonts w:asciiTheme="majorBidi" w:hAnsiTheme="majorBidi" w:cs="Times New Roman" w:hint="cs"/>
                <w:sz w:val="26"/>
                <w:szCs w:val="26"/>
                <w:rtl/>
                <w:lang w:bidi="ar-LB"/>
              </w:rPr>
              <w:t>تذكرك</w:t>
            </w:r>
            <w:r w:rsidRPr="004D787B">
              <w:rPr>
                <w:rFonts w:asciiTheme="majorBidi" w:hAnsiTheme="majorBidi" w:cs="Times New Roman"/>
                <w:sz w:val="26"/>
                <w:szCs w:val="26"/>
                <w:rtl/>
                <w:lang w:bidi="ar-LB"/>
              </w:rPr>
              <w:t xml:space="preserve"> </w:t>
            </w:r>
            <w:r w:rsidRPr="004D787B">
              <w:rPr>
                <w:rFonts w:asciiTheme="majorBidi" w:hAnsiTheme="majorBidi" w:cs="Times New Roman" w:hint="cs"/>
                <w:sz w:val="26"/>
                <w:szCs w:val="26"/>
                <w:rtl/>
                <w:lang w:bidi="ar-LB"/>
              </w:rPr>
              <w:t>لماذا</w:t>
            </w:r>
            <w:r w:rsidRPr="004D787B">
              <w:rPr>
                <w:rFonts w:asciiTheme="majorBidi" w:hAnsiTheme="majorBidi" w:cs="Times New Roman"/>
                <w:sz w:val="26"/>
                <w:szCs w:val="26"/>
                <w:rtl/>
                <w:lang w:bidi="ar-LB"/>
              </w:rPr>
              <w:t xml:space="preserve"> </w:t>
            </w:r>
            <w:r w:rsidRPr="004D787B">
              <w:rPr>
                <w:rFonts w:asciiTheme="majorBidi" w:hAnsiTheme="majorBidi" w:cs="Times New Roman" w:hint="cs"/>
                <w:sz w:val="26"/>
                <w:szCs w:val="26"/>
                <w:rtl/>
                <w:lang w:bidi="ar-LB"/>
              </w:rPr>
              <w:t>أنت</w:t>
            </w:r>
            <w:r w:rsidRPr="004D787B">
              <w:rPr>
                <w:rFonts w:asciiTheme="majorBidi" w:hAnsiTheme="majorBidi" w:cs="Times New Roman"/>
                <w:sz w:val="26"/>
                <w:szCs w:val="26"/>
                <w:rtl/>
                <w:lang w:bidi="ar-LB"/>
              </w:rPr>
              <w:t xml:space="preserve"> "</w:t>
            </w:r>
            <w:r w:rsidRPr="004D787B">
              <w:rPr>
                <w:rFonts w:asciiTheme="majorBidi" w:hAnsiTheme="majorBidi" w:cs="Times New Roman" w:hint="cs"/>
                <w:sz w:val="26"/>
                <w:szCs w:val="26"/>
                <w:rtl/>
                <w:lang w:bidi="ar-LB"/>
              </w:rPr>
              <w:t>هنا</w:t>
            </w:r>
            <w:r w:rsidR="00B9557B">
              <w:rPr>
                <w:rFonts w:asciiTheme="majorBidi" w:hAnsiTheme="majorBidi" w:cs="Times New Roman"/>
                <w:sz w:val="26"/>
                <w:szCs w:val="26"/>
                <w:rtl/>
                <w:lang w:bidi="ar-LB"/>
              </w:rPr>
              <w:t>"</w:t>
            </w:r>
          </w:p>
          <w:p w:rsidR="007F3515" w:rsidRPr="004D787B" w:rsidRDefault="007F3515" w:rsidP="003F1421">
            <w:pPr>
              <w:numPr>
                <w:ilvl w:val="0"/>
                <w:numId w:val="28"/>
              </w:numPr>
              <w:ind w:left="601" w:hanging="284"/>
              <w:contextualSpacing/>
              <w:jc w:val="both"/>
              <w:rPr>
                <w:rFonts w:asciiTheme="majorBidi" w:hAnsiTheme="majorBidi" w:cs="Times New Roman"/>
                <w:sz w:val="26"/>
                <w:szCs w:val="26"/>
                <w:rtl/>
                <w:lang w:bidi="ar-LB"/>
              </w:rPr>
            </w:pPr>
            <w:r w:rsidRPr="004D787B">
              <w:rPr>
                <w:rFonts w:asciiTheme="majorBidi" w:hAnsiTheme="majorBidi" w:cs="Times New Roman" w:hint="cs"/>
                <w:sz w:val="26"/>
                <w:szCs w:val="26"/>
                <w:rtl/>
                <w:lang w:bidi="ar-LB"/>
              </w:rPr>
              <w:t>تساعد</w:t>
            </w:r>
            <w:r w:rsidRPr="004D787B">
              <w:rPr>
                <w:rFonts w:asciiTheme="majorBidi" w:hAnsiTheme="majorBidi" w:cs="Times New Roman"/>
                <w:sz w:val="26"/>
                <w:szCs w:val="26"/>
                <w:rtl/>
                <w:lang w:bidi="ar-LB"/>
              </w:rPr>
              <w:t xml:space="preserve"> </w:t>
            </w:r>
            <w:r w:rsidRPr="004D787B">
              <w:rPr>
                <w:rFonts w:asciiTheme="majorBidi" w:hAnsiTheme="majorBidi" w:cs="Times New Roman" w:hint="cs"/>
                <w:sz w:val="26"/>
                <w:szCs w:val="26"/>
                <w:rtl/>
                <w:lang w:bidi="ar-LB"/>
              </w:rPr>
              <w:t>على</w:t>
            </w:r>
            <w:r w:rsidRPr="004D787B">
              <w:rPr>
                <w:rFonts w:asciiTheme="majorBidi" w:hAnsiTheme="majorBidi" w:cs="Times New Roman"/>
                <w:sz w:val="26"/>
                <w:szCs w:val="26"/>
                <w:rtl/>
                <w:lang w:bidi="ar-LB"/>
              </w:rPr>
              <w:t xml:space="preserve"> </w:t>
            </w:r>
            <w:r w:rsidRPr="004D787B">
              <w:rPr>
                <w:rFonts w:asciiTheme="majorBidi" w:hAnsiTheme="majorBidi" w:cs="Times New Roman" w:hint="cs"/>
                <w:sz w:val="26"/>
                <w:szCs w:val="26"/>
                <w:rtl/>
                <w:lang w:bidi="ar-LB"/>
              </w:rPr>
              <w:t>اتخاذ</w:t>
            </w:r>
            <w:r w:rsidRPr="004D787B">
              <w:rPr>
                <w:rFonts w:asciiTheme="majorBidi" w:hAnsiTheme="majorBidi" w:cs="Times New Roman"/>
                <w:sz w:val="26"/>
                <w:szCs w:val="26"/>
                <w:rtl/>
                <w:lang w:bidi="ar-LB"/>
              </w:rPr>
              <w:t xml:space="preserve"> </w:t>
            </w:r>
            <w:r w:rsidRPr="004D787B">
              <w:rPr>
                <w:rFonts w:asciiTheme="majorBidi" w:hAnsiTheme="majorBidi" w:cs="Times New Roman" w:hint="cs"/>
                <w:sz w:val="26"/>
                <w:szCs w:val="26"/>
                <w:rtl/>
                <w:lang w:bidi="ar-LB"/>
              </w:rPr>
              <w:t>القرارات</w:t>
            </w:r>
          </w:p>
          <w:p w:rsidR="007F3515" w:rsidRPr="004D787B" w:rsidRDefault="007F3515" w:rsidP="003F1421">
            <w:pPr>
              <w:numPr>
                <w:ilvl w:val="0"/>
                <w:numId w:val="27"/>
              </w:numPr>
              <w:ind w:left="317" w:hanging="317"/>
              <w:contextualSpacing/>
              <w:jc w:val="left"/>
              <w:rPr>
                <w:rFonts w:asciiTheme="majorBidi" w:hAnsiTheme="majorBidi" w:cs="Times New Roman"/>
                <w:sz w:val="26"/>
                <w:szCs w:val="26"/>
                <w:lang w:bidi="ar-LB"/>
              </w:rPr>
            </w:pPr>
            <w:r w:rsidRPr="004D787B">
              <w:rPr>
                <w:rFonts w:asciiTheme="majorBidi" w:hAnsiTheme="majorBidi" w:cs="Times New Roman"/>
                <w:sz w:val="26"/>
                <w:szCs w:val="26"/>
                <w:rtl/>
                <w:lang w:bidi="ar-LB"/>
              </w:rPr>
              <w:t xml:space="preserve"> </w:t>
            </w:r>
            <w:r w:rsidRPr="004D787B">
              <w:rPr>
                <w:rFonts w:asciiTheme="majorBidi" w:hAnsiTheme="majorBidi" w:cs="Times New Roman" w:hint="cs"/>
                <w:sz w:val="26"/>
                <w:szCs w:val="26"/>
                <w:rtl/>
                <w:lang w:bidi="ar-LB"/>
              </w:rPr>
              <w:t>متوافقة</w:t>
            </w:r>
            <w:r w:rsidRPr="004D787B">
              <w:rPr>
                <w:rFonts w:asciiTheme="majorBidi" w:hAnsiTheme="majorBidi" w:cs="Times New Roman"/>
                <w:sz w:val="26"/>
                <w:szCs w:val="26"/>
                <w:rtl/>
                <w:lang w:bidi="ar-LB"/>
              </w:rPr>
              <w:t xml:space="preserve"> </w:t>
            </w:r>
            <w:r w:rsidRPr="004D787B">
              <w:rPr>
                <w:rFonts w:asciiTheme="majorBidi" w:hAnsiTheme="majorBidi" w:cs="Times New Roman" w:hint="cs"/>
                <w:sz w:val="26"/>
                <w:szCs w:val="26"/>
                <w:rtl/>
                <w:lang w:bidi="ar-LB"/>
              </w:rPr>
              <w:t>مع الرسالة</w:t>
            </w:r>
            <w:r w:rsidRPr="004D787B">
              <w:rPr>
                <w:rFonts w:asciiTheme="majorBidi" w:hAnsiTheme="majorBidi" w:cs="Times New Roman"/>
                <w:sz w:val="26"/>
                <w:szCs w:val="26"/>
                <w:rtl/>
                <w:lang w:bidi="ar-LB"/>
              </w:rPr>
              <w:t xml:space="preserve"> </w:t>
            </w:r>
            <w:r w:rsidRPr="004D787B">
              <w:rPr>
                <w:rFonts w:asciiTheme="majorBidi" w:hAnsiTheme="majorBidi" w:cs="Times New Roman" w:hint="cs"/>
                <w:sz w:val="26"/>
                <w:szCs w:val="26"/>
                <w:rtl/>
                <w:lang w:bidi="ar-LB"/>
              </w:rPr>
              <w:t>والقيم</w:t>
            </w:r>
            <w:r w:rsidRPr="004D787B">
              <w:rPr>
                <w:rFonts w:asciiTheme="majorBidi" w:hAnsiTheme="majorBidi" w:cs="Times New Roman"/>
                <w:sz w:val="26"/>
                <w:szCs w:val="26"/>
                <w:rtl/>
                <w:lang w:bidi="ar-LB"/>
              </w:rPr>
              <w:t xml:space="preserve"> </w:t>
            </w:r>
            <w:r w:rsidRPr="004D787B">
              <w:rPr>
                <w:rFonts w:asciiTheme="majorBidi" w:hAnsiTheme="majorBidi" w:cs="Times New Roman" w:hint="cs"/>
                <w:sz w:val="26"/>
                <w:szCs w:val="26"/>
                <w:rtl/>
                <w:lang w:bidi="ar-LB"/>
              </w:rPr>
              <w:t>الأساسية</w:t>
            </w:r>
          </w:p>
          <w:p w:rsidR="004D787B" w:rsidRPr="00A7553A" w:rsidRDefault="004D787B" w:rsidP="003C7BB1">
            <w:pPr>
              <w:ind w:left="317"/>
              <w:contextualSpacing/>
              <w:jc w:val="left"/>
              <w:rPr>
                <w:rFonts w:asciiTheme="majorBidi" w:hAnsiTheme="majorBidi" w:cs="Times New Roman"/>
                <w:sz w:val="16"/>
                <w:szCs w:val="16"/>
                <w:rtl/>
                <w:lang w:bidi="ar-LB"/>
              </w:rPr>
            </w:pPr>
          </w:p>
          <w:p w:rsidR="00B9557B" w:rsidRPr="00AF1B38" w:rsidRDefault="00B9557B" w:rsidP="003C7BB1">
            <w:pPr>
              <w:ind w:left="317"/>
              <w:contextualSpacing/>
              <w:jc w:val="left"/>
              <w:rPr>
                <w:rFonts w:asciiTheme="majorBidi" w:hAnsiTheme="majorBidi" w:cs="Times New Roman"/>
                <w:sz w:val="16"/>
                <w:szCs w:val="16"/>
                <w:rtl/>
                <w:lang w:bidi="ar-LB"/>
              </w:rPr>
            </w:pPr>
          </w:p>
        </w:tc>
        <w:tc>
          <w:tcPr>
            <w:tcW w:w="1701" w:type="dxa"/>
            <w:tcBorders>
              <w:bottom w:val="single" w:sz="4" w:space="0" w:color="auto"/>
            </w:tcBorders>
          </w:tcPr>
          <w:p w:rsidR="007F3515" w:rsidRPr="004D787B" w:rsidRDefault="007F3515" w:rsidP="007F3515">
            <w:pPr>
              <w:jc w:val="left"/>
              <w:rPr>
                <w:rFonts w:asciiTheme="majorBidi" w:hAnsiTheme="majorBidi" w:cs="Times New Roman"/>
                <w:sz w:val="26"/>
                <w:szCs w:val="26"/>
                <w:rtl/>
                <w:lang w:bidi="ar-LB"/>
              </w:rPr>
            </w:pPr>
          </w:p>
        </w:tc>
        <w:tc>
          <w:tcPr>
            <w:tcW w:w="6238" w:type="dxa"/>
            <w:tcBorders>
              <w:bottom w:val="single" w:sz="4" w:space="0" w:color="auto"/>
            </w:tcBorders>
          </w:tcPr>
          <w:p w:rsidR="007F3515" w:rsidRPr="004D787B" w:rsidRDefault="007F3515" w:rsidP="007F3515">
            <w:pPr>
              <w:jc w:val="left"/>
              <w:rPr>
                <w:rFonts w:asciiTheme="majorBidi" w:hAnsiTheme="majorBidi" w:cs="Times New Roman"/>
                <w:sz w:val="26"/>
                <w:szCs w:val="26"/>
                <w:rtl/>
                <w:lang w:bidi="ar-LB"/>
              </w:rPr>
            </w:pPr>
          </w:p>
        </w:tc>
      </w:tr>
      <w:tr w:rsidR="007F3515" w:rsidRPr="004D787B" w:rsidTr="007F3515">
        <w:tc>
          <w:tcPr>
            <w:tcW w:w="5812" w:type="dxa"/>
            <w:shd w:val="pct10" w:color="auto" w:fill="auto"/>
          </w:tcPr>
          <w:p w:rsidR="007F3515" w:rsidRPr="004D787B" w:rsidRDefault="007F3515" w:rsidP="003C7BB1">
            <w:pPr>
              <w:jc w:val="center"/>
              <w:rPr>
                <w:rFonts w:asciiTheme="majorBidi" w:hAnsiTheme="majorBidi" w:cs="Times New Roman"/>
                <w:b/>
                <w:bCs/>
                <w:sz w:val="26"/>
                <w:szCs w:val="26"/>
                <w:rtl/>
                <w:lang w:bidi="ar-LB"/>
              </w:rPr>
            </w:pPr>
            <w:r w:rsidRPr="004D787B">
              <w:rPr>
                <w:rFonts w:asciiTheme="majorBidi" w:hAnsiTheme="majorBidi" w:cs="Times New Roman" w:hint="cs"/>
                <w:b/>
                <w:bCs/>
                <w:sz w:val="26"/>
                <w:szCs w:val="26"/>
                <w:rtl/>
                <w:lang w:bidi="ar-LB"/>
              </w:rPr>
              <w:lastRenderedPageBreak/>
              <w:t xml:space="preserve">نقاط تقييم الأهداف </w:t>
            </w:r>
            <w:r w:rsidR="001C7847" w:rsidRPr="004D787B">
              <w:rPr>
                <w:rFonts w:asciiTheme="majorBidi" w:hAnsiTheme="majorBidi" w:cs="Times New Roman" w:hint="cs"/>
                <w:b/>
                <w:bCs/>
                <w:sz w:val="26"/>
                <w:szCs w:val="26"/>
                <w:rtl/>
                <w:lang w:bidi="ar-LB"/>
              </w:rPr>
              <w:t>الإستراتيجية</w:t>
            </w:r>
          </w:p>
        </w:tc>
        <w:tc>
          <w:tcPr>
            <w:tcW w:w="1701" w:type="dxa"/>
            <w:shd w:val="pct10" w:color="auto" w:fill="auto"/>
          </w:tcPr>
          <w:p w:rsidR="007F3515" w:rsidRPr="004D787B" w:rsidRDefault="007F3515" w:rsidP="003C7BB1">
            <w:pPr>
              <w:jc w:val="center"/>
              <w:rPr>
                <w:rFonts w:asciiTheme="majorBidi" w:hAnsiTheme="majorBidi" w:cs="Times New Roman"/>
                <w:b/>
                <w:bCs/>
                <w:sz w:val="26"/>
                <w:szCs w:val="26"/>
                <w:rtl/>
                <w:lang w:bidi="ar-LB"/>
              </w:rPr>
            </w:pPr>
            <w:r w:rsidRPr="004D787B">
              <w:rPr>
                <w:rFonts w:asciiTheme="majorBidi" w:hAnsiTheme="majorBidi" w:cs="Times New Roman" w:hint="cs"/>
                <w:b/>
                <w:bCs/>
                <w:sz w:val="26"/>
                <w:szCs w:val="26"/>
                <w:rtl/>
                <w:lang w:bidi="ar-LB"/>
              </w:rPr>
              <w:t>نتيجة</w:t>
            </w:r>
            <w:r w:rsidR="003C7BB1" w:rsidRPr="004D787B">
              <w:rPr>
                <w:rFonts w:asciiTheme="majorBidi" w:hAnsiTheme="majorBidi" w:cs="Times New Roman" w:hint="cs"/>
                <w:b/>
                <w:bCs/>
                <w:sz w:val="26"/>
                <w:szCs w:val="26"/>
                <w:rtl/>
                <w:lang w:bidi="ar-LB"/>
              </w:rPr>
              <w:t xml:space="preserve"> التقييم</w:t>
            </w:r>
          </w:p>
        </w:tc>
        <w:tc>
          <w:tcPr>
            <w:tcW w:w="6238" w:type="dxa"/>
            <w:shd w:val="pct10" w:color="auto" w:fill="auto"/>
          </w:tcPr>
          <w:p w:rsidR="007F3515" w:rsidRPr="004D787B" w:rsidRDefault="007F3515" w:rsidP="007F3515">
            <w:pPr>
              <w:jc w:val="center"/>
              <w:rPr>
                <w:rFonts w:asciiTheme="majorBidi" w:hAnsiTheme="majorBidi" w:cs="Times New Roman"/>
                <w:b/>
                <w:bCs/>
                <w:sz w:val="26"/>
                <w:szCs w:val="26"/>
                <w:rtl/>
                <w:lang w:bidi="ar-LB"/>
              </w:rPr>
            </w:pPr>
            <w:r w:rsidRPr="004D787B">
              <w:rPr>
                <w:rFonts w:asciiTheme="majorBidi" w:hAnsiTheme="majorBidi" w:cs="Times New Roman" w:hint="cs"/>
                <w:b/>
                <w:bCs/>
                <w:sz w:val="26"/>
                <w:szCs w:val="26"/>
                <w:rtl/>
                <w:lang w:bidi="ar-LB"/>
              </w:rPr>
              <w:t>ملاحظات</w:t>
            </w:r>
          </w:p>
        </w:tc>
      </w:tr>
      <w:tr w:rsidR="007F3515" w:rsidRPr="004D787B" w:rsidTr="007F3515">
        <w:tc>
          <w:tcPr>
            <w:tcW w:w="5812" w:type="dxa"/>
            <w:tcBorders>
              <w:bottom w:val="single" w:sz="4" w:space="0" w:color="auto"/>
            </w:tcBorders>
          </w:tcPr>
          <w:p w:rsidR="007F3515" w:rsidRPr="004D787B" w:rsidRDefault="007F3515" w:rsidP="003F1421">
            <w:pPr>
              <w:numPr>
                <w:ilvl w:val="0"/>
                <w:numId w:val="27"/>
              </w:numPr>
              <w:spacing w:after="200" w:line="276" w:lineRule="auto"/>
              <w:ind w:left="317" w:hanging="317"/>
              <w:contextualSpacing/>
              <w:jc w:val="both"/>
              <w:rPr>
                <w:rFonts w:asciiTheme="majorBidi" w:hAnsiTheme="majorBidi" w:cs="Times New Roman"/>
                <w:sz w:val="26"/>
                <w:szCs w:val="26"/>
                <w:lang w:bidi="ar-LB"/>
              </w:rPr>
            </w:pPr>
            <w:r w:rsidRPr="004D787B">
              <w:rPr>
                <w:rFonts w:asciiTheme="majorBidi" w:hAnsiTheme="majorBidi" w:cs="Times New Roman" w:hint="cs"/>
                <w:sz w:val="26"/>
                <w:szCs w:val="26"/>
                <w:rtl/>
                <w:lang w:bidi="ar-LB"/>
              </w:rPr>
              <w:t>تتعلق بال</w:t>
            </w:r>
            <w:r w:rsidR="003C7BB1" w:rsidRPr="004D787B">
              <w:rPr>
                <w:rFonts w:asciiTheme="majorBidi" w:hAnsiTheme="majorBidi" w:cs="Times New Roman" w:hint="cs"/>
                <w:sz w:val="26"/>
                <w:szCs w:val="26"/>
                <w:rtl/>
                <w:lang w:bidi="ar-LB"/>
              </w:rPr>
              <w:t xml:space="preserve">وزارة </w:t>
            </w:r>
            <w:r w:rsidRPr="004D787B">
              <w:rPr>
                <w:rFonts w:asciiTheme="majorBidi" w:hAnsiTheme="majorBidi" w:cs="Times New Roman" w:hint="cs"/>
                <w:sz w:val="26"/>
                <w:szCs w:val="26"/>
                <w:rtl/>
                <w:lang w:bidi="ar-LB"/>
              </w:rPr>
              <w:t>حصراً</w:t>
            </w:r>
          </w:p>
          <w:p w:rsidR="007F3515" w:rsidRPr="004D787B" w:rsidRDefault="007F3515" w:rsidP="003F1421">
            <w:pPr>
              <w:numPr>
                <w:ilvl w:val="0"/>
                <w:numId w:val="27"/>
              </w:numPr>
              <w:ind w:left="317" w:hanging="317"/>
              <w:contextualSpacing/>
              <w:jc w:val="both"/>
              <w:rPr>
                <w:rFonts w:asciiTheme="majorBidi" w:hAnsiTheme="majorBidi" w:cs="Times New Roman"/>
                <w:sz w:val="26"/>
                <w:szCs w:val="26"/>
                <w:lang w:bidi="ar-LB"/>
              </w:rPr>
            </w:pPr>
            <w:r w:rsidRPr="004D787B">
              <w:rPr>
                <w:rFonts w:asciiTheme="majorBidi" w:hAnsiTheme="majorBidi" w:cs="Times New Roman" w:hint="cs"/>
                <w:sz w:val="26"/>
                <w:szCs w:val="26"/>
                <w:rtl/>
                <w:lang w:bidi="ar-LB"/>
              </w:rPr>
              <w:t>هيكلية الأهداف "الذكية"</w:t>
            </w:r>
          </w:p>
          <w:p w:rsidR="007F3515" w:rsidRPr="004D787B" w:rsidRDefault="007F3515" w:rsidP="003F1421">
            <w:pPr>
              <w:numPr>
                <w:ilvl w:val="0"/>
                <w:numId w:val="28"/>
              </w:numPr>
              <w:ind w:left="601" w:hanging="284"/>
              <w:contextualSpacing/>
              <w:jc w:val="both"/>
              <w:rPr>
                <w:rFonts w:asciiTheme="majorBidi" w:hAnsiTheme="majorBidi" w:cs="Times New Roman"/>
                <w:sz w:val="26"/>
                <w:szCs w:val="26"/>
                <w:lang w:bidi="ar-LB"/>
              </w:rPr>
            </w:pPr>
            <w:r w:rsidRPr="004D787B">
              <w:rPr>
                <w:rFonts w:asciiTheme="majorBidi" w:hAnsiTheme="majorBidi" w:cs="Times New Roman" w:hint="cs"/>
                <w:sz w:val="26"/>
                <w:szCs w:val="26"/>
                <w:rtl/>
                <w:lang w:bidi="ar-LB"/>
              </w:rPr>
              <w:t>محددة</w:t>
            </w:r>
          </w:p>
          <w:p w:rsidR="007F3515" w:rsidRPr="004D787B" w:rsidRDefault="007F3515" w:rsidP="003F1421">
            <w:pPr>
              <w:numPr>
                <w:ilvl w:val="0"/>
                <w:numId w:val="29"/>
              </w:numPr>
              <w:ind w:left="884" w:hanging="283"/>
              <w:contextualSpacing/>
              <w:jc w:val="both"/>
              <w:rPr>
                <w:rFonts w:asciiTheme="majorBidi" w:hAnsiTheme="majorBidi" w:cs="Times New Roman"/>
                <w:sz w:val="26"/>
                <w:szCs w:val="26"/>
                <w:lang w:bidi="ar-LB"/>
              </w:rPr>
            </w:pPr>
            <w:r w:rsidRPr="004D787B">
              <w:rPr>
                <w:rFonts w:asciiTheme="majorBidi" w:hAnsiTheme="majorBidi" w:cs="Times New Roman" w:hint="cs"/>
                <w:sz w:val="26"/>
                <w:szCs w:val="26"/>
                <w:rtl/>
                <w:lang w:bidi="ar-LB"/>
              </w:rPr>
              <w:t>الأفعال المعتمدة في القياس (زيادة، خفض، إنقاص، إنجاز، والحفاظ على)</w:t>
            </w:r>
          </w:p>
          <w:p w:rsidR="007F3515" w:rsidRPr="004D787B" w:rsidRDefault="007F3515" w:rsidP="003F1421">
            <w:pPr>
              <w:numPr>
                <w:ilvl w:val="0"/>
                <w:numId w:val="29"/>
              </w:numPr>
              <w:ind w:left="884" w:hanging="283"/>
              <w:contextualSpacing/>
              <w:jc w:val="both"/>
              <w:rPr>
                <w:rFonts w:asciiTheme="majorBidi" w:hAnsiTheme="majorBidi" w:cs="Times New Roman"/>
                <w:sz w:val="26"/>
                <w:szCs w:val="26"/>
                <w:rtl/>
                <w:lang w:bidi="ar-LB"/>
              </w:rPr>
            </w:pPr>
            <w:r w:rsidRPr="004D787B">
              <w:rPr>
                <w:rFonts w:asciiTheme="majorBidi" w:hAnsiTheme="majorBidi" w:cs="Times New Roman" w:hint="cs"/>
                <w:sz w:val="26"/>
                <w:szCs w:val="26"/>
                <w:rtl/>
                <w:lang w:bidi="ar-LB"/>
              </w:rPr>
              <w:t>تصف النتائج وليس الأنشطة</w:t>
            </w:r>
          </w:p>
          <w:p w:rsidR="007F3515" w:rsidRPr="004D787B" w:rsidRDefault="007F3515" w:rsidP="003F1421">
            <w:pPr>
              <w:numPr>
                <w:ilvl w:val="0"/>
                <w:numId w:val="28"/>
              </w:numPr>
              <w:ind w:left="601" w:hanging="284"/>
              <w:contextualSpacing/>
              <w:jc w:val="both"/>
              <w:rPr>
                <w:rFonts w:asciiTheme="majorBidi" w:hAnsiTheme="majorBidi" w:cs="Times New Roman"/>
                <w:sz w:val="26"/>
                <w:szCs w:val="26"/>
                <w:lang w:bidi="ar-LB"/>
              </w:rPr>
            </w:pPr>
            <w:r w:rsidRPr="004D787B">
              <w:rPr>
                <w:rFonts w:asciiTheme="majorBidi" w:hAnsiTheme="majorBidi" w:cs="Times New Roman" w:hint="cs"/>
                <w:sz w:val="26"/>
                <w:szCs w:val="26"/>
                <w:rtl/>
                <w:lang w:bidi="ar-LB"/>
              </w:rPr>
              <w:t>قابلة للقياس: التغير الحاصل من الفترة.. إلى الفترة..</w:t>
            </w:r>
          </w:p>
          <w:p w:rsidR="007F3515" w:rsidRPr="004D787B" w:rsidRDefault="007F3515" w:rsidP="003F1421">
            <w:pPr>
              <w:numPr>
                <w:ilvl w:val="0"/>
                <w:numId w:val="28"/>
              </w:numPr>
              <w:ind w:left="601" w:hanging="284"/>
              <w:contextualSpacing/>
              <w:jc w:val="both"/>
              <w:rPr>
                <w:rFonts w:asciiTheme="majorBidi" w:hAnsiTheme="majorBidi" w:cs="Times New Roman"/>
                <w:sz w:val="26"/>
                <w:szCs w:val="26"/>
                <w:lang w:bidi="ar-LB"/>
              </w:rPr>
            </w:pPr>
            <w:r w:rsidRPr="004D787B">
              <w:rPr>
                <w:rFonts w:asciiTheme="majorBidi" w:hAnsiTheme="majorBidi" w:cs="Times New Roman" w:hint="cs"/>
                <w:sz w:val="26"/>
                <w:szCs w:val="26"/>
                <w:rtl/>
                <w:lang w:bidi="ar-LB"/>
              </w:rPr>
              <w:t>قابلة للتحقيق</w:t>
            </w:r>
          </w:p>
          <w:p w:rsidR="007F3515" w:rsidRPr="004D787B" w:rsidRDefault="007F3515" w:rsidP="003F1421">
            <w:pPr>
              <w:numPr>
                <w:ilvl w:val="0"/>
                <w:numId w:val="28"/>
              </w:numPr>
              <w:ind w:left="601" w:hanging="284"/>
              <w:contextualSpacing/>
              <w:jc w:val="both"/>
              <w:rPr>
                <w:rFonts w:asciiTheme="majorBidi" w:hAnsiTheme="majorBidi" w:cs="Times New Roman"/>
                <w:sz w:val="26"/>
                <w:szCs w:val="26"/>
                <w:lang w:bidi="ar-LB"/>
              </w:rPr>
            </w:pPr>
            <w:r w:rsidRPr="004D787B">
              <w:rPr>
                <w:rFonts w:asciiTheme="majorBidi" w:hAnsiTheme="majorBidi" w:cs="Times New Roman" w:hint="cs"/>
                <w:sz w:val="26"/>
                <w:szCs w:val="26"/>
                <w:rtl/>
                <w:lang w:bidi="ar-LB"/>
              </w:rPr>
              <w:t>ذات صلة بالموضوع</w:t>
            </w:r>
          </w:p>
          <w:p w:rsidR="007F3515" w:rsidRPr="004D787B" w:rsidRDefault="007F3515" w:rsidP="003F1421">
            <w:pPr>
              <w:numPr>
                <w:ilvl w:val="0"/>
                <w:numId w:val="28"/>
              </w:numPr>
              <w:ind w:left="601" w:hanging="284"/>
              <w:contextualSpacing/>
              <w:jc w:val="both"/>
              <w:rPr>
                <w:rFonts w:asciiTheme="majorBidi" w:hAnsiTheme="majorBidi" w:cs="Times New Roman"/>
                <w:sz w:val="26"/>
                <w:szCs w:val="26"/>
                <w:lang w:bidi="ar-LB"/>
              </w:rPr>
            </w:pPr>
            <w:r w:rsidRPr="004D787B">
              <w:rPr>
                <w:rFonts w:asciiTheme="majorBidi" w:hAnsiTheme="majorBidi" w:cs="Times New Roman" w:hint="cs"/>
                <w:sz w:val="26"/>
                <w:szCs w:val="26"/>
                <w:rtl/>
                <w:lang w:bidi="ar-LB"/>
              </w:rPr>
              <w:t>محددة المدة الزمنية</w:t>
            </w:r>
          </w:p>
          <w:p w:rsidR="007F3515" w:rsidRPr="004D787B" w:rsidRDefault="007F3515" w:rsidP="003F1421">
            <w:pPr>
              <w:numPr>
                <w:ilvl w:val="0"/>
                <w:numId w:val="27"/>
              </w:numPr>
              <w:ind w:left="317" w:hanging="317"/>
              <w:contextualSpacing/>
              <w:jc w:val="both"/>
              <w:rPr>
                <w:rFonts w:asciiTheme="majorBidi" w:hAnsiTheme="majorBidi" w:cs="Times New Roman"/>
                <w:sz w:val="26"/>
                <w:szCs w:val="26"/>
                <w:rtl/>
                <w:lang w:bidi="ar-LB"/>
              </w:rPr>
            </w:pPr>
            <w:r w:rsidRPr="004D787B">
              <w:rPr>
                <w:rFonts w:asciiTheme="majorBidi" w:hAnsiTheme="majorBidi" w:cs="Times New Roman" w:hint="cs"/>
                <w:sz w:val="26"/>
                <w:szCs w:val="26"/>
                <w:rtl/>
                <w:lang w:bidi="ar-LB"/>
              </w:rPr>
              <w:t>شاملة، بعضها على الأقل</w:t>
            </w:r>
          </w:p>
          <w:p w:rsidR="007F3515" w:rsidRPr="004D787B" w:rsidRDefault="007F3515" w:rsidP="003F1421">
            <w:pPr>
              <w:numPr>
                <w:ilvl w:val="0"/>
                <w:numId w:val="28"/>
              </w:numPr>
              <w:ind w:left="601" w:hanging="284"/>
              <w:contextualSpacing/>
              <w:jc w:val="both"/>
              <w:rPr>
                <w:rFonts w:asciiTheme="majorBidi" w:hAnsiTheme="majorBidi" w:cs="Times New Roman"/>
                <w:sz w:val="26"/>
                <w:szCs w:val="26"/>
                <w:lang w:bidi="ar-LB"/>
              </w:rPr>
            </w:pPr>
            <w:r w:rsidRPr="004D787B">
              <w:rPr>
                <w:rFonts w:asciiTheme="majorBidi" w:hAnsiTheme="majorBidi" w:cs="Times New Roman" w:hint="cs"/>
                <w:sz w:val="26"/>
                <w:szCs w:val="26"/>
                <w:rtl/>
                <w:lang w:bidi="ar-LB"/>
              </w:rPr>
              <w:t>اثنان أو ثلاثة لكل غاية كحد أقصى</w:t>
            </w:r>
          </w:p>
          <w:p w:rsidR="007F3515" w:rsidRPr="00BB06DF" w:rsidRDefault="007F3515" w:rsidP="003F1421">
            <w:pPr>
              <w:numPr>
                <w:ilvl w:val="0"/>
                <w:numId w:val="28"/>
              </w:numPr>
              <w:ind w:left="601" w:hanging="284"/>
              <w:contextualSpacing/>
              <w:jc w:val="both"/>
              <w:rPr>
                <w:rFonts w:asciiTheme="majorBidi" w:hAnsiTheme="majorBidi" w:cs="Times New Roman"/>
                <w:sz w:val="26"/>
                <w:szCs w:val="26"/>
                <w:rtl/>
                <w:lang w:bidi="ar-LB"/>
              </w:rPr>
            </w:pPr>
            <w:r w:rsidRPr="004D787B">
              <w:rPr>
                <w:rFonts w:asciiTheme="majorBidi" w:hAnsiTheme="majorBidi" w:cs="Times New Roman" w:hint="cs"/>
                <w:sz w:val="26"/>
                <w:szCs w:val="26"/>
                <w:rtl/>
                <w:lang w:bidi="ar-LB"/>
              </w:rPr>
              <w:t>قابلة للنظر من الجهة المعاكسة</w:t>
            </w:r>
          </w:p>
          <w:p w:rsidR="007F3515" w:rsidRPr="004D787B" w:rsidRDefault="007F3515" w:rsidP="003F1421">
            <w:pPr>
              <w:numPr>
                <w:ilvl w:val="0"/>
                <w:numId w:val="29"/>
              </w:numPr>
              <w:ind w:left="884" w:hanging="283"/>
              <w:contextualSpacing/>
              <w:jc w:val="both"/>
              <w:rPr>
                <w:rFonts w:asciiTheme="majorBidi" w:hAnsiTheme="majorBidi" w:cs="Times New Roman"/>
                <w:sz w:val="26"/>
                <w:szCs w:val="26"/>
                <w:lang w:bidi="ar-LB"/>
              </w:rPr>
            </w:pPr>
            <w:r w:rsidRPr="004D787B">
              <w:rPr>
                <w:rFonts w:asciiTheme="majorBidi" w:hAnsiTheme="majorBidi" w:cs="Times New Roman" w:hint="cs"/>
                <w:sz w:val="26"/>
                <w:szCs w:val="26"/>
                <w:rtl/>
                <w:lang w:bidi="ar-LB"/>
              </w:rPr>
              <w:t>إذا تم تحقيق الأهداف، هل يتم تحقيق الغاية؟</w:t>
            </w:r>
          </w:p>
          <w:p w:rsidR="007F3515" w:rsidRPr="004D787B" w:rsidRDefault="007F3515" w:rsidP="003F1421">
            <w:pPr>
              <w:numPr>
                <w:ilvl w:val="0"/>
                <w:numId w:val="29"/>
              </w:numPr>
              <w:ind w:left="884" w:hanging="283"/>
              <w:contextualSpacing/>
              <w:jc w:val="both"/>
              <w:rPr>
                <w:rFonts w:asciiTheme="majorBidi" w:hAnsiTheme="majorBidi" w:cs="Times New Roman"/>
                <w:sz w:val="26"/>
                <w:szCs w:val="26"/>
                <w:rtl/>
                <w:lang w:bidi="ar-LB"/>
              </w:rPr>
            </w:pPr>
            <w:r w:rsidRPr="004D787B">
              <w:rPr>
                <w:rFonts w:asciiTheme="majorBidi" w:hAnsiTheme="majorBidi" w:cs="Times New Roman" w:hint="cs"/>
                <w:sz w:val="26"/>
                <w:szCs w:val="26"/>
                <w:rtl/>
                <w:lang w:bidi="ar-LB"/>
              </w:rPr>
              <w:t>هل من الممكن تحقيق الأهداف من دون  تحقيق الغاية؟</w:t>
            </w:r>
          </w:p>
          <w:p w:rsidR="007F3515" w:rsidRPr="004D787B" w:rsidRDefault="007F3515" w:rsidP="003F1421">
            <w:pPr>
              <w:numPr>
                <w:ilvl w:val="0"/>
                <w:numId w:val="27"/>
              </w:numPr>
              <w:ind w:left="317" w:hanging="317"/>
              <w:contextualSpacing/>
              <w:jc w:val="both"/>
              <w:rPr>
                <w:rFonts w:asciiTheme="majorBidi" w:hAnsiTheme="majorBidi" w:cs="Times New Roman"/>
                <w:sz w:val="26"/>
                <w:szCs w:val="26"/>
                <w:lang w:bidi="ar-LB"/>
              </w:rPr>
            </w:pPr>
            <w:r w:rsidRPr="004D787B">
              <w:rPr>
                <w:rFonts w:asciiTheme="majorBidi" w:hAnsiTheme="majorBidi" w:cs="Times New Roman" w:hint="cs"/>
                <w:sz w:val="26"/>
                <w:szCs w:val="26"/>
                <w:rtl/>
                <w:lang w:bidi="ar-LB"/>
              </w:rPr>
              <w:t xml:space="preserve"> هل تحقيق الأهداف مكلف؟</w:t>
            </w:r>
          </w:p>
          <w:p w:rsidR="007F3515" w:rsidRPr="004D787B" w:rsidRDefault="007F3515" w:rsidP="003F1421">
            <w:pPr>
              <w:numPr>
                <w:ilvl w:val="0"/>
                <w:numId w:val="27"/>
              </w:numPr>
              <w:ind w:left="317" w:hanging="317"/>
              <w:contextualSpacing/>
              <w:jc w:val="both"/>
              <w:rPr>
                <w:rFonts w:asciiTheme="majorBidi" w:hAnsiTheme="majorBidi" w:cs="Times New Roman"/>
                <w:sz w:val="26"/>
                <w:szCs w:val="26"/>
                <w:rtl/>
                <w:lang w:bidi="ar-LB"/>
              </w:rPr>
            </w:pPr>
            <w:r w:rsidRPr="004D787B">
              <w:rPr>
                <w:rFonts w:asciiTheme="majorBidi" w:hAnsiTheme="majorBidi" w:cs="Times New Roman" w:hint="cs"/>
                <w:sz w:val="26"/>
                <w:szCs w:val="26"/>
                <w:rtl/>
                <w:lang w:bidi="ar-LB"/>
              </w:rPr>
              <w:t>هل تعتبر عمليات القياس مكلفة عند التنفيذ والتحديث؟</w:t>
            </w:r>
          </w:p>
          <w:p w:rsidR="007F3515" w:rsidRPr="004D787B" w:rsidRDefault="007F3515" w:rsidP="003F1421">
            <w:pPr>
              <w:numPr>
                <w:ilvl w:val="0"/>
                <w:numId w:val="29"/>
              </w:numPr>
              <w:ind w:left="884" w:hanging="283"/>
              <w:contextualSpacing/>
              <w:jc w:val="both"/>
              <w:rPr>
                <w:rFonts w:asciiTheme="majorBidi" w:hAnsiTheme="majorBidi" w:cs="Times New Roman"/>
                <w:sz w:val="26"/>
                <w:szCs w:val="26"/>
                <w:lang w:bidi="ar-LB"/>
              </w:rPr>
            </w:pPr>
            <w:r w:rsidRPr="004D787B">
              <w:rPr>
                <w:rFonts w:asciiTheme="majorBidi" w:hAnsiTheme="majorBidi" w:cs="Times New Roman" w:hint="cs"/>
                <w:sz w:val="26"/>
                <w:szCs w:val="26"/>
                <w:rtl/>
                <w:lang w:bidi="ar-LB"/>
              </w:rPr>
              <w:t>هل نستخدم أساليب القياس الحالية حيثما كان ذلك ممكنا</w:t>
            </w:r>
            <w:r w:rsidR="00B9557B">
              <w:rPr>
                <w:rFonts w:asciiTheme="majorBidi" w:hAnsiTheme="majorBidi" w:cs="Times New Roman" w:hint="cs"/>
                <w:sz w:val="26"/>
                <w:szCs w:val="26"/>
                <w:rtl/>
                <w:lang w:bidi="ar-LB"/>
              </w:rPr>
              <w:t>ً</w:t>
            </w:r>
            <w:r w:rsidRPr="004D787B">
              <w:rPr>
                <w:rFonts w:asciiTheme="majorBidi" w:hAnsiTheme="majorBidi" w:cs="Times New Roman" w:hint="cs"/>
                <w:sz w:val="26"/>
                <w:szCs w:val="26"/>
                <w:rtl/>
                <w:lang w:bidi="ar-LB"/>
              </w:rPr>
              <w:t>؟</w:t>
            </w:r>
          </w:p>
          <w:p w:rsidR="007F3515" w:rsidRPr="004D787B" w:rsidRDefault="007F3515" w:rsidP="003F1421">
            <w:pPr>
              <w:numPr>
                <w:ilvl w:val="0"/>
                <w:numId w:val="29"/>
              </w:numPr>
              <w:ind w:left="884" w:hanging="283"/>
              <w:contextualSpacing/>
              <w:jc w:val="both"/>
              <w:rPr>
                <w:rFonts w:asciiTheme="majorBidi" w:hAnsiTheme="majorBidi" w:cs="Times New Roman"/>
                <w:sz w:val="26"/>
                <w:szCs w:val="26"/>
                <w:lang w:bidi="ar-LB"/>
              </w:rPr>
            </w:pPr>
            <w:r w:rsidRPr="004D787B">
              <w:rPr>
                <w:rFonts w:asciiTheme="majorBidi" w:hAnsiTheme="majorBidi" w:cs="Times New Roman" w:hint="cs"/>
                <w:sz w:val="26"/>
                <w:szCs w:val="26"/>
                <w:rtl/>
                <w:lang w:bidi="ar-LB"/>
              </w:rPr>
              <w:t>أحيانا يتوجب تطوير المقاييس إلى أدوات لقياس النتائج</w:t>
            </w:r>
          </w:p>
          <w:p w:rsidR="007F3515" w:rsidRPr="004D787B" w:rsidRDefault="00B9557B" w:rsidP="003F1421">
            <w:pPr>
              <w:numPr>
                <w:ilvl w:val="0"/>
                <w:numId w:val="29"/>
              </w:numPr>
              <w:ind w:left="884" w:hanging="283"/>
              <w:contextualSpacing/>
              <w:jc w:val="both"/>
              <w:rPr>
                <w:rFonts w:asciiTheme="majorBidi" w:hAnsiTheme="majorBidi" w:cs="Times New Roman"/>
                <w:sz w:val="26"/>
                <w:szCs w:val="26"/>
                <w:lang w:bidi="ar-LB"/>
              </w:rPr>
            </w:pPr>
            <w:r w:rsidRPr="004D787B">
              <w:rPr>
                <w:rFonts w:asciiTheme="majorBidi" w:hAnsiTheme="majorBidi" w:cs="Times New Roman" w:hint="cs"/>
                <w:sz w:val="26"/>
                <w:szCs w:val="26"/>
                <w:rtl/>
                <w:lang w:bidi="ar-LB"/>
              </w:rPr>
              <w:t>ابدأ</w:t>
            </w:r>
            <w:r w:rsidR="007F3515" w:rsidRPr="004D787B">
              <w:rPr>
                <w:rFonts w:asciiTheme="majorBidi" w:hAnsiTheme="majorBidi" w:cs="Times New Roman" w:hint="cs"/>
                <w:sz w:val="26"/>
                <w:szCs w:val="26"/>
                <w:rtl/>
                <w:lang w:bidi="ar-LB"/>
              </w:rPr>
              <w:t xml:space="preserve"> بقياس ا</w:t>
            </w:r>
            <w:r>
              <w:rPr>
                <w:rFonts w:asciiTheme="majorBidi" w:hAnsiTheme="majorBidi" w:cs="Times New Roman" w:hint="cs"/>
                <w:sz w:val="26"/>
                <w:szCs w:val="26"/>
                <w:rtl/>
                <w:lang w:bidi="ar-LB"/>
              </w:rPr>
              <w:t>لأنشطة وانتقل إلى قياس النتائج</w:t>
            </w:r>
          </w:p>
          <w:p w:rsidR="007F3515" w:rsidRPr="004D787B" w:rsidRDefault="007F3515" w:rsidP="003F1421">
            <w:pPr>
              <w:numPr>
                <w:ilvl w:val="0"/>
                <w:numId w:val="29"/>
              </w:numPr>
              <w:ind w:left="884" w:hanging="283"/>
              <w:contextualSpacing/>
              <w:jc w:val="both"/>
              <w:rPr>
                <w:rFonts w:asciiTheme="majorBidi" w:hAnsiTheme="majorBidi" w:cs="Times New Roman"/>
                <w:sz w:val="26"/>
                <w:szCs w:val="26"/>
                <w:lang w:bidi="ar-LB"/>
              </w:rPr>
            </w:pPr>
            <w:r w:rsidRPr="004D787B">
              <w:rPr>
                <w:rFonts w:asciiTheme="majorBidi" w:hAnsiTheme="majorBidi" w:cs="Times New Roman" w:hint="cs"/>
                <w:sz w:val="26"/>
                <w:szCs w:val="26"/>
                <w:rtl/>
                <w:lang w:bidi="ar-LB"/>
              </w:rPr>
              <w:t>يقتضي أحياناً وضع نقطة بداية للعملية وإدخال تحسينات عليها لاحقاً</w:t>
            </w:r>
          </w:p>
          <w:p w:rsidR="007F3515" w:rsidRPr="004D787B" w:rsidRDefault="007F3515" w:rsidP="003F1421">
            <w:pPr>
              <w:numPr>
                <w:ilvl w:val="0"/>
                <w:numId w:val="28"/>
              </w:numPr>
              <w:ind w:left="601" w:hanging="284"/>
              <w:contextualSpacing/>
              <w:jc w:val="both"/>
              <w:rPr>
                <w:rFonts w:asciiTheme="majorBidi" w:hAnsiTheme="majorBidi" w:cs="Times New Roman"/>
                <w:sz w:val="26"/>
                <w:szCs w:val="26"/>
                <w:rtl/>
                <w:lang w:bidi="ar-LB"/>
              </w:rPr>
            </w:pPr>
            <w:r w:rsidRPr="004D787B">
              <w:rPr>
                <w:rFonts w:asciiTheme="majorBidi" w:hAnsiTheme="majorBidi" w:cs="Times New Roman" w:hint="cs"/>
                <w:sz w:val="26"/>
                <w:szCs w:val="26"/>
                <w:rtl/>
                <w:lang w:bidi="ar-LB"/>
              </w:rPr>
              <w:t>هل المقياس الصحيح بمتناولنا مادياً؟</w:t>
            </w:r>
          </w:p>
        </w:tc>
        <w:tc>
          <w:tcPr>
            <w:tcW w:w="1701" w:type="dxa"/>
            <w:tcBorders>
              <w:bottom w:val="single" w:sz="4" w:space="0" w:color="auto"/>
            </w:tcBorders>
          </w:tcPr>
          <w:p w:rsidR="007F3515" w:rsidRPr="004D787B" w:rsidRDefault="007F3515" w:rsidP="007F3515">
            <w:pPr>
              <w:jc w:val="left"/>
              <w:rPr>
                <w:rFonts w:asciiTheme="majorBidi" w:hAnsiTheme="majorBidi" w:cs="Times New Roman"/>
                <w:sz w:val="26"/>
                <w:szCs w:val="26"/>
                <w:rtl/>
                <w:lang w:bidi="ar-LB"/>
              </w:rPr>
            </w:pPr>
          </w:p>
        </w:tc>
        <w:tc>
          <w:tcPr>
            <w:tcW w:w="6238" w:type="dxa"/>
            <w:tcBorders>
              <w:bottom w:val="single" w:sz="4" w:space="0" w:color="auto"/>
            </w:tcBorders>
          </w:tcPr>
          <w:p w:rsidR="007F3515" w:rsidRPr="004D787B" w:rsidRDefault="007F3515" w:rsidP="007F3515">
            <w:pPr>
              <w:jc w:val="left"/>
              <w:rPr>
                <w:rFonts w:asciiTheme="majorBidi" w:hAnsiTheme="majorBidi" w:cs="Times New Roman"/>
                <w:sz w:val="26"/>
                <w:szCs w:val="26"/>
                <w:rtl/>
                <w:lang w:bidi="ar-LB"/>
              </w:rPr>
            </w:pPr>
          </w:p>
        </w:tc>
      </w:tr>
    </w:tbl>
    <w:p w:rsidR="003C7BB1" w:rsidRPr="004D787B" w:rsidRDefault="003C7BB1" w:rsidP="004D787B">
      <w:pPr>
        <w:tabs>
          <w:tab w:val="right" w:pos="4029"/>
        </w:tabs>
        <w:spacing w:line="276" w:lineRule="auto"/>
        <w:jc w:val="left"/>
        <w:rPr>
          <w:rFonts w:asciiTheme="majorBidi" w:eastAsiaTheme="minorHAnsi" w:hAnsiTheme="majorBidi" w:cs="Times New Roman"/>
          <w:b/>
          <w:bCs/>
          <w:szCs w:val="24"/>
          <w:rtl/>
          <w:lang w:bidi="ar-LB"/>
        </w:rPr>
      </w:pPr>
      <w:r w:rsidRPr="00BB06DF">
        <w:rPr>
          <w:rFonts w:asciiTheme="majorBidi" w:eastAsiaTheme="minorHAnsi" w:hAnsiTheme="majorBidi" w:cs="Times New Roman" w:hint="cs"/>
          <w:b/>
          <w:bCs/>
          <w:sz w:val="28"/>
          <w:rtl/>
          <w:lang w:bidi="ar-LB"/>
        </w:rPr>
        <w:t>التقييم</w:t>
      </w:r>
      <w:r>
        <w:rPr>
          <w:rFonts w:asciiTheme="majorBidi" w:eastAsiaTheme="minorHAnsi" w:hAnsiTheme="majorBidi" w:cs="Times New Roman" w:hint="cs"/>
          <w:sz w:val="28"/>
          <w:rtl/>
          <w:lang w:bidi="ar-LB"/>
        </w:rPr>
        <w:t>: توضع على درجة من خمس درجات</w:t>
      </w:r>
      <w:r w:rsidRPr="004D787B">
        <w:rPr>
          <w:rFonts w:asciiTheme="majorBidi" w:eastAsiaTheme="minorHAnsi" w:hAnsiTheme="majorBidi" w:cs="Times New Roman" w:hint="cs"/>
          <w:b/>
          <w:bCs/>
          <w:szCs w:val="24"/>
          <w:rtl/>
          <w:lang w:bidi="ar-LB"/>
        </w:rPr>
        <w:t>: 5</w:t>
      </w:r>
      <w:r w:rsidR="004D787B" w:rsidRPr="004D787B">
        <w:rPr>
          <w:rFonts w:asciiTheme="majorBidi" w:eastAsiaTheme="minorHAnsi" w:hAnsiTheme="majorBidi" w:cs="Times New Roman" w:hint="cs"/>
          <w:b/>
          <w:bCs/>
          <w:szCs w:val="24"/>
          <w:rtl/>
          <w:lang w:bidi="ar-LB"/>
        </w:rPr>
        <w:t>-</w:t>
      </w:r>
      <w:r w:rsidRPr="004D787B">
        <w:rPr>
          <w:rFonts w:asciiTheme="majorBidi" w:eastAsiaTheme="minorHAnsi" w:hAnsiTheme="majorBidi" w:cs="Times New Roman" w:hint="cs"/>
          <w:b/>
          <w:bCs/>
          <w:szCs w:val="24"/>
          <w:rtl/>
          <w:lang w:bidi="ar-LB"/>
        </w:rPr>
        <w:t xml:space="preserve"> مثالي،</w:t>
      </w:r>
    </w:p>
    <w:p w:rsidR="004D787B" w:rsidRPr="004D787B" w:rsidRDefault="00BB06DF" w:rsidP="004D787B">
      <w:pPr>
        <w:ind w:firstLine="3888"/>
        <w:rPr>
          <w:rFonts w:asciiTheme="majorBidi" w:eastAsiaTheme="minorHAnsi" w:hAnsiTheme="majorBidi" w:cs="Times New Roman"/>
          <w:b/>
          <w:bCs/>
          <w:szCs w:val="24"/>
          <w:rtl/>
          <w:lang w:bidi="ar-LB"/>
        </w:rPr>
      </w:pPr>
      <w:r>
        <w:rPr>
          <w:rFonts w:asciiTheme="majorBidi" w:eastAsiaTheme="minorHAnsi" w:hAnsiTheme="majorBidi" w:cs="Times New Roman" w:hint="cs"/>
          <w:b/>
          <w:bCs/>
          <w:szCs w:val="24"/>
          <w:rtl/>
          <w:lang w:bidi="ar-LB"/>
        </w:rPr>
        <w:t xml:space="preserve">  </w:t>
      </w:r>
      <w:r w:rsidR="004D787B" w:rsidRPr="004D787B">
        <w:rPr>
          <w:rFonts w:asciiTheme="majorBidi" w:eastAsiaTheme="minorHAnsi" w:hAnsiTheme="majorBidi" w:cs="Times New Roman" w:hint="cs"/>
          <w:b/>
          <w:bCs/>
          <w:szCs w:val="24"/>
          <w:rtl/>
          <w:lang w:bidi="ar-LB"/>
        </w:rPr>
        <w:t>4- جيد جداً،</w:t>
      </w:r>
    </w:p>
    <w:p w:rsidR="004D787B" w:rsidRPr="004D787B" w:rsidRDefault="00BB06DF" w:rsidP="004D787B">
      <w:pPr>
        <w:ind w:firstLine="3888"/>
        <w:rPr>
          <w:rFonts w:asciiTheme="majorBidi" w:eastAsiaTheme="minorHAnsi" w:hAnsiTheme="majorBidi" w:cs="Times New Roman"/>
          <w:b/>
          <w:bCs/>
          <w:szCs w:val="24"/>
          <w:rtl/>
          <w:lang w:bidi="ar-LB"/>
        </w:rPr>
      </w:pPr>
      <w:r>
        <w:rPr>
          <w:rFonts w:asciiTheme="majorBidi" w:eastAsiaTheme="minorHAnsi" w:hAnsiTheme="majorBidi" w:cs="Times New Roman" w:hint="cs"/>
          <w:b/>
          <w:bCs/>
          <w:szCs w:val="24"/>
          <w:rtl/>
          <w:lang w:bidi="ar-LB"/>
        </w:rPr>
        <w:t xml:space="preserve">  </w:t>
      </w:r>
      <w:r w:rsidR="004D787B" w:rsidRPr="004D787B">
        <w:rPr>
          <w:rFonts w:asciiTheme="majorBidi" w:eastAsiaTheme="minorHAnsi" w:hAnsiTheme="majorBidi" w:cs="Times New Roman" w:hint="cs"/>
          <w:b/>
          <w:bCs/>
          <w:szCs w:val="24"/>
          <w:rtl/>
          <w:lang w:bidi="ar-LB"/>
        </w:rPr>
        <w:t>3- جيد،</w:t>
      </w:r>
    </w:p>
    <w:p w:rsidR="004D787B" w:rsidRPr="004D787B" w:rsidRDefault="00BB06DF" w:rsidP="004D787B">
      <w:pPr>
        <w:ind w:firstLine="3888"/>
        <w:rPr>
          <w:rFonts w:asciiTheme="majorBidi" w:eastAsiaTheme="minorHAnsi" w:hAnsiTheme="majorBidi" w:cs="Times New Roman"/>
          <w:b/>
          <w:bCs/>
          <w:szCs w:val="24"/>
          <w:rtl/>
          <w:lang w:bidi="ar-LB"/>
        </w:rPr>
      </w:pPr>
      <w:r>
        <w:rPr>
          <w:rFonts w:asciiTheme="majorBidi" w:eastAsiaTheme="minorHAnsi" w:hAnsiTheme="majorBidi" w:cs="Times New Roman" w:hint="cs"/>
          <w:b/>
          <w:bCs/>
          <w:szCs w:val="24"/>
          <w:rtl/>
          <w:lang w:bidi="ar-LB"/>
        </w:rPr>
        <w:t xml:space="preserve">  </w:t>
      </w:r>
      <w:r w:rsidR="004D787B">
        <w:rPr>
          <w:rFonts w:asciiTheme="majorBidi" w:eastAsiaTheme="minorHAnsi" w:hAnsiTheme="majorBidi" w:cs="Times New Roman" w:hint="cs"/>
          <w:b/>
          <w:bCs/>
          <w:szCs w:val="24"/>
          <w:rtl/>
          <w:lang w:bidi="ar-LB"/>
        </w:rPr>
        <w:t>2</w:t>
      </w:r>
      <w:r w:rsidR="004D787B" w:rsidRPr="004D787B">
        <w:rPr>
          <w:rFonts w:asciiTheme="majorBidi" w:eastAsiaTheme="minorHAnsi" w:hAnsiTheme="majorBidi" w:cs="Times New Roman" w:hint="cs"/>
          <w:b/>
          <w:bCs/>
          <w:szCs w:val="24"/>
          <w:rtl/>
          <w:lang w:bidi="ar-LB"/>
        </w:rPr>
        <w:t>- مقبول،</w:t>
      </w:r>
    </w:p>
    <w:p w:rsidR="004D787B" w:rsidRPr="00EC0406" w:rsidRDefault="00BB06DF" w:rsidP="003F1421">
      <w:pPr>
        <w:pStyle w:val="ListParagraph"/>
        <w:numPr>
          <w:ilvl w:val="0"/>
          <w:numId w:val="38"/>
        </w:numPr>
        <w:ind w:left="4313" w:hanging="284"/>
        <w:rPr>
          <w:rFonts w:asciiTheme="majorBidi" w:eastAsiaTheme="minorHAnsi" w:hAnsiTheme="majorBidi" w:cs="Times New Roman"/>
          <w:b/>
          <w:bCs/>
          <w:szCs w:val="24"/>
          <w:rtl/>
          <w:lang w:bidi="ar-LB"/>
        </w:rPr>
      </w:pPr>
      <w:r w:rsidRPr="00EC0406">
        <w:rPr>
          <w:rFonts w:asciiTheme="majorBidi" w:eastAsiaTheme="minorHAnsi" w:hAnsiTheme="majorBidi" w:cs="Times New Roman" w:hint="cs"/>
          <w:b/>
          <w:bCs/>
          <w:szCs w:val="24"/>
          <w:rtl/>
          <w:lang w:bidi="ar-LB"/>
        </w:rPr>
        <w:t>دون المستوى.</w:t>
      </w:r>
    </w:p>
    <w:p w:rsidR="00EC0406" w:rsidRDefault="00EC0406" w:rsidP="00EC0406">
      <w:pPr>
        <w:pStyle w:val="ListParagraph"/>
        <w:ind w:left="4488"/>
        <w:rPr>
          <w:rFonts w:asciiTheme="majorBidi" w:eastAsiaTheme="minorHAnsi" w:hAnsiTheme="majorBidi" w:cs="Times New Roman"/>
          <w:b/>
          <w:bCs/>
          <w:szCs w:val="24"/>
          <w:rtl/>
          <w:lang w:bidi="ar-LB"/>
        </w:rPr>
        <w:sectPr w:rsidR="00EC0406" w:rsidSect="007F3515">
          <w:headerReference w:type="default" r:id="rId52"/>
          <w:footerReference w:type="default" r:id="rId53"/>
          <w:footnotePr>
            <w:numRestart w:val="eachPage"/>
          </w:footnotePr>
          <w:endnotePr>
            <w:numFmt w:val="lowerLetter"/>
          </w:endnotePr>
          <w:pgSz w:w="15840" w:h="12240" w:orient="landscape"/>
          <w:pgMar w:top="1021" w:right="1440" w:bottom="1021" w:left="1440" w:header="720" w:footer="720" w:gutter="0"/>
          <w:cols w:space="720"/>
          <w:docGrid w:linePitch="360"/>
        </w:sectPr>
      </w:pPr>
    </w:p>
    <w:p w:rsidR="00EC0406" w:rsidRPr="00A7553A" w:rsidRDefault="00EC0406" w:rsidP="00A7553A">
      <w:pPr>
        <w:pStyle w:val="Company"/>
        <w:rPr>
          <w:szCs w:val="40"/>
          <w:lang w:bidi="ar-LB"/>
        </w:rPr>
      </w:pPr>
      <w:r w:rsidRPr="00A7553A">
        <w:rPr>
          <w:rFonts w:hint="cs"/>
          <w:szCs w:val="40"/>
          <w:rtl/>
          <w:lang w:bidi="ar-LB"/>
        </w:rPr>
        <w:lastRenderedPageBreak/>
        <w:t>المراجع والكتب (باللغات الثلاث)</w:t>
      </w:r>
    </w:p>
    <w:p w:rsidR="00EC0406" w:rsidRPr="004E1BF5" w:rsidRDefault="00EC0406" w:rsidP="00290BFC">
      <w:pPr>
        <w:pStyle w:val="P1"/>
        <w:rPr>
          <w:lang w:bidi="ar-LB"/>
        </w:rPr>
      </w:pPr>
    </w:p>
    <w:p w:rsidR="00EC0406" w:rsidRPr="00290BFC" w:rsidRDefault="00EC0406" w:rsidP="00EC0406">
      <w:pPr>
        <w:pStyle w:val="P1"/>
        <w:bidi w:val="0"/>
        <w:rPr>
          <w:b/>
          <w:bCs/>
          <w:color w:val="FF0000"/>
          <w:sz w:val="28"/>
        </w:rPr>
      </w:pPr>
      <w:r w:rsidRPr="00290BFC">
        <w:rPr>
          <w:b/>
          <w:bCs/>
          <w:color w:val="FF0000"/>
          <w:sz w:val="28"/>
        </w:rPr>
        <w:t>Books</w:t>
      </w:r>
    </w:p>
    <w:p w:rsidR="00EC0406" w:rsidRPr="00290BFC" w:rsidRDefault="00EC0406" w:rsidP="00290BFC">
      <w:pPr>
        <w:pStyle w:val="P1"/>
        <w:rPr>
          <w:sz w:val="20"/>
          <w:szCs w:val="20"/>
        </w:rPr>
      </w:pPr>
    </w:p>
    <w:p w:rsidR="00EC0406" w:rsidRPr="004E1BF5" w:rsidRDefault="00EC0406" w:rsidP="003F1421">
      <w:pPr>
        <w:pStyle w:val="P1"/>
        <w:numPr>
          <w:ilvl w:val="0"/>
          <w:numId w:val="39"/>
        </w:numPr>
        <w:bidi w:val="0"/>
        <w:ind w:left="426" w:hanging="426"/>
        <w:jc w:val="lowKashida"/>
        <w:rPr>
          <w:b/>
          <w:bCs/>
          <w:sz w:val="22"/>
          <w:szCs w:val="22"/>
        </w:rPr>
      </w:pPr>
      <w:r w:rsidRPr="004E1BF5">
        <w:rPr>
          <w:sz w:val="22"/>
          <w:szCs w:val="22"/>
        </w:rPr>
        <w:t>Planning for the Future: By Stephen Gilbert. American Society of Association Executives, 1986.</w:t>
      </w:r>
    </w:p>
    <w:p w:rsidR="00EC0406" w:rsidRPr="004E1BF5" w:rsidRDefault="00EC0406" w:rsidP="00290BFC">
      <w:pPr>
        <w:pStyle w:val="P1"/>
        <w:numPr>
          <w:ilvl w:val="0"/>
          <w:numId w:val="39"/>
        </w:numPr>
        <w:bidi w:val="0"/>
        <w:spacing w:before="60"/>
        <w:ind w:left="426" w:hanging="426"/>
        <w:jc w:val="mediumKashida"/>
        <w:rPr>
          <w:b/>
          <w:bCs/>
          <w:sz w:val="22"/>
          <w:szCs w:val="22"/>
        </w:rPr>
      </w:pPr>
      <w:r w:rsidRPr="004E1BF5">
        <w:rPr>
          <w:sz w:val="22"/>
          <w:szCs w:val="22"/>
        </w:rPr>
        <w:t>Strategic Planning and the Nonprofit Board: Dabney G. Park, Jr. National Center for Nonprofit Boards, 1990.</w:t>
      </w:r>
    </w:p>
    <w:p w:rsidR="00EC0406" w:rsidRPr="004E1BF5" w:rsidRDefault="00EC0406" w:rsidP="00290BFC">
      <w:pPr>
        <w:pStyle w:val="P1"/>
        <w:numPr>
          <w:ilvl w:val="0"/>
          <w:numId w:val="39"/>
        </w:numPr>
        <w:bidi w:val="0"/>
        <w:spacing w:before="60"/>
        <w:ind w:left="426" w:hanging="426"/>
        <w:jc w:val="mediumKashida"/>
        <w:rPr>
          <w:b/>
          <w:bCs/>
          <w:sz w:val="22"/>
          <w:szCs w:val="22"/>
        </w:rPr>
      </w:pPr>
      <w:r w:rsidRPr="004E1BF5">
        <w:rPr>
          <w:sz w:val="22"/>
          <w:szCs w:val="22"/>
        </w:rPr>
        <w:t>Strategic Planning: by George Steiner. The Free Press, 1979.</w:t>
      </w:r>
    </w:p>
    <w:p w:rsidR="00EC0406" w:rsidRPr="004E1BF5" w:rsidRDefault="00EC0406" w:rsidP="00290BFC">
      <w:pPr>
        <w:pStyle w:val="P1"/>
        <w:numPr>
          <w:ilvl w:val="0"/>
          <w:numId w:val="39"/>
        </w:numPr>
        <w:bidi w:val="0"/>
        <w:spacing w:before="60"/>
        <w:ind w:left="426" w:hanging="426"/>
        <w:jc w:val="mediumKashida"/>
        <w:rPr>
          <w:b/>
          <w:bCs/>
          <w:sz w:val="22"/>
          <w:szCs w:val="22"/>
        </w:rPr>
      </w:pPr>
      <w:r w:rsidRPr="004E1BF5">
        <w:rPr>
          <w:sz w:val="22"/>
          <w:szCs w:val="22"/>
        </w:rPr>
        <w:t>Bryson, John M., Strategic Planning for Public and Nonprofit Organizations: A Guide to Strengthening and Sustaining Organizational Achievements (Rev. Ed), Jossey-Bass Publishers, San Francisco, 1995</w:t>
      </w:r>
      <w:r w:rsidR="00AF1B38">
        <w:rPr>
          <w:sz w:val="22"/>
          <w:szCs w:val="22"/>
        </w:rPr>
        <w:t>.</w:t>
      </w:r>
    </w:p>
    <w:p w:rsidR="00EC0406" w:rsidRPr="004E1BF5" w:rsidRDefault="00EC0406" w:rsidP="00290BFC">
      <w:pPr>
        <w:pStyle w:val="P1"/>
        <w:numPr>
          <w:ilvl w:val="0"/>
          <w:numId w:val="39"/>
        </w:numPr>
        <w:bidi w:val="0"/>
        <w:spacing w:before="60"/>
        <w:ind w:left="426" w:hanging="426"/>
        <w:jc w:val="mediumKashida"/>
        <w:rPr>
          <w:b/>
          <w:bCs/>
          <w:sz w:val="22"/>
          <w:szCs w:val="22"/>
        </w:rPr>
      </w:pPr>
      <w:r w:rsidRPr="004E1BF5">
        <w:rPr>
          <w:sz w:val="22"/>
          <w:szCs w:val="22"/>
        </w:rPr>
        <w:t>Bryson, John M. and Alston, Farnum K., Creating and Implementing Your Strategic Plan: A Workbook for Public and Nonprofit Organizations, Jossey-Bass Publishers, San Francisco, 1996</w:t>
      </w:r>
      <w:r w:rsidR="00AF1B38">
        <w:rPr>
          <w:sz w:val="22"/>
          <w:szCs w:val="22"/>
        </w:rPr>
        <w:t>.</w:t>
      </w:r>
    </w:p>
    <w:p w:rsidR="00EC0406" w:rsidRPr="004E1BF5" w:rsidRDefault="00EC0406" w:rsidP="00290BFC">
      <w:pPr>
        <w:pStyle w:val="P1"/>
        <w:numPr>
          <w:ilvl w:val="0"/>
          <w:numId w:val="39"/>
        </w:numPr>
        <w:bidi w:val="0"/>
        <w:spacing w:before="60"/>
        <w:ind w:left="426" w:hanging="426"/>
        <w:jc w:val="mediumKashida"/>
        <w:rPr>
          <w:b/>
          <w:bCs/>
          <w:sz w:val="22"/>
          <w:szCs w:val="22"/>
        </w:rPr>
      </w:pPr>
      <w:r w:rsidRPr="004E1BF5">
        <w:rPr>
          <w:sz w:val="22"/>
          <w:szCs w:val="22"/>
        </w:rPr>
        <w:t>Barney, J. B. 1986. “Types of competition and the theory of strategy: Toward an integrative framework”. Academy of Management Review, 11: 791-800.</w:t>
      </w:r>
    </w:p>
    <w:p w:rsidR="00EC0406" w:rsidRPr="004E1BF5" w:rsidRDefault="00EC0406" w:rsidP="00290BFC">
      <w:pPr>
        <w:pStyle w:val="P1"/>
        <w:numPr>
          <w:ilvl w:val="0"/>
          <w:numId w:val="39"/>
        </w:numPr>
        <w:bidi w:val="0"/>
        <w:spacing w:before="60"/>
        <w:ind w:left="426" w:hanging="426"/>
        <w:jc w:val="mediumKashida"/>
        <w:rPr>
          <w:sz w:val="22"/>
          <w:szCs w:val="22"/>
        </w:rPr>
      </w:pPr>
      <w:r w:rsidRPr="004E1BF5">
        <w:rPr>
          <w:sz w:val="22"/>
          <w:szCs w:val="22"/>
        </w:rPr>
        <w:t>Bowman, C. 1990. The essence of strategic management. UK: Prentice Hall International.</w:t>
      </w:r>
    </w:p>
    <w:p w:rsidR="00EC0406" w:rsidRPr="004E1BF5" w:rsidRDefault="00EC0406" w:rsidP="00290BFC">
      <w:pPr>
        <w:pStyle w:val="P1"/>
        <w:numPr>
          <w:ilvl w:val="0"/>
          <w:numId w:val="39"/>
        </w:numPr>
        <w:bidi w:val="0"/>
        <w:spacing w:before="60"/>
        <w:ind w:left="426" w:hanging="426"/>
        <w:jc w:val="mediumKashida"/>
        <w:rPr>
          <w:sz w:val="22"/>
          <w:szCs w:val="22"/>
        </w:rPr>
      </w:pPr>
      <w:r w:rsidRPr="004E1BF5">
        <w:rPr>
          <w:sz w:val="22"/>
          <w:szCs w:val="22"/>
        </w:rPr>
        <w:t>Doz, Y. L. 1996. “The evolution of cooperation in strategic alliances: Initial conditions or learning processes?” Strategic Management Journal, 17 (Special Issue)</w:t>
      </w:r>
      <w:r w:rsidR="00A7553A">
        <w:rPr>
          <w:sz w:val="22"/>
          <w:szCs w:val="22"/>
        </w:rPr>
        <w:t>.</w:t>
      </w:r>
    </w:p>
    <w:p w:rsidR="00EC0406" w:rsidRPr="004E1BF5" w:rsidRDefault="00EC0406" w:rsidP="00290BFC">
      <w:pPr>
        <w:pStyle w:val="P1"/>
        <w:numPr>
          <w:ilvl w:val="0"/>
          <w:numId w:val="39"/>
        </w:numPr>
        <w:bidi w:val="0"/>
        <w:spacing w:before="60"/>
        <w:ind w:left="426" w:hanging="426"/>
        <w:jc w:val="mediumKashida"/>
        <w:rPr>
          <w:sz w:val="22"/>
          <w:szCs w:val="22"/>
        </w:rPr>
      </w:pPr>
      <w:r w:rsidRPr="004E1BF5">
        <w:rPr>
          <w:sz w:val="22"/>
          <w:szCs w:val="22"/>
        </w:rPr>
        <w:t>Eisenhardt, K.M. &amp; Sull, D. N. 2001. “Strategy as simple rules”. Harvard Business Review.</w:t>
      </w:r>
    </w:p>
    <w:p w:rsidR="00EC0406" w:rsidRPr="004E1BF5" w:rsidRDefault="00EC0406" w:rsidP="00290BFC">
      <w:pPr>
        <w:pStyle w:val="P1"/>
        <w:numPr>
          <w:ilvl w:val="0"/>
          <w:numId w:val="39"/>
        </w:numPr>
        <w:bidi w:val="0"/>
        <w:spacing w:before="60"/>
        <w:ind w:left="426" w:hanging="426"/>
        <w:jc w:val="mediumKashida"/>
        <w:rPr>
          <w:sz w:val="22"/>
          <w:szCs w:val="22"/>
        </w:rPr>
      </w:pPr>
      <w:r w:rsidRPr="004E1BF5">
        <w:rPr>
          <w:sz w:val="22"/>
          <w:szCs w:val="22"/>
        </w:rPr>
        <w:t>Fahey, L. and Randall, R. M., 1994. The portable MBA in strategy. London: John Wiley and Sons.</w:t>
      </w:r>
    </w:p>
    <w:p w:rsidR="00EC0406" w:rsidRPr="004E1BF5" w:rsidRDefault="00EC0406" w:rsidP="00290BFC">
      <w:pPr>
        <w:pStyle w:val="P1"/>
        <w:numPr>
          <w:ilvl w:val="0"/>
          <w:numId w:val="39"/>
        </w:numPr>
        <w:bidi w:val="0"/>
        <w:spacing w:before="60"/>
        <w:ind w:left="426" w:hanging="426"/>
        <w:jc w:val="mediumKashida"/>
        <w:rPr>
          <w:sz w:val="22"/>
          <w:szCs w:val="22"/>
        </w:rPr>
      </w:pPr>
      <w:r w:rsidRPr="004E1BF5">
        <w:rPr>
          <w:sz w:val="22"/>
          <w:szCs w:val="22"/>
        </w:rPr>
        <w:t>Hit, M. A., Gimeno, J., &amp; Hoskisson, R.E. 1998. “Current and future research methods in strategic management”. Organizational Research Methods.</w:t>
      </w:r>
    </w:p>
    <w:p w:rsidR="00EC0406" w:rsidRPr="004E1BF5" w:rsidRDefault="00EC0406" w:rsidP="00290BFC">
      <w:pPr>
        <w:pStyle w:val="P1"/>
        <w:numPr>
          <w:ilvl w:val="0"/>
          <w:numId w:val="39"/>
        </w:numPr>
        <w:bidi w:val="0"/>
        <w:spacing w:before="60"/>
        <w:ind w:left="426" w:hanging="426"/>
        <w:jc w:val="mediumKashida"/>
        <w:rPr>
          <w:sz w:val="22"/>
          <w:szCs w:val="22"/>
        </w:rPr>
      </w:pPr>
      <w:r w:rsidRPr="00842565">
        <w:rPr>
          <w:sz w:val="22"/>
          <w:szCs w:val="22"/>
          <w:lang w:val="it-IT"/>
        </w:rPr>
        <w:t xml:space="preserve">Jarillo, J. C. 2003. Strategic logic. </w:t>
      </w:r>
      <w:r w:rsidRPr="004E1BF5">
        <w:rPr>
          <w:sz w:val="22"/>
          <w:szCs w:val="22"/>
        </w:rPr>
        <w:t>New York. Palgrave Macmillan.</w:t>
      </w:r>
    </w:p>
    <w:p w:rsidR="00EC0406" w:rsidRPr="004E1BF5" w:rsidRDefault="00EC0406" w:rsidP="00290BFC">
      <w:pPr>
        <w:pStyle w:val="P1"/>
        <w:numPr>
          <w:ilvl w:val="0"/>
          <w:numId w:val="39"/>
        </w:numPr>
        <w:bidi w:val="0"/>
        <w:spacing w:before="60"/>
        <w:ind w:left="426" w:hanging="426"/>
        <w:jc w:val="mediumKashida"/>
        <w:rPr>
          <w:sz w:val="22"/>
          <w:szCs w:val="22"/>
        </w:rPr>
      </w:pPr>
      <w:r w:rsidRPr="004E1BF5">
        <w:rPr>
          <w:sz w:val="22"/>
          <w:szCs w:val="22"/>
        </w:rPr>
        <w:t>Kaplan, R. S. &amp; Norton, D. P. 2000. “Having trouble with your strategy? Then map it”. Harvard Business Review.</w:t>
      </w:r>
    </w:p>
    <w:p w:rsidR="00EC0406" w:rsidRPr="004E1BF5" w:rsidRDefault="00EC0406" w:rsidP="00290BFC">
      <w:pPr>
        <w:pStyle w:val="P1"/>
        <w:numPr>
          <w:ilvl w:val="0"/>
          <w:numId w:val="39"/>
        </w:numPr>
        <w:bidi w:val="0"/>
        <w:spacing w:before="60"/>
        <w:ind w:left="426" w:hanging="426"/>
        <w:jc w:val="mediumKashida"/>
        <w:rPr>
          <w:sz w:val="22"/>
          <w:szCs w:val="22"/>
        </w:rPr>
      </w:pPr>
      <w:r w:rsidRPr="004E1BF5">
        <w:rPr>
          <w:sz w:val="22"/>
          <w:szCs w:val="22"/>
        </w:rPr>
        <w:t xml:space="preserve"> Kaplan, R. S. &amp; Norton, D. P. 2001. The strategy-focused organization. Boston: Harvard Business School.</w:t>
      </w:r>
    </w:p>
    <w:p w:rsidR="00EC0406" w:rsidRPr="004E1BF5" w:rsidRDefault="00EC0406" w:rsidP="00290BFC">
      <w:pPr>
        <w:pStyle w:val="P1"/>
        <w:numPr>
          <w:ilvl w:val="0"/>
          <w:numId w:val="39"/>
        </w:numPr>
        <w:bidi w:val="0"/>
        <w:spacing w:before="60"/>
        <w:ind w:left="426" w:hanging="426"/>
        <w:jc w:val="mediumKashida"/>
        <w:rPr>
          <w:sz w:val="22"/>
          <w:szCs w:val="22"/>
        </w:rPr>
      </w:pPr>
      <w:r w:rsidRPr="004E1BF5">
        <w:rPr>
          <w:sz w:val="22"/>
          <w:szCs w:val="22"/>
        </w:rPr>
        <w:t>Mintzberg, H. 1994. The rise and fall of strategic plan</w:t>
      </w:r>
      <w:r w:rsidR="00A7553A">
        <w:rPr>
          <w:sz w:val="22"/>
          <w:szCs w:val="22"/>
        </w:rPr>
        <w:t>ning. New York: The Free Press.</w:t>
      </w:r>
    </w:p>
    <w:p w:rsidR="00EC0406" w:rsidRPr="004E1BF5" w:rsidRDefault="00EC0406" w:rsidP="00290BFC">
      <w:pPr>
        <w:pStyle w:val="P1"/>
        <w:numPr>
          <w:ilvl w:val="0"/>
          <w:numId w:val="39"/>
        </w:numPr>
        <w:bidi w:val="0"/>
        <w:spacing w:before="60"/>
        <w:ind w:left="426" w:hanging="426"/>
        <w:jc w:val="mediumKashida"/>
        <w:rPr>
          <w:sz w:val="22"/>
          <w:szCs w:val="22"/>
        </w:rPr>
      </w:pPr>
      <w:r w:rsidRPr="004E1BF5">
        <w:rPr>
          <w:sz w:val="22"/>
          <w:szCs w:val="22"/>
        </w:rPr>
        <w:t>Pettinger, R. 1996. Introduction to corporate strategy. London: Macmillan Press Ltd.</w:t>
      </w:r>
    </w:p>
    <w:p w:rsidR="00EC0406" w:rsidRPr="004E1BF5" w:rsidRDefault="00EC0406" w:rsidP="00290BFC">
      <w:pPr>
        <w:pStyle w:val="P1"/>
        <w:numPr>
          <w:ilvl w:val="0"/>
          <w:numId w:val="39"/>
        </w:numPr>
        <w:bidi w:val="0"/>
        <w:spacing w:before="60"/>
        <w:ind w:left="426" w:hanging="426"/>
        <w:jc w:val="mediumKashida"/>
        <w:rPr>
          <w:sz w:val="22"/>
          <w:szCs w:val="22"/>
        </w:rPr>
      </w:pPr>
      <w:r w:rsidRPr="004E1BF5">
        <w:rPr>
          <w:sz w:val="22"/>
          <w:szCs w:val="22"/>
        </w:rPr>
        <w:t>Porter, M. E. 1980. Competitive strategy. New York: Free Press.</w:t>
      </w:r>
    </w:p>
    <w:p w:rsidR="00EC0406" w:rsidRPr="004E1BF5" w:rsidRDefault="00EC0406" w:rsidP="00290BFC">
      <w:pPr>
        <w:pStyle w:val="P1"/>
        <w:numPr>
          <w:ilvl w:val="0"/>
          <w:numId w:val="39"/>
        </w:numPr>
        <w:bidi w:val="0"/>
        <w:spacing w:before="60"/>
        <w:ind w:left="426" w:hanging="426"/>
        <w:jc w:val="mediumKashida"/>
        <w:rPr>
          <w:sz w:val="22"/>
          <w:szCs w:val="22"/>
        </w:rPr>
      </w:pPr>
      <w:r w:rsidRPr="004E1BF5">
        <w:rPr>
          <w:sz w:val="22"/>
          <w:szCs w:val="22"/>
        </w:rPr>
        <w:t>Porter, M. E. 1985. Competitive advantage. New York: Free Press.</w:t>
      </w:r>
    </w:p>
    <w:p w:rsidR="00EC0406" w:rsidRPr="004E1BF5" w:rsidRDefault="00EC0406" w:rsidP="00290BFC">
      <w:pPr>
        <w:pStyle w:val="P1"/>
        <w:numPr>
          <w:ilvl w:val="0"/>
          <w:numId w:val="39"/>
        </w:numPr>
        <w:bidi w:val="0"/>
        <w:spacing w:before="60"/>
        <w:ind w:left="426" w:hanging="426"/>
        <w:jc w:val="mediumKashida"/>
        <w:rPr>
          <w:sz w:val="22"/>
          <w:szCs w:val="22"/>
        </w:rPr>
      </w:pPr>
      <w:r w:rsidRPr="004E1BF5">
        <w:rPr>
          <w:sz w:val="22"/>
          <w:szCs w:val="22"/>
        </w:rPr>
        <w:t>Porter, M. E. 1996. “What is strategy?” Harvard Business Review, 74 (6)</w:t>
      </w:r>
      <w:r w:rsidR="00A7553A">
        <w:rPr>
          <w:sz w:val="22"/>
          <w:szCs w:val="22"/>
        </w:rPr>
        <w:t>.</w:t>
      </w:r>
    </w:p>
    <w:p w:rsidR="00EC0406" w:rsidRPr="004E1BF5" w:rsidRDefault="00EC0406" w:rsidP="00290BFC">
      <w:pPr>
        <w:pStyle w:val="P1"/>
        <w:numPr>
          <w:ilvl w:val="0"/>
          <w:numId w:val="39"/>
        </w:numPr>
        <w:bidi w:val="0"/>
        <w:spacing w:before="60"/>
        <w:ind w:left="426" w:hanging="426"/>
        <w:jc w:val="mediumKashida"/>
        <w:rPr>
          <w:sz w:val="22"/>
          <w:szCs w:val="22"/>
        </w:rPr>
      </w:pPr>
      <w:r w:rsidRPr="004E1BF5">
        <w:rPr>
          <w:sz w:val="22"/>
          <w:szCs w:val="22"/>
        </w:rPr>
        <w:t>Stacy, R. 1996. Strategic thinking and the management of change, international perspectives on organizational dynamics. London: Kogan Page.</w:t>
      </w:r>
    </w:p>
    <w:p w:rsidR="00EC0406" w:rsidRPr="004E1BF5" w:rsidRDefault="00EC0406" w:rsidP="00290BFC">
      <w:pPr>
        <w:pStyle w:val="P1"/>
        <w:numPr>
          <w:ilvl w:val="0"/>
          <w:numId w:val="39"/>
        </w:numPr>
        <w:bidi w:val="0"/>
        <w:spacing w:before="60"/>
        <w:ind w:left="426" w:hanging="426"/>
        <w:jc w:val="mediumKashida"/>
        <w:rPr>
          <w:sz w:val="22"/>
          <w:szCs w:val="22"/>
        </w:rPr>
      </w:pPr>
      <w:r w:rsidRPr="004E1BF5">
        <w:rPr>
          <w:sz w:val="22"/>
          <w:szCs w:val="22"/>
        </w:rPr>
        <w:t>Stanton-Reinstein, R. 2003. Success planning: a ‘how-to’ guide for strategic planning. Miami: Tobsus Press.</w:t>
      </w:r>
    </w:p>
    <w:p w:rsidR="00EC0406" w:rsidRPr="004E1BF5" w:rsidRDefault="00EC0406" w:rsidP="00290BFC">
      <w:pPr>
        <w:pStyle w:val="P1"/>
        <w:numPr>
          <w:ilvl w:val="0"/>
          <w:numId w:val="39"/>
        </w:numPr>
        <w:bidi w:val="0"/>
        <w:spacing w:before="60"/>
        <w:ind w:left="426" w:hanging="426"/>
        <w:jc w:val="mediumKashida"/>
        <w:rPr>
          <w:sz w:val="22"/>
          <w:szCs w:val="22"/>
        </w:rPr>
      </w:pPr>
      <w:r w:rsidRPr="004E1BF5">
        <w:rPr>
          <w:sz w:val="22"/>
          <w:szCs w:val="22"/>
        </w:rPr>
        <w:t>Allison and Kaye: strategic planning for non-profit organizations (New York, John Wiley &amp; Sons, 1997).</w:t>
      </w:r>
    </w:p>
    <w:p w:rsidR="00EC0406" w:rsidRPr="004E1BF5" w:rsidRDefault="00EC0406" w:rsidP="00290BFC">
      <w:pPr>
        <w:pStyle w:val="P1"/>
        <w:numPr>
          <w:ilvl w:val="0"/>
          <w:numId w:val="39"/>
        </w:numPr>
        <w:bidi w:val="0"/>
        <w:spacing w:before="60"/>
        <w:ind w:left="426" w:hanging="426"/>
        <w:jc w:val="mediumKashida"/>
        <w:rPr>
          <w:sz w:val="22"/>
          <w:szCs w:val="22"/>
        </w:rPr>
      </w:pPr>
      <w:r w:rsidRPr="004E1BF5">
        <w:rPr>
          <w:sz w:val="22"/>
          <w:szCs w:val="22"/>
        </w:rPr>
        <w:lastRenderedPageBreak/>
        <w:t>Gonzalez Marroquin: Guide to management of entrepreneurial organizations (San Jose, Costa Rica, ILO Bureau for Employers’ Activities, 1997).</w:t>
      </w:r>
    </w:p>
    <w:p w:rsidR="00EC0406" w:rsidRPr="004E1BF5" w:rsidRDefault="00EC0406" w:rsidP="00290BFC">
      <w:pPr>
        <w:pStyle w:val="P1"/>
        <w:numPr>
          <w:ilvl w:val="0"/>
          <w:numId w:val="39"/>
        </w:numPr>
        <w:bidi w:val="0"/>
        <w:spacing w:before="60"/>
        <w:ind w:left="426" w:hanging="426"/>
        <w:jc w:val="mediumKashida"/>
        <w:rPr>
          <w:sz w:val="22"/>
          <w:szCs w:val="22"/>
        </w:rPr>
      </w:pPr>
      <w:r w:rsidRPr="004E1BF5">
        <w:rPr>
          <w:sz w:val="22"/>
          <w:szCs w:val="22"/>
        </w:rPr>
        <w:t>Bryson, John M. “Strategic Planning for Public and Nonprofit Organizations: A Guide to Strengthening and Sustaining Organizational Achievement, 3rd edition. San Francisco: Jossey-Bass, 2004.</w:t>
      </w:r>
    </w:p>
    <w:p w:rsidR="00EC0406" w:rsidRPr="004E1BF5" w:rsidRDefault="00EC0406" w:rsidP="00290BFC">
      <w:pPr>
        <w:pStyle w:val="P1"/>
        <w:numPr>
          <w:ilvl w:val="0"/>
          <w:numId w:val="39"/>
        </w:numPr>
        <w:bidi w:val="0"/>
        <w:spacing w:before="60"/>
        <w:ind w:left="426" w:hanging="426"/>
        <w:jc w:val="mediumKashida"/>
        <w:rPr>
          <w:sz w:val="22"/>
          <w:szCs w:val="22"/>
        </w:rPr>
      </w:pPr>
      <w:r w:rsidRPr="004E1BF5">
        <w:rPr>
          <w:sz w:val="22"/>
          <w:szCs w:val="22"/>
        </w:rPr>
        <w:t>Mittenthal, Richard A. Ten Keys To Successful Strategic Planning for Nonprofit and Foundation Leaders. TCC Group, 2002.</w:t>
      </w:r>
    </w:p>
    <w:p w:rsidR="00EC0406" w:rsidRPr="004E1BF5" w:rsidRDefault="00EC0406" w:rsidP="00290BFC">
      <w:pPr>
        <w:pStyle w:val="P1"/>
        <w:numPr>
          <w:ilvl w:val="0"/>
          <w:numId w:val="39"/>
        </w:numPr>
        <w:bidi w:val="0"/>
        <w:spacing w:before="60"/>
        <w:ind w:left="426" w:hanging="426"/>
        <w:jc w:val="mediumKashida"/>
        <w:rPr>
          <w:sz w:val="22"/>
          <w:szCs w:val="22"/>
        </w:rPr>
      </w:pPr>
      <w:r w:rsidRPr="004E1BF5">
        <w:rPr>
          <w:sz w:val="22"/>
          <w:szCs w:val="22"/>
        </w:rPr>
        <w:t>Allison, Michael and Jude Kaye. Strategic Planning for Nonprofit Organizations: A Practical Guide and Workbook. John Wiley &amp; Sons. Inc. 2005.</w:t>
      </w:r>
    </w:p>
    <w:p w:rsidR="00EC0406" w:rsidRPr="004E1BF5" w:rsidRDefault="00EC0406" w:rsidP="00290BFC">
      <w:pPr>
        <w:pStyle w:val="P1"/>
        <w:numPr>
          <w:ilvl w:val="0"/>
          <w:numId w:val="39"/>
        </w:numPr>
        <w:bidi w:val="0"/>
        <w:spacing w:before="60"/>
        <w:ind w:left="426" w:hanging="426"/>
        <w:jc w:val="mediumKashida"/>
        <w:rPr>
          <w:sz w:val="22"/>
          <w:szCs w:val="22"/>
        </w:rPr>
      </w:pPr>
      <w:r w:rsidRPr="004E1BF5">
        <w:rPr>
          <w:sz w:val="22"/>
          <w:szCs w:val="22"/>
        </w:rPr>
        <w:t>Bryson, John M. and Farnum K. Alston. Creating and Implementing Your Strategic Plan, 2nd Edition. San Francisco: Jossey-Bass, 2005.</w:t>
      </w:r>
    </w:p>
    <w:p w:rsidR="00EC0406" w:rsidRPr="00AA001D" w:rsidRDefault="00EC0406" w:rsidP="00290BFC">
      <w:pPr>
        <w:pStyle w:val="P1"/>
        <w:numPr>
          <w:ilvl w:val="0"/>
          <w:numId w:val="39"/>
        </w:numPr>
        <w:bidi w:val="0"/>
        <w:spacing w:before="60"/>
        <w:ind w:left="426" w:hanging="426"/>
        <w:jc w:val="mediumKashida"/>
        <w:rPr>
          <w:sz w:val="22"/>
          <w:szCs w:val="22"/>
        </w:rPr>
      </w:pPr>
      <w:r w:rsidRPr="004E1BF5">
        <w:rPr>
          <w:sz w:val="22"/>
          <w:szCs w:val="22"/>
        </w:rPr>
        <w:t xml:space="preserve">Arizona State Budget and Strategic Planning Advisory Committee, 1998, “Managing for Results – Strategic </w:t>
      </w:r>
      <w:r w:rsidRPr="00AA001D">
        <w:rPr>
          <w:sz w:val="22"/>
          <w:szCs w:val="22"/>
        </w:rPr>
        <w:t xml:space="preserve">Planning and Performance Measurement Handbook,” Office of Strategic Planning and Bud getting, </w:t>
      </w:r>
      <w:hyperlink r:id="rId54" w:history="1">
        <w:r w:rsidRPr="00AA001D">
          <w:rPr>
            <w:rStyle w:val="Hyperlink"/>
            <w:sz w:val="22"/>
            <w:szCs w:val="22"/>
            <w:u w:val="none"/>
          </w:rPr>
          <w:t>www.state.az.us/osph/handbook.htm</w:t>
        </w:r>
      </w:hyperlink>
      <w:r w:rsidRPr="00AA001D">
        <w:rPr>
          <w:sz w:val="22"/>
          <w:szCs w:val="22"/>
        </w:rPr>
        <w:t>.</w:t>
      </w:r>
    </w:p>
    <w:p w:rsidR="00EC0406" w:rsidRPr="004E1BF5" w:rsidRDefault="00EC0406" w:rsidP="00290BFC">
      <w:pPr>
        <w:pStyle w:val="P1"/>
        <w:numPr>
          <w:ilvl w:val="0"/>
          <w:numId w:val="39"/>
        </w:numPr>
        <w:bidi w:val="0"/>
        <w:spacing w:before="60"/>
        <w:ind w:left="426" w:hanging="426"/>
        <w:jc w:val="mediumKashida"/>
        <w:rPr>
          <w:sz w:val="22"/>
          <w:szCs w:val="22"/>
          <w:u w:val="single"/>
        </w:rPr>
      </w:pPr>
      <w:r w:rsidRPr="00AA001D">
        <w:rPr>
          <w:sz w:val="22"/>
          <w:szCs w:val="22"/>
        </w:rPr>
        <w:t>Developing a Strategic Marketing Planning and Monitoring System.</w:t>
      </w:r>
      <w:r w:rsidRPr="004E1BF5">
        <w:rPr>
          <w:sz w:val="22"/>
          <w:szCs w:val="22"/>
        </w:rPr>
        <w:t xml:space="preserve"> John R. </w:t>
      </w:r>
      <w:r w:rsidR="00AA001D" w:rsidRPr="004E1BF5">
        <w:rPr>
          <w:sz w:val="22"/>
          <w:szCs w:val="22"/>
        </w:rPr>
        <w:t>McKenzie</w:t>
      </w:r>
      <w:r w:rsidRPr="004E1BF5">
        <w:rPr>
          <w:sz w:val="22"/>
          <w:szCs w:val="22"/>
        </w:rPr>
        <w:t xml:space="preserve"> and Alan R. Shark, in A Sharing of Expertise and Experience, 5: 322-328. ASAE, Washington, DC, 1987</w:t>
      </w:r>
      <w:r w:rsidR="00AF1B38">
        <w:rPr>
          <w:sz w:val="22"/>
          <w:szCs w:val="22"/>
        </w:rPr>
        <w:t>.</w:t>
      </w:r>
    </w:p>
    <w:p w:rsidR="00EC0406" w:rsidRPr="00AA001D" w:rsidRDefault="00EC0406" w:rsidP="00290BFC">
      <w:pPr>
        <w:pStyle w:val="P1"/>
        <w:numPr>
          <w:ilvl w:val="0"/>
          <w:numId w:val="39"/>
        </w:numPr>
        <w:bidi w:val="0"/>
        <w:spacing w:before="60"/>
        <w:ind w:left="426" w:hanging="426"/>
        <w:jc w:val="mediumKashida"/>
        <w:rPr>
          <w:sz w:val="22"/>
          <w:szCs w:val="22"/>
        </w:rPr>
      </w:pPr>
      <w:r w:rsidRPr="00AA001D">
        <w:rPr>
          <w:sz w:val="22"/>
          <w:szCs w:val="22"/>
        </w:rPr>
        <w:t xml:space="preserve">Five Characteristics of Effective Planning in Associations. Glenn H. Tecker, in A Sharing </w:t>
      </w:r>
      <w:r w:rsidR="00AA001D" w:rsidRPr="00AA001D">
        <w:rPr>
          <w:sz w:val="22"/>
          <w:szCs w:val="22"/>
        </w:rPr>
        <w:t>of Expertise</w:t>
      </w:r>
      <w:r w:rsidRPr="00AA001D">
        <w:rPr>
          <w:sz w:val="22"/>
          <w:szCs w:val="22"/>
        </w:rPr>
        <w:t xml:space="preserve"> and Experience, 5: 269-272. ASAE, Washington, DC, 1987.</w:t>
      </w:r>
    </w:p>
    <w:p w:rsidR="00EC0406" w:rsidRPr="00AA001D" w:rsidRDefault="00EC0406" w:rsidP="00290BFC">
      <w:pPr>
        <w:pStyle w:val="P1"/>
        <w:numPr>
          <w:ilvl w:val="0"/>
          <w:numId w:val="39"/>
        </w:numPr>
        <w:bidi w:val="0"/>
        <w:spacing w:before="60"/>
        <w:ind w:left="426" w:hanging="426"/>
        <w:jc w:val="mediumKashida"/>
        <w:rPr>
          <w:sz w:val="22"/>
          <w:szCs w:val="22"/>
        </w:rPr>
      </w:pPr>
      <w:r w:rsidRPr="00AA001D">
        <w:rPr>
          <w:sz w:val="22"/>
          <w:szCs w:val="22"/>
        </w:rPr>
        <w:t>Using First Wins to Accomplish the Association’s Strategic Plan. William A. Hainer, Jr., in A Sharing of Expertise and Experience, 8: 42-49. ASAE, Washington, DC, 1990.</w:t>
      </w:r>
    </w:p>
    <w:p w:rsidR="00EC0406" w:rsidRPr="00AA001D" w:rsidRDefault="00EC0406" w:rsidP="00290BFC">
      <w:pPr>
        <w:pStyle w:val="P1"/>
        <w:numPr>
          <w:ilvl w:val="0"/>
          <w:numId w:val="39"/>
        </w:numPr>
        <w:bidi w:val="0"/>
        <w:spacing w:before="60"/>
        <w:ind w:left="426" w:hanging="426"/>
        <w:jc w:val="mediumKashida"/>
        <w:rPr>
          <w:sz w:val="22"/>
          <w:szCs w:val="22"/>
        </w:rPr>
      </w:pPr>
      <w:r w:rsidRPr="00AA001D">
        <w:rPr>
          <w:sz w:val="22"/>
          <w:szCs w:val="22"/>
        </w:rPr>
        <w:t>Strategic Choices for Association Leadership. Pamela N. Morgan and Edward A. Primozic, in A Sharing of Expertise and Experience, 10: 414-423. ASAE, Washington, DC, 1992.</w:t>
      </w:r>
    </w:p>
    <w:p w:rsidR="00EC0406" w:rsidRPr="00AA001D" w:rsidRDefault="00EC0406" w:rsidP="00290BFC">
      <w:pPr>
        <w:pStyle w:val="P1"/>
        <w:numPr>
          <w:ilvl w:val="0"/>
          <w:numId w:val="39"/>
        </w:numPr>
        <w:bidi w:val="0"/>
        <w:spacing w:before="60"/>
        <w:ind w:left="426" w:hanging="426"/>
        <w:jc w:val="mediumKashida"/>
        <w:rPr>
          <w:sz w:val="22"/>
          <w:szCs w:val="22"/>
        </w:rPr>
      </w:pPr>
      <w:r w:rsidRPr="00AA001D">
        <w:rPr>
          <w:sz w:val="22"/>
          <w:szCs w:val="22"/>
        </w:rPr>
        <w:t>“Strategic” Strategic Planning. Henry L. Ernstthal and John A. Miller, in A Sharing of Expertise and Experience, 10: 16-32. ASAE, Washington, DC, 1992.</w:t>
      </w:r>
    </w:p>
    <w:p w:rsidR="00EC0406" w:rsidRPr="004E1BF5" w:rsidRDefault="00EC0406" w:rsidP="00290BFC">
      <w:pPr>
        <w:pStyle w:val="P1"/>
        <w:numPr>
          <w:ilvl w:val="0"/>
          <w:numId w:val="39"/>
        </w:numPr>
        <w:bidi w:val="0"/>
        <w:spacing w:before="60"/>
        <w:ind w:left="426" w:hanging="426"/>
        <w:jc w:val="mediumKashida"/>
        <w:rPr>
          <w:sz w:val="22"/>
          <w:szCs w:val="22"/>
          <w:u w:val="single"/>
        </w:rPr>
      </w:pPr>
      <w:r w:rsidRPr="00AA001D">
        <w:rPr>
          <w:sz w:val="22"/>
          <w:szCs w:val="22"/>
        </w:rPr>
        <w:t xml:space="preserve">Strategic Planning in Nonprofit Organizations. </w:t>
      </w:r>
      <w:r w:rsidRPr="004E1BF5">
        <w:rPr>
          <w:sz w:val="22"/>
          <w:szCs w:val="22"/>
        </w:rPr>
        <w:t>William R. King, in Management Principles for Nonprofit Agencies and Organizations, Gerald Zaltman, Volume Editor.</w:t>
      </w:r>
    </w:p>
    <w:p w:rsidR="00EC0406" w:rsidRPr="004E1BF5" w:rsidRDefault="00EC0406" w:rsidP="00290BFC">
      <w:pPr>
        <w:pStyle w:val="P1"/>
        <w:numPr>
          <w:ilvl w:val="0"/>
          <w:numId w:val="39"/>
        </w:numPr>
        <w:bidi w:val="0"/>
        <w:spacing w:before="60"/>
        <w:ind w:left="426" w:hanging="426"/>
        <w:jc w:val="mediumKashida"/>
        <w:rPr>
          <w:sz w:val="22"/>
          <w:szCs w:val="22"/>
        </w:rPr>
      </w:pPr>
      <w:r w:rsidRPr="004E1BF5">
        <w:rPr>
          <w:sz w:val="22"/>
          <w:szCs w:val="22"/>
        </w:rPr>
        <w:t>Statewide Plan Coordination in California, October 1992, State of California, Governor’s Office of Planning and Research, Governor’s Interagency Council on Growth Management</w:t>
      </w:r>
      <w:r w:rsidR="00AF1B38">
        <w:rPr>
          <w:sz w:val="22"/>
          <w:szCs w:val="22"/>
        </w:rPr>
        <w:t>.</w:t>
      </w:r>
    </w:p>
    <w:p w:rsidR="00EC0406" w:rsidRPr="004E1BF5" w:rsidRDefault="00EC0406" w:rsidP="00290BFC">
      <w:pPr>
        <w:pStyle w:val="P1"/>
        <w:numPr>
          <w:ilvl w:val="0"/>
          <w:numId w:val="39"/>
        </w:numPr>
        <w:bidi w:val="0"/>
        <w:spacing w:before="60"/>
        <w:ind w:left="426" w:hanging="426"/>
        <w:jc w:val="mediumKashida"/>
        <w:rPr>
          <w:sz w:val="22"/>
          <w:szCs w:val="22"/>
        </w:rPr>
      </w:pPr>
      <w:r w:rsidRPr="004E1BF5">
        <w:rPr>
          <w:sz w:val="22"/>
          <w:szCs w:val="22"/>
        </w:rPr>
        <w:t>Managing for Results, Strategic Planning and Performance Measurement Handbook, State of Arizona, May 1995, Governor’s Offi</w:t>
      </w:r>
      <w:r w:rsidR="00AF1B38">
        <w:rPr>
          <w:sz w:val="22"/>
          <w:szCs w:val="22"/>
        </w:rPr>
        <w:t>ce for Excellence in Government.</w:t>
      </w:r>
    </w:p>
    <w:p w:rsidR="00EC0406" w:rsidRPr="004E1BF5" w:rsidRDefault="00EC0406" w:rsidP="00290BFC">
      <w:pPr>
        <w:pStyle w:val="P1"/>
        <w:numPr>
          <w:ilvl w:val="0"/>
          <w:numId w:val="39"/>
        </w:numPr>
        <w:bidi w:val="0"/>
        <w:spacing w:before="60"/>
        <w:ind w:left="426" w:hanging="426"/>
        <w:jc w:val="mediumKashida"/>
        <w:rPr>
          <w:sz w:val="22"/>
          <w:szCs w:val="22"/>
        </w:rPr>
      </w:pPr>
      <w:r w:rsidRPr="004E1BF5">
        <w:rPr>
          <w:sz w:val="22"/>
          <w:szCs w:val="22"/>
        </w:rPr>
        <w:t>Strategy for the Reform and Development of Public Administration in Lebanon: OMSAR, January 2011</w:t>
      </w:r>
      <w:r w:rsidR="00AF1B38">
        <w:rPr>
          <w:sz w:val="22"/>
          <w:szCs w:val="22"/>
        </w:rPr>
        <w:t>.</w:t>
      </w:r>
    </w:p>
    <w:p w:rsidR="00EC0406" w:rsidRPr="004E1BF5" w:rsidRDefault="00EC0406" w:rsidP="00EC0406">
      <w:pPr>
        <w:pStyle w:val="P1"/>
        <w:ind w:left="426"/>
        <w:rPr>
          <w:sz w:val="22"/>
          <w:szCs w:val="22"/>
          <w:u w:val="single"/>
        </w:rPr>
      </w:pPr>
    </w:p>
    <w:p w:rsidR="00EC0406" w:rsidRPr="004E1BF5" w:rsidRDefault="00EC0406" w:rsidP="00EC0406">
      <w:pPr>
        <w:pStyle w:val="P1"/>
        <w:rPr>
          <w:b/>
          <w:bCs/>
          <w:sz w:val="22"/>
          <w:szCs w:val="22"/>
        </w:rPr>
      </w:pPr>
    </w:p>
    <w:p w:rsidR="00EC0406" w:rsidRPr="00290BFC" w:rsidRDefault="00EC0406" w:rsidP="00290BFC">
      <w:pPr>
        <w:pStyle w:val="P1"/>
        <w:bidi w:val="0"/>
        <w:rPr>
          <w:b/>
          <w:bCs/>
          <w:color w:val="FF0000"/>
          <w:sz w:val="28"/>
        </w:rPr>
      </w:pPr>
      <w:r w:rsidRPr="00290BFC">
        <w:rPr>
          <w:b/>
          <w:bCs/>
          <w:color w:val="FF0000"/>
          <w:sz w:val="28"/>
        </w:rPr>
        <w:t>Books in French</w:t>
      </w:r>
    </w:p>
    <w:p w:rsidR="00EC0406" w:rsidRPr="004E1BF5" w:rsidRDefault="00EC0406" w:rsidP="00AF1B38">
      <w:pPr>
        <w:pStyle w:val="P1"/>
        <w:bidi w:val="0"/>
        <w:rPr>
          <w:sz w:val="22"/>
          <w:szCs w:val="22"/>
        </w:rPr>
      </w:pPr>
    </w:p>
    <w:p w:rsidR="00EC0406" w:rsidRPr="00EC0406" w:rsidRDefault="00EC0406" w:rsidP="00AF1B38">
      <w:pPr>
        <w:pStyle w:val="P1"/>
        <w:numPr>
          <w:ilvl w:val="0"/>
          <w:numId w:val="40"/>
        </w:numPr>
        <w:bidi w:val="0"/>
        <w:spacing w:before="60"/>
        <w:ind w:left="426" w:right="-192" w:hanging="426"/>
        <w:jc w:val="mediumKashida"/>
        <w:rPr>
          <w:sz w:val="22"/>
          <w:szCs w:val="22"/>
          <w:lang w:val="fr-FR"/>
        </w:rPr>
      </w:pPr>
      <w:r w:rsidRPr="00EC0406">
        <w:rPr>
          <w:sz w:val="22"/>
          <w:szCs w:val="22"/>
          <w:lang w:val="fr-FR"/>
        </w:rPr>
        <w:t xml:space="preserve">La </w:t>
      </w:r>
      <w:r w:rsidRPr="00842565">
        <w:rPr>
          <w:rFonts w:cs="Times New Roman"/>
          <w:sz w:val="22"/>
          <w:szCs w:val="22"/>
          <w:lang w:val="fr-FR"/>
        </w:rPr>
        <w:t>planification</w:t>
      </w:r>
      <w:r w:rsidRPr="00EC0406">
        <w:rPr>
          <w:sz w:val="22"/>
          <w:szCs w:val="22"/>
          <w:lang w:val="fr-FR"/>
        </w:rPr>
        <w:t xml:space="preserve"> stratégique: Josée Latendresse, Nathalie St-Pierre, </w:t>
      </w:r>
      <w:hyperlink r:id="rId55" w:history="1">
        <w:r w:rsidRPr="00EC0406">
          <w:rPr>
            <w:rStyle w:val="Hyperlink"/>
            <w:sz w:val="22"/>
            <w:szCs w:val="22"/>
            <w:lang w:val="fr-FR"/>
          </w:rPr>
          <w:t>www.centre123go.ca</w:t>
        </w:r>
      </w:hyperlink>
    </w:p>
    <w:p w:rsidR="00EC0406" w:rsidRPr="004E1BF5" w:rsidRDefault="00EC0406" w:rsidP="00AF1B38">
      <w:pPr>
        <w:pStyle w:val="P1"/>
        <w:numPr>
          <w:ilvl w:val="0"/>
          <w:numId w:val="40"/>
        </w:numPr>
        <w:bidi w:val="0"/>
        <w:spacing w:before="60"/>
        <w:ind w:left="426" w:hanging="426"/>
        <w:jc w:val="mediumKashida"/>
        <w:rPr>
          <w:sz w:val="22"/>
          <w:szCs w:val="22"/>
        </w:rPr>
      </w:pPr>
      <w:r w:rsidRPr="00842565">
        <w:rPr>
          <w:rFonts w:cs="Times New Roman"/>
          <w:sz w:val="22"/>
          <w:szCs w:val="22"/>
          <w:lang w:val="fr-FR"/>
        </w:rPr>
        <w:t>Amherst</w:t>
      </w:r>
      <w:r w:rsidRPr="00EC0406">
        <w:rPr>
          <w:sz w:val="22"/>
          <w:szCs w:val="22"/>
          <w:lang w:val="fr-FR"/>
        </w:rPr>
        <w:t xml:space="preserve"> Wilder Foundation. 1986. Strategic Planning Workbook for Nonprofit Organizations (Manual de planification stratégique pour les organisations à but non lucrative). </w:t>
      </w:r>
      <w:r w:rsidRPr="004E1BF5">
        <w:rPr>
          <w:sz w:val="22"/>
          <w:szCs w:val="22"/>
        </w:rPr>
        <w:t>St. Paul, MN: Amherst Wilder Foundation.</w:t>
      </w:r>
    </w:p>
    <w:p w:rsidR="00EC0406" w:rsidRPr="004E1BF5" w:rsidRDefault="00EC0406" w:rsidP="00AF1B38">
      <w:pPr>
        <w:pStyle w:val="P1"/>
        <w:numPr>
          <w:ilvl w:val="0"/>
          <w:numId w:val="40"/>
        </w:numPr>
        <w:bidi w:val="0"/>
        <w:spacing w:before="60"/>
        <w:ind w:left="426" w:hanging="426"/>
        <w:jc w:val="mediumKashida"/>
        <w:rPr>
          <w:sz w:val="22"/>
          <w:szCs w:val="22"/>
        </w:rPr>
      </w:pPr>
      <w:r w:rsidRPr="004E1BF5">
        <w:rPr>
          <w:sz w:val="22"/>
          <w:szCs w:val="22"/>
        </w:rPr>
        <w:lastRenderedPageBreak/>
        <w:t xml:space="preserve">Bobrow. Edwin E. 1998. Ten Minute Guide to Planning (Guide de la </w:t>
      </w:r>
      <w:r w:rsidRPr="00AF1B38">
        <w:rPr>
          <w:rFonts w:cs="Times New Roman"/>
          <w:sz w:val="22"/>
          <w:szCs w:val="22"/>
        </w:rPr>
        <w:t>planification</w:t>
      </w:r>
      <w:r w:rsidRPr="004E1BF5">
        <w:rPr>
          <w:sz w:val="22"/>
          <w:szCs w:val="22"/>
        </w:rPr>
        <w:t xml:space="preserve"> en dix minutes). New York: Macmillan Spectrum / Alpha Books.</w:t>
      </w:r>
    </w:p>
    <w:p w:rsidR="00EC0406" w:rsidRPr="004E1BF5" w:rsidRDefault="00EC0406" w:rsidP="00AF1B38">
      <w:pPr>
        <w:pStyle w:val="P1"/>
        <w:numPr>
          <w:ilvl w:val="0"/>
          <w:numId w:val="40"/>
        </w:numPr>
        <w:bidi w:val="0"/>
        <w:spacing w:before="60"/>
        <w:ind w:left="426" w:hanging="426"/>
        <w:jc w:val="mediumKashida"/>
        <w:rPr>
          <w:sz w:val="22"/>
          <w:szCs w:val="22"/>
        </w:rPr>
      </w:pPr>
      <w:r w:rsidRPr="004E1BF5">
        <w:rPr>
          <w:sz w:val="22"/>
          <w:szCs w:val="22"/>
        </w:rPr>
        <w:t xml:space="preserve">The Centre for Development and Population Activities (CEDPA). </w:t>
      </w:r>
      <w:r w:rsidRPr="00EC0406">
        <w:rPr>
          <w:sz w:val="22"/>
          <w:szCs w:val="22"/>
          <w:lang w:val="fr-FR"/>
        </w:rPr>
        <w:t xml:space="preserve">1996. NGO </w:t>
      </w:r>
      <w:r w:rsidRPr="00842565">
        <w:rPr>
          <w:rFonts w:cs="Times New Roman"/>
          <w:sz w:val="22"/>
          <w:szCs w:val="22"/>
          <w:lang w:val="fr-FR"/>
        </w:rPr>
        <w:t>Workshop</w:t>
      </w:r>
      <w:r w:rsidRPr="00EC0406">
        <w:rPr>
          <w:sz w:val="22"/>
          <w:szCs w:val="22"/>
          <w:lang w:val="fr-FR"/>
        </w:rPr>
        <w:t xml:space="preserve"> on Planning Strategic R</w:t>
      </w:r>
      <w:r w:rsidR="00EA53C1">
        <w:rPr>
          <w:sz w:val="22"/>
          <w:szCs w:val="22"/>
          <w:lang w:val="fr-FR"/>
        </w:rPr>
        <w:t>eproductive Health Programmes (</w:t>
      </w:r>
      <w:r w:rsidRPr="00EC0406">
        <w:rPr>
          <w:sz w:val="22"/>
          <w:szCs w:val="22"/>
          <w:lang w:val="fr-FR"/>
        </w:rPr>
        <w:t>Séminaire d’ONG SUR LA Planification stratégique de programmes de sant</w:t>
      </w:r>
      <w:r w:rsidRPr="00EC0406">
        <w:rPr>
          <w:rFonts w:cs="Times New Roman"/>
          <w:sz w:val="22"/>
          <w:szCs w:val="22"/>
          <w:lang w:val="fr-FR"/>
        </w:rPr>
        <w:t xml:space="preserve">é génésique). </w:t>
      </w:r>
      <w:r w:rsidRPr="004E1BF5">
        <w:rPr>
          <w:rFonts w:cs="Times New Roman"/>
          <w:sz w:val="22"/>
          <w:szCs w:val="22"/>
        </w:rPr>
        <w:t>Washington, DC: CEDPA.</w:t>
      </w:r>
    </w:p>
    <w:p w:rsidR="00EC0406" w:rsidRPr="004E1BF5" w:rsidRDefault="00EC0406" w:rsidP="00AF1B38">
      <w:pPr>
        <w:pStyle w:val="P1"/>
        <w:numPr>
          <w:ilvl w:val="0"/>
          <w:numId w:val="40"/>
        </w:numPr>
        <w:bidi w:val="0"/>
        <w:spacing w:before="60"/>
        <w:ind w:left="426" w:hanging="426"/>
        <w:jc w:val="mediumKashida"/>
        <w:rPr>
          <w:sz w:val="22"/>
          <w:szCs w:val="22"/>
        </w:rPr>
      </w:pPr>
      <w:r w:rsidRPr="004E1BF5">
        <w:rPr>
          <w:rFonts w:cs="Times New Roman"/>
          <w:sz w:val="22"/>
          <w:szCs w:val="22"/>
        </w:rPr>
        <w:t>Management Sciences for Health. 1991. The Family Planning Manager’s Handbook (Guide du gestionnaire de planning familial). West Hartford, CT: Kumarian Press.</w:t>
      </w:r>
    </w:p>
    <w:p w:rsidR="00EC0406" w:rsidRPr="00EC0406" w:rsidRDefault="00EC0406" w:rsidP="00580A3F">
      <w:pPr>
        <w:pStyle w:val="P1"/>
        <w:numPr>
          <w:ilvl w:val="0"/>
          <w:numId w:val="40"/>
        </w:numPr>
        <w:bidi w:val="0"/>
        <w:spacing w:before="60"/>
        <w:ind w:left="426" w:hanging="426"/>
        <w:jc w:val="mediumKashida"/>
        <w:rPr>
          <w:sz w:val="22"/>
          <w:szCs w:val="22"/>
          <w:lang w:val="fr-FR"/>
        </w:rPr>
      </w:pPr>
      <w:r w:rsidRPr="004E1BF5">
        <w:rPr>
          <w:rFonts w:cs="Times New Roman"/>
          <w:sz w:val="22"/>
          <w:szCs w:val="22"/>
        </w:rPr>
        <w:t>Support Center of San Francisco. 1994. “</w:t>
      </w:r>
      <w:r w:rsidR="00EA53C1" w:rsidRPr="004E1BF5">
        <w:rPr>
          <w:rFonts w:cs="Times New Roman"/>
          <w:sz w:val="22"/>
          <w:szCs w:val="22"/>
        </w:rPr>
        <w:t>What</w:t>
      </w:r>
      <w:r w:rsidRPr="004E1BF5">
        <w:rPr>
          <w:rFonts w:cs="Times New Roman"/>
          <w:sz w:val="22"/>
          <w:szCs w:val="22"/>
        </w:rPr>
        <w:t xml:space="preserve"> are the steps of a strategic planning process?” </w:t>
      </w:r>
      <w:r w:rsidRPr="00EC0406">
        <w:rPr>
          <w:rFonts w:cs="Times New Roman"/>
          <w:sz w:val="22"/>
          <w:szCs w:val="22"/>
          <w:lang w:val="fr-FR"/>
        </w:rPr>
        <w:t xml:space="preserve">(Quelles sont les étapes </w:t>
      </w:r>
      <w:r w:rsidRPr="00842565">
        <w:rPr>
          <w:rFonts w:cs="Times New Roman"/>
          <w:sz w:val="22"/>
          <w:szCs w:val="22"/>
          <w:lang w:val="fr-FR"/>
        </w:rPr>
        <w:t>d’un</w:t>
      </w:r>
      <w:r w:rsidRPr="00EC0406">
        <w:rPr>
          <w:rFonts w:cs="Times New Roman"/>
          <w:sz w:val="22"/>
          <w:szCs w:val="22"/>
          <w:lang w:val="fr-FR"/>
        </w:rPr>
        <w:t xml:space="preserve"> processus de planification stratégique?) San Francisco: Support Center of San Francisco.</w:t>
      </w:r>
    </w:p>
    <w:p w:rsidR="00EC0406" w:rsidRPr="004E1BF5" w:rsidRDefault="00EC0406" w:rsidP="00580A3F">
      <w:pPr>
        <w:pStyle w:val="P1"/>
        <w:numPr>
          <w:ilvl w:val="0"/>
          <w:numId w:val="40"/>
        </w:numPr>
        <w:bidi w:val="0"/>
        <w:spacing w:before="60"/>
        <w:ind w:left="426" w:hanging="426"/>
        <w:jc w:val="mediumKashida"/>
        <w:rPr>
          <w:sz w:val="22"/>
          <w:szCs w:val="22"/>
        </w:rPr>
      </w:pPr>
      <w:r w:rsidRPr="00842565">
        <w:rPr>
          <w:rFonts w:cs="Times New Roman"/>
          <w:sz w:val="22"/>
          <w:szCs w:val="22"/>
        </w:rPr>
        <w:t>Torok</w:t>
      </w:r>
      <w:r w:rsidRPr="004E1BF5">
        <w:rPr>
          <w:rFonts w:cs="Times New Roman"/>
          <w:sz w:val="22"/>
          <w:szCs w:val="22"/>
        </w:rPr>
        <w:t>, Marianna. 1997. Strategic Planning (Planification stratégique). Baltimore, MD: Johns Hopkins University Institute for Policy Studies.</w:t>
      </w:r>
    </w:p>
    <w:p w:rsidR="00EC0406" w:rsidRPr="00EC0406" w:rsidRDefault="00EC0406" w:rsidP="00580A3F">
      <w:pPr>
        <w:pStyle w:val="P1"/>
        <w:numPr>
          <w:ilvl w:val="0"/>
          <w:numId w:val="40"/>
        </w:numPr>
        <w:bidi w:val="0"/>
        <w:spacing w:before="60"/>
        <w:ind w:left="426" w:hanging="426"/>
        <w:jc w:val="mediumKashida"/>
        <w:rPr>
          <w:sz w:val="22"/>
          <w:szCs w:val="22"/>
          <w:lang w:val="fr-FR"/>
        </w:rPr>
      </w:pPr>
      <w:r w:rsidRPr="00EC0406">
        <w:rPr>
          <w:rFonts w:cs="Times New Roman"/>
          <w:sz w:val="22"/>
          <w:szCs w:val="22"/>
          <w:lang w:val="fr-FR"/>
        </w:rPr>
        <w:t xml:space="preserve">Frank, F. &amp; Smith, A. Guide de </w:t>
      </w:r>
      <w:r w:rsidR="00EA53C1" w:rsidRPr="00EC0406">
        <w:rPr>
          <w:rFonts w:cs="Times New Roman"/>
          <w:sz w:val="22"/>
          <w:szCs w:val="22"/>
          <w:lang w:val="fr-FR"/>
        </w:rPr>
        <w:t>développement</w:t>
      </w:r>
      <w:r w:rsidRPr="00EC0406">
        <w:rPr>
          <w:rFonts w:cs="Times New Roman"/>
          <w:sz w:val="22"/>
          <w:szCs w:val="22"/>
          <w:lang w:val="fr-FR"/>
        </w:rPr>
        <w:t xml:space="preserve"> des communautés: un outil de renforcement des </w:t>
      </w:r>
      <w:r w:rsidR="00EA53C1" w:rsidRPr="00EC0406">
        <w:rPr>
          <w:rFonts w:cs="Times New Roman"/>
          <w:sz w:val="22"/>
          <w:szCs w:val="22"/>
          <w:lang w:val="fr-FR"/>
        </w:rPr>
        <w:t>capac</w:t>
      </w:r>
      <w:r w:rsidR="00EA53C1">
        <w:rPr>
          <w:rFonts w:cs="Times New Roman"/>
          <w:sz w:val="22"/>
          <w:szCs w:val="22"/>
          <w:lang w:val="fr-FR"/>
        </w:rPr>
        <w:t>i</w:t>
      </w:r>
      <w:r w:rsidR="00EA53C1" w:rsidRPr="00EC0406">
        <w:rPr>
          <w:rFonts w:cs="Times New Roman"/>
          <w:sz w:val="22"/>
          <w:szCs w:val="22"/>
          <w:lang w:val="fr-FR"/>
        </w:rPr>
        <w:t>tés</w:t>
      </w:r>
      <w:r w:rsidRPr="00EC0406">
        <w:rPr>
          <w:rFonts w:cs="Times New Roman"/>
          <w:sz w:val="22"/>
          <w:szCs w:val="22"/>
          <w:lang w:val="fr-FR"/>
        </w:rPr>
        <w:t xml:space="preserve"> communautaires. Direction des </w:t>
      </w:r>
      <w:r w:rsidR="00EA53C1" w:rsidRPr="00EC0406">
        <w:rPr>
          <w:rFonts w:cs="Times New Roman"/>
          <w:sz w:val="22"/>
          <w:szCs w:val="22"/>
          <w:lang w:val="fr-FR"/>
        </w:rPr>
        <w:t>Ressources</w:t>
      </w:r>
      <w:r w:rsidRPr="00EC0406">
        <w:rPr>
          <w:rFonts w:cs="Times New Roman"/>
          <w:sz w:val="22"/>
          <w:szCs w:val="22"/>
          <w:lang w:val="fr-FR"/>
        </w:rPr>
        <w:t xml:space="preserve"> humaines Canada, 1999 (disponible au site: </w:t>
      </w:r>
      <w:hyperlink r:id="rId56" w:history="1">
        <w:r w:rsidRPr="00EC0406">
          <w:rPr>
            <w:rStyle w:val="Hyperlink"/>
            <w:sz w:val="22"/>
            <w:szCs w:val="22"/>
            <w:lang w:val="fr-FR"/>
          </w:rPr>
          <w:t>http://www.hrdc-drhc.gc.ca</w:t>
        </w:r>
      </w:hyperlink>
      <w:r w:rsidRPr="00EC0406">
        <w:rPr>
          <w:rFonts w:cs="Times New Roman"/>
          <w:sz w:val="22"/>
          <w:szCs w:val="22"/>
          <w:lang w:val="fr-FR"/>
        </w:rPr>
        <w:t>).</w:t>
      </w:r>
    </w:p>
    <w:p w:rsidR="00EC0406" w:rsidRPr="00EC0406" w:rsidRDefault="00EC0406" w:rsidP="00580A3F">
      <w:pPr>
        <w:pStyle w:val="P1"/>
        <w:numPr>
          <w:ilvl w:val="0"/>
          <w:numId w:val="40"/>
        </w:numPr>
        <w:bidi w:val="0"/>
        <w:spacing w:before="60"/>
        <w:ind w:left="426" w:hanging="426"/>
        <w:jc w:val="mediumKashida"/>
        <w:rPr>
          <w:sz w:val="22"/>
          <w:szCs w:val="22"/>
          <w:lang w:val="fr-FR"/>
        </w:rPr>
      </w:pPr>
      <w:r w:rsidRPr="00EC0406">
        <w:rPr>
          <w:rFonts w:cs="Times New Roman"/>
          <w:sz w:val="22"/>
          <w:szCs w:val="22"/>
          <w:lang w:val="fr-FR"/>
        </w:rPr>
        <w:t xml:space="preserve">Frank, F. &amp; Smith, A. Guide du partenariat. Direction des </w:t>
      </w:r>
      <w:r w:rsidR="00EA53C1" w:rsidRPr="00EC0406">
        <w:rPr>
          <w:rFonts w:cs="Times New Roman"/>
          <w:sz w:val="22"/>
          <w:szCs w:val="22"/>
          <w:lang w:val="fr-FR"/>
        </w:rPr>
        <w:t>Ressources</w:t>
      </w:r>
      <w:r w:rsidRPr="00EC0406">
        <w:rPr>
          <w:rFonts w:cs="Times New Roman"/>
          <w:sz w:val="22"/>
          <w:szCs w:val="22"/>
          <w:lang w:val="fr-FR"/>
        </w:rPr>
        <w:t xml:space="preserve"> humaines Canada, 2000 (disponible au site: </w:t>
      </w:r>
      <w:hyperlink r:id="rId57" w:history="1">
        <w:r w:rsidRPr="00EC0406">
          <w:rPr>
            <w:rStyle w:val="Hyperlink"/>
            <w:sz w:val="22"/>
            <w:szCs w:val="22"/>
            <w:lang w:val="fr-FR"/>
          </w:rPr>
          <w:t>http://www.hrdc-drhc.gc.ca</w:t>
        </w:r>
      </w:hyperlink>
      <w:r w:rsidRPr="00EC0406">
        <w:rPr>
          <w:rFonts w:cs="Times New Roman"/>
          <w:sz w:val="22"/>
          <w:szCs w:val="22"/>
          <w:lang w:val="fr-FR"/>
        </w:rPr>
        <w:t>).</w:t>
      </w:r>
    </w:p>
    <w:p w:rsidR="00EC0406" w:rsidRPr="00EC0406" w:rsidRDefault="00EC0406" w:rsidP="00580A3F">
      <w:pPr>
        <w:pStyle w:val="P1"/>
        <w:numPr>
          <w:ilvl w:val="0"/>
          <w:numId w:val="40"/>
        </w:numPr>
        <w:bidi w:val="0"/>
        <w:spacing w:before="60"/>
        <w:ind w:left="426" w:hanging="426"/>
        <w:jc w:val="mediumKashida"/>
        <w:rPr>
          <w:sz w:val="22"/>
          <w:szCs w:val="22"/>
          <w:lang w:val="fr-FR"/>
        </w:rPr>
      </w:pPr>
      <w:r w:rsidRPr="00EC0406">
        <w:rPr>
          <w:rFonts w:cs="Times New Roman"/>
          <w:sz w:val="22"/>
          <w:szCs w:val="22"/>
          <w:lang w:val="fr-FR"/>
        </w:rPr>
        <w:t>Mintzberg, H., Ahlstrand, B. ET J. LAMPEL Safari en Pays stratégie, Paris, Village Mondial, 1999.</w:t>
      </w:r>
    </w:p>
    <w:p w:rsidR="00EC0406" w:rsidRPr="00290BFC" w:rsidRDefault="00EC0406" w:rsidP="00580A3F">
      <w:pPr>
        <w:pStyle w:val="P1"/>
        <w:numPr>
          <w:ilvl w:val="0"/>
          <w:numId w:val="40"/>
        </w:numPr>
        <w:bidi w:val="0"/>
        <w:spacing w:before="60"/>
        <w:ind w:left="426" w:hanging="426"/>
        <w:jc w:val="mediumKashida"/>
        <w:rPr>
          <w:sz w:val="22"/>
          <w:szCs w:val="22"/>
        </w:rPr>
      </w:pPr>
      <w:r w:rsidRPr="004E1BF5">
        <w:rPr>
          <w:rFonts w:cs="Times New Roman"/>
          <w:sz w:val="22"/>
          <w:szCs w:val="22"/>
        </w:rPr>
        <w:t>Wootton, S. et T. Horne, Strategic Thinking (Second Edition): The 9-Step Approach to Strategic Planning, Kogan Page Ltd, New York, 2000.</w:t>
      </w:r>
    </w:p>
    <w:p w:rsidR="00290BFC" w:rsidRPr="00664567" w:rsidRDefault="00290BFC" w:rsidP="00580A3F">
      <w:pPr>
        <w:pStyle w:val="P1"/>
        <w:numPr>
          <w:ilvl w:val="0"/>
          <w:numId w:val="40"/>
        </w:numPr>
        <w:bidi w:val="0"/>
        <w:spacing w:before="60"/>
        <w:ind w:left="426" w:hanging="426"/>
        <w:jc w:val="mediumKashida"/>
        <w:rPr>
          <w:sz w:val="22"/>
          <w:szCs w:val="22"/>
        </w:rPr>
      </w:pPr>
      <w:r>
        <w:rPr>
          <w:rFonts w:hint="cs"/>
          <w:sz w:val="22"/>
          <w:szCs w:val="22"/>
          <w:rtl/>
          <w:lang w:bidi="ar-LB"/>
        </w:rPr>
        <w:t>دليل التخطيط الاستراتيجي للمنظمات غير الربحية في المملكة العربية السعودية: مؤسسة الملك خالد الخيرية، الرياض، 2010.</w:t>
      </w:r>
    </w:p>
    <w:p w:rsidR="00664567" w:rsidRDefault="00664567" w:rsidP="00664567">
      <w:pPr>
        <w:pStyle w:val="P1"/>
        <w:bidi w:val="0"/>
        <w:jc w:val="lowKashida"/>
        <w:rPr>
          <w:sz w:val="22"/>
          <w:szCs w:val="22"/>
        </w:rPr>
      </w:pPr>
    </w:p>
    <w:p w:rsidR="00290BFC" w:rsidRPr="004E1BF5" w:rsidRDefault="00290BFC" w:rsidP="00290BFC">
      <w:pPr>
        <w:pStyle w:val="P1"/>
        <w:bidi w:val="0"/>
        <w:jc w:val="lowKashida"/>
        <w:rPr>
          <w:sz w:val="22"/>
          <w:szCs w:val="22"/>
        </w:rPr>
      </w:pPr>
    </w:p>
    <w:p w:rsidR="00EC0406" w:rsidRPr="00580A3F" w:rsidRDefault="00EC0406" w:rsidP="00EC0406">
      <w:pPr>
        <w:pStyle w:val="P1"/>
        <w:bidi w:val="0"/>
        <w:rPr>
          <w:sz w:val="28"/>
          <w:lang w:val="fr-FR"/>
        </w:rPr>
      </w:pPr>
      <w:r w:rsidRPr="00580A3F">
        <w:rPr>
          <w:b/>
          <w:bCs/>
          <w:color w:val="FF0000"/>
          <w:sz w:val="28"/>
          <w:lang w:val="fr-FR"/>
        </w:rPr>
        <w:t>Website</w:t>
      </w:r>
      <w:r w:rsidR="00CF658E" w:rsidRPr="00580A3F">
        <w:rPr>
          <w:b/>
          <w:bCs/>
          <w:color w:val="FF0000"/>
          <w:sz w:val="28"/>
          <w:lang w:val="fr-FR"/>
        </w:rPr>
        <w:t>s</w:t>
      </w:r>
      <w:r w:rsidRPr="00580A3F">
        <w:rPr>
          <w:sz w:val="28"/>
          <w:lang w:val="fr-FR"/>
        </w:rPr>
        <w:t xml:space="preserve"> </w:t>
      </w:r>
    </w:p>
    <w:p w:rsidR="00EC0406" w:rsidRPr="00EC0406" w:rsidRDefault="00EC0406" w:rsidP="00EC0406">
      <w:pPr>
        <w:pStyle w:val="P1"/>
        <w:bidi w:val="0"/>
        <w:rPr>
          <w:sz w:val="22"/>
          <w:szCs w:val="22"/>
          <w:lang w:val="fr-FR"/>
        </w:rPr>
      </w:pPr>
    </w:p>
    <w:p w:rsidR="00EC0406" w:rsidRPr="00EC0406" w:rsidRDefault="00EA53C1" w:rsidP="00EA53C1">
      <w:pPr>
        <w:pStyle w:val="P1"/>
        <w:bidi w:val="0"/>
        <w:rPr>
          <w:b/>
          <w:bCs/>
          <w:sz w:val="22"/>
          <w:szCs w:val="22"/>
          <w:lang w:val="fr-FR"/>
        </w:rPr>
      </w:pPr>
      <w:r w:rsidRPr="00EC0406">
        <w:rPr>
          <w:sz w:val="22"/>
          <w:szCs w:val="22"/>
          <w:lang w:val="fr-FR"/>
        </w:rPr>
        <w:t>Ministère</w:t>
      </w:r>
      <w:r w:rsidR="00EC0406" w:rsidRPr="004E1BF5">
        <w:rPr>
          <w:rFonts w:hint="cs"/>
          <w:sz w:val="22"/>
          <w:szCs w:val="22"/>
          <w:rtl/>
        </w:rPr>
        <w:t xml:space="preserve"> </w:t>
      </w:r>
      <w:r w:rsidR="00EC0406" w:rsidRPr="00EC0406">
        <w:rPr>
          <w:sz w:val="22"/>
          <w:szCs w:val="22"/>
          <w:lang w:val="fr-FR"/>
        </w:rPr>
        <w:t xml:space="preserve">du </w:t>
      </w:r>
      <w:r w:rsidRPr="00EC0406">
        <w:rPr>
          <w:sz w:val="22"/>
          <w:szCs w:val="22"/>
          <w:lang w:val="fr-FR"/>
        </w:rPr>
        <w:t>Cons</w:t>
      </w:r>
      <w:r>
        <w:rPr>
          <w:sz w:val="22"/>
          <w:szCs w:val="22"/>
          <w:lang w:val="fr-FR"/>
        </w:rPr>
        <w:t>e</w:t>
      </w:r>
      <w:r w:rsidRPr="00EC0406">
        <w:rPr>
          <w:sz w:val="22"/>
          <w:szCs w:val="22"/>
          <w:lang w:val="fr-FR"/>
        </w:rPr>
        <w:t>il</w:t>
      </w:r>
      <w:r w:rsidR="00EC0406" w:rsidRPr="00EC0406">
        <w:rPr>
          <w:sz w:val="22"/>
          <w:szCs w:val="22"/>
          <w:lang w:val="fr-FR"/>
        </w:rPr>
        <w:t xml:space="preserve"> </w:t>
      </w:r>
      <w:r w:rsidRPr="00EC0406">
        <w:rPr>
          <w:sz w:val="22"/>
          <w:szCs w:val="22"/>
          <w:lang w:val="fr-FR"/>
        </w:rPr>
        <w:t>exécutif</w:t>
      </w:r>
      <w:r w:rsidR="00EC0406" w:rsidRPr="00EC0406">
        <w:rPr>
          <w:sz w:val="22"/>
          <w:szCs w:val="22"/>
          <w:lang w:val="fr-FR"/>
        </w:rPr>
        <w:t xml:space="preserve">, Province de Québec – Canada </w:t>
      </w:r>
      <w:r w:rsidR="00EC0406" w:rsidRPr="00EC0406">
        <w:rPr>
          <w:b/>
          <w:bCs/>
          <w:sz w:val="22"/>
          <w:szCs w:val="22"/>
          <w:lang w:val="fr-FR"/>
        </w:rPr>
        <w:t>(French)</w:t>
      </w:r>
    </w:p>
    <w:p w:rsidR="00EC0406" w:rsidRPr="00EC0406" w:rsidRDefault="00B92520" w:rsidP="00EC0406">
      <w:pPr>
        <w:pStyle w:val="P1"/>
        <w:bidi w:val="0"/>
        <w:rPr>
          <w:sz w:val="22"/>
          <w:szCs w:val="22"/>
          <w:lang w:val="fr-FR"/>
        </w:rPr>
      </w:pPr>
      <w:hyperlink r:id="rId58" w:history="1">
        <w:r w:rsidR="00EC0406" w:rsidRPr="00EC0406">
          <w:rPr>
            <w:rStyle w:val="Hyperlink"/>
            <w:sz w:val="22"/>
            <w:szCs w:val="22"/>
            <w:lang w:val="fr-FR"/>
          </w:rPr>
          <w:t>www.mce.gouv.qc.ca/planification-stratégique/phases/mise-oeuvre.html</w:t>
        </w:r>
      </w:hyperlink>
      <w:r w:rsidR="00EC0406" w:rsidRPr="00EC0406">
        <w:rPr>
          <w:sz w:val="22"/>
          <w:szCs w:val="22"/>
          <w:lang w:val="fr-FR"/>
        </w:rPr>
        <w:t xml:space="preserve">. </w:t>
      </w:r>
    </w:p>
    <w:p w:rsidR="00EC0406" w:rsidRPr="00EC0406" w:rsidRDefault="00EC0406" w:rsidP="00EC0406">
      <w:pPr>
        <w:pStyle w:val="P1"/>
        <w:bidi w:val="0"/>
        <w:rPr>
          <w:sz w:val="22"/>
          <w:szCs w:val="22"/>
          <w:lang w:val="fr-FR"/>
        </w:rPr>
      </w:pPr>
    </w:p>
    <w:p w:rsidR="00EC0406" w:rsidRPr="004E1BF5" w:rsidRDefault="00EC0406" w:rsidP="00EC0406">
      <w:pPr>
        <w:pStyle w:val="P1"/>
        <w:bidi w:val="0"/>
        <w:rPr>
          <w:sz w:val="22"/>
          <w:szCs w:val="22"/>
        </w:rPr>
      </w:pPr>
      <w:r w:rsidRPr="004E1BF5">
        <w:rPr>
          <w:sz w:val="22"/>
          <w:szCs w:val="22"/>
        </w:rPr>
        <w:t>Strategic Planning Internal Drivers: Dr</w:t>
      </w:r>
      <w:r w:rsidR="00290BFC">
        <w:rPr>
          <w:sz w:val="22"/>
          <w:szCs w:val="22"/>
        </w:rPr>
        <w:t>.</w:t>
      </w:r>
      <w:r w:rsidRPr="004E1BF5">
        <w:rPr>
          <w:sz w:val="22"/>
          <w:szCs w:val="22"/>
        </w:rPr>
        <w:t xml:space="preserve"> Aubery Armstrong (1).ppt</w:t>
      </w:r>
    </w:p>
    <w:p w:rsidR="00EC0406" w:rsidRPr="004E1BF5" w:rsidRDefault="00B92520" w:rsidP="00EC0406">
      <w:pPr>
        <w:pStyle w:val="P1"/>
        <w:bidi w:val="0"/>
        <w:rPr>
          <w:sz w:val="22"/>
          <w:szCs w:val="22"/>
        </w:rPr>
      </w:pPr>
      <w:hyperlink r:id="rId59" w:history="1">
        <w:r w:rsidR="00EC0406" w:rsidRPr="004E1BF5">
          <w:rPr>
            <w:rStyle w:val="Hyperlink"/>
            <w:sz w:val="22"/>
            <w:szCs w:val="22"/>
          </w:rPr>
          <w:t>http://www.acticarib.org/docs/Strategic-Planning-Internal-Drivers-Dr-Aubrey-Armstrong</w:t>
        </w:r>
      </w:hyperlink>
      <w:r w:rsidR="00EC0406" w:rsidRPr="004E1BF5">
        <w:rPr>
          <w:sz w:val="22"/>
          <w:szCs w:val="22"/>
        </w:rPr>
        <w:t>.</w:t>
      </w:r>
    </w:p>
    <w:p w:rsidR="00EC0406" w:rsidRPr="004E1BF5" w:rsidRDefault="00EC0406" w:rsidP="00EC0406">
      <w:pPr>
        <w:pStyle w:val="P1"/>
        <w:bidi w:val="0"/>
        <w:rPr>
          <w:sz w:val="22"/>
          <w:szCs w:val="22"/>
        </w:rPr>
      </w:pPr>
    </w:p>
    <w:p w:rsidR="00EC0406" w:rsidRPr="004E1BF5" w:rsidRDefault="00EC0406" w:rsidP="00EC0406">
      <w:pPr>
        <w:pStyle w:val="P1"/>
        <w:bidi w:val="0"/>
        <w:rPr>
          <w:sz w:val="22"/>
          <w:szCs w:val="22"/>
        </w:rPr>
      </w:pPr>
      <w:r w:rsidRPr="004E1BF5">
        <w:rPr>
          <w:sz w:val="22"/>
          <w:szCs w:val="22"/>
        </w:rPr>
        <w:t>Strategic Planning Internal Drivers: Dr</w:t>
      </w:r>
      <w:r w:rsidR="00290BFC">
        <w:rPr>
          <w:sz w:val="22"/>
          <w:szCs w:val="22"/>
        </w:rPr>
        <w:t>.</w:t>
      </w:r>
      <w:r w:rsidRPr="004E1BF5">
        <w:rPr>
          <w:sz w:val="22"/>
          <w:szCs w:val="22"/>
        </w:rPr>
        <w:t xml:space="preserve"> Aubrey Armstrong.ppt</w:t>
      </w:r>
    </w:p>
    <w:p w:rsidR="00EC0406" w:rsidRPr="004E1BF5" w:rsidRDefault="00B92520" w:rsidP="00EC0406">
      <w:pPr>
        <w:pStyle w:val="P1"/>
        <w:bidi w:val="0"/>
        <w:rPr>
          <w:sz w:val="22"/>
          <w:szCs w:val="22"/>
        </w:rPr>
      </w:pPr>
      <w:hyperlink r:id="rId60" w:history="1">
        <w:r w:rsidR="00EC0406" w:rsidRPr="004E1BF5">
          <w:rPr>
            <w:rStyle w:val="Hyperlink"/>
            <w:sz w:val="22"/>
            <w:szCs w:val="22"/>
          </w:rPr>
          <w:t>http://www.acticarib.org/docs/Strategic-Planning-Internal-Drivers-Dr-Aubrey-Armstong</w:t>
        </w:r>
      </w:hyperlink>
    </w:p>
    <w:p w:rsidR="00EC0406" w:rsidRPr="004E1BF5" w:rsidRDefault="00EC0406" w:rsidP="00EC0406">
      <w:pPr>
        <w:pStyle w:val="P1"/>
        <w:bidi w:val="0"/>
        <w:rPr>
          <w:sz w:val="22"/>
          <w:szCs w:val="22"/>
        </w:rPr>
      </w:pPr>
    </w:p>
    <w:p w:rsidR="00EC0406" w:rsidRPr="00EC0406" w:rsidRDefault="00EA53C1" w:rsidP="00EC0406">
      <w:pPr>
        <w:pStyle w:val="P1"/>
        <w:bidi w:val="0"/>
        <w:rPr>
          <w:sz w:val="22"/>
          <w:szCs w:val="22"/>
          <w:lang w:val="fr-FR"/>
        </w:rPr>
      </w:pPr>
      <w:r w:rsidRPr="00EC0406">
        <w:rPr>
          <w:sz w:val="22"/>
          <w:szCs w:val="22"/>
          <w:lang w:val="fr-FR"/>
        </w:rPr>
        <w:t>La</w:t>
      </w:r>
      <w:r w:rsidR="00EC0406" w:rsidRPr="00EC0406">
        <w:rPr>
          <w:sz w:val="22"/>
          <w:szCs w:val="22"/>
          <w:lang w:val="fr-FR"/>
        </w:rPr>
        <w:t xml:space="preserve"> planification stratégique.ppt</w:t>
      </w:r>
    </w:p>
    <w:p w:rsidR="00EC0406" w:rsidRPr="00EC0406" w:rsidRDefault="00B92520" w:rsidP="00EC0406">
      <w:pPr>
        <w:pStyle w:val="P1"/>
        <w:bidi w:val="0"/>
        <w:rPr>
          <w:sz w:val="22"/>
          <w:szCs w:val="22"/>
          <w:lang w:val="fr-FR"/>
        </w:rPr>
      </w:pPr>
      <w:hyperlink r:id="rId61" w:history="1">
        <w:r w:rsidR="00EC0406" w:rsidRPr="00EC0406">
          <w:rPr>
            <w:rStyle w:val="Hyperlink"/>
            <w:sz w:val="22"/>
            <w:szCs w:val="22"/>
            <w:lang w:val="fr-FR"/>
          </w:rPr>
          <w:t>http://alpha.mtds.com/images/documents/mobilisationplanification/planification/la</w:t>
        </w:r>
      </w:hyperlink>
    </w:p>
    <w:p w:rsidR="00EC0406" w:rsidRPr="00EC0406" w:rsidRDefault="00EC0406" w:rsidP="00EC0406">
      <w:pPr>
        <w:pStyle w:val="P1"/>
        <w:bidi w:val="0"/>
        <w:rPr>
          <w:sz w:val="22"/>
          <w:szCs w:val="22"/>
          <w:lang w:val="fr-FR"/>
        </w:rPr>
      </w:pPr>
    </w:p>
    <w:p w:rsidR="00EC0406" w:rsidRPr="004E1BF5" w:rsidRDefault="00EA53C1" w:rsidP="00EC0406">
      <w:pPr>
        <w:pStyle w:val="P1"/>
        <w:bidi w:val="0"/>
        <w:rPr>
          <w:sz w:val="22"/>
          <w:szCs w:val="22"/>
        </w:rPr>
      </w:pPr>
      <w:r w:rsidRPr="004E1BF5">
        <w:rPr>
          <w:sz w:val="22"/>
          <w:szCs w:val="22"/>
        </w:rPr>
        <w:t xml:space="preserve">Stratplan </w:t>
      </w:r>
      <w:r w:rsidR="00EC0406" w:rsidRPr="004E1BF5">
        <w:rPr>
          <w:b/>
          <w:bCs/>
          <w:sz w:val="22"/>
          <w:szCs w:val="22"/>
        </w:rPr>
        <w:t>(French)</w:t>
      </w:r>
      <w:r w:rsidR="00EC0406" w:rsidRPr="004E1BF5">
        <w:rPr>
          <w:sz w:val="22"/>
          <w:szCs w:val="22"/>
        </w:rPr>
        <w:t xml:space="preserve"> all.pdf</w:t>
      </w:r>
    </w:p>
    <w:p w:rsidR="00EC0406" w:rsidRPr="004E1BF5" w:rsidRDefault="00B92520" w:rsidP="00EC0406">
      <w:pPr>
        <w:pStyle w:val="P1"/>
        <w:bidi w:val="0"/>
        <w:rPr>
          <w:sz w:val="22"/>
          <w:szCs w:val="22"/>
        </w:rPr>
      </w:pPr>
      <w:hyperlink r:id="rId62" w:history="1">
        <w:r w:rsidR="00EC0406" w:rsidRPr="004E1BF5">
          <w:rPr>
            <w:rStyle w:val="Hyperlink"/>
            <w:sz w:val="22"/>
            <w:szCs w:val="22"/>
          </w:rPr>
          <w:t>http://www.cedpa.org/uploaded-files/stratplan-french-all.pdf</w:t>
        </w:r>
      </w:hyperlink>
    </w:p>
    <w:p w:rsidR="00EC0406" w:rsidRPr="004E1BF5" w:rsidRDefault="00EC0406" w:rsidP="00EC0406">
      <w:pPr>
        <w:pStyle w:val="P1"/>
        <w:bidi w:val="0"/>
        <w:rPr>
          <w:sz w:val="22"/>
          <w:szCs w:val="22"/>
        </w:rPr>
      </w:pPr>
    </w:p>
    <w:p w:rsidR="00EC0406" w:rsidRPr="00842565" w:rsidRDefault="00EA53C1" w:rsidP="00EC0406">
      <w:pPr>
        <w:pStyle w:val="P1"/>
        <w:bidi w:val="0"/>
        <w:rPr>
          <w:sz w:val="22"/>
          <w:szCs w:val="22"/>
          <w:lang w:val="fr-FR"/>
        </w:rPr>
      </w:pPr>
      <w:r w:rsidRPr="00842565">
        <w:rPr>
          <w:sz w:val="22"/>
          <w:szCs w:val="22"/>
          <w:lang w:val="fr-FR"/>
        </w:rPr>
        <w:t>Planification-strategique.pdf</w:t>
      </w:r>
      <w:r w:rsidR="00EC0406" w:rsidRPr="00842565">
        <w:rPr>
          <w:sz w:val="22"/>
          <w:szCs w:val="22"/>
          <w:lang w:val="fr-FR"/>
        </w:rPr>
        <w:t xml:space="preserve"> </w:t>
      </w:r>
      <w:r w:rsidR="00EC0406" w:rsidRPr="00842565">
        <w:rPr>
          <w:b/>
          <w:bCs/>
          <w:sz w:val="22"/>
          <w:szCs w:val="22"/>
          <w:lang w:val="fr-FR"/>
        </w:rPr>
        <w:t>(French)</w:t>
      </w:r>
    </w:p>
    <w:p w:rsidR="00EC0406" w:rsidRPr="00842565" w:rsidRDefault="00B92520" w:rsidP="00EC0406">
      <w:pPr>
        <w:pStyle w:val="P1"/>
        <w:bidi w:val="0"/>
        <w:rPr>
          <w:sz w:val="22"/>
          <w:szCs w:val="22"/>
          <w:lang w:val="fr-FR"/>
        </w:rPr>
      </w:pPr>
      <w:hyperlink r:id="rId63" w:history="1">
        <w:r w:rsidR="00EC0406" w:rsidRPr="00842565">
          <w:rPr>
            <w:rStyle w:val="Hyperlink"/>
            <w:sz w:val="22"/>
            <w:szCs w:val="22"/>
            <w:lang w:val="fr-FR"/>
          </w:rPr>
          <w:t>http://www.rqvvs.qc.ca/documents /file/planification-strategique.pdf</w:t>
        </w:r>
      </w:hyperlink>
    </w:p>
    <w:p w:rsidR="00EC0406" w:rsidRPr="00842565" w:rsidRDefault="00EC0406" w:rsidP="00EC0406">
      <w:pPr>
        <w:pStyle w:val="P1"/>
        <w:bidi w:val="0"/>
        <w:rPr>
          <w:sz w:val="22"/>
          <w:szCs w:val="22"/>
          <w:lang w:val="fr-FR"/>
        </w:rPr>
      </w:pPr>
    </w:p>
    <w:p w:rsidR="00EC0406" w:rsidRPr="00842565" w:rsidRDefault="00EC0406" w:rsidP="00EC0406">
      <w:pPr>
        <w:pStyle w:val="P1"/>
        <w:bidi w:val="0"/>
        <w:rPr>
          <w:sz w:val="22"/>
          <w:szCs w:val="22"/>
          <w:lang w:val="fr-FR"/>
        </w:rPr>
      </w:pPr>
      <w:r w:rsidRPr="00842565">
        <w:rPr>
          <w:sz w:val="22"/>
          <w:szCs w:val="22"/>
          <w:lang w:val="fr-FR"/>
        </w:rPr>
        <w:t>National eStrategy.aspx</w:t>
      </w:r>
    </w:p>
    <w:p w:rsidR="00EC0406" w:rsidRPr="00842565" w:rsidRDefault="00B92520" w:rsidP="00EC0406">
      <w:pPr>
        <w:pStyle w:val="P1"/>
        <w:bidi w:val="0"/>
        <w:rPr>
          <w:sz w:val="22"/>
          <w:szCs w:val="22"/>
          <w:lang w:val="fr-FR"/>
        </w:rPr>
      </w:pPr>
      <w:hyperlink r:id="rId64" w:history="1">
        <w:r w:rsidR="00EC0406" w:rsidRPr="00842565">
          <w:rPr>
            <w:rStyle w:val="Hyperlink"/>
            <w:sz w:val="22"/>
            <w:szCs w:val="22"/>
            <w:lang w:val="fr-FR"/>
          </w:rPr>
          <w:t>http://www.omsa.gov.lb/Cultures/en-US/Publications/Strategies/Pages/National%20eSt</w:t>
        </w:r>
      </w:hyperlink>
      <w:r w:rsidR="00EC0406" w:rsidRPr="00842565">
        <w:rPr>
          <w:sz w:val="22"/>
          <w:szCs w:val="22"/>
          <w:lang w:val="fr-FR"/>
        </w:rPr>
        <w:t xml:space="preserve"> </w:t>
      </w:r>
    </w:p>
    <w:p w:rsidR="00EC0406" w:rsidRPr="00842565" w:rsidRDefault="00EC0406" w:rsidP="00EC0406">
      <w:pPr>
        <w:pStyle w:val="P1"/>
        <w:bidi w:val="0"/>
        <w:rPr>
          <w:sz w:val="22"/>
          <w:szCs w:val="22"/>
          <w:lang w:val="fr-FR"/>
        </w:rPr>
      </w:pPr>
    </w:p>
    <w:p w:rsidR="00EC0406" w:rsidRPr="004E1BF5" w:rsidRDefault="00EC0406" w:rsidP="00EC0406">
      <w:pPr>
        <w:pStyle w:val="P1"/>
        <w:bidi w:val="0"/>
        <w:ind w:right="43"/>
        <w:rPr>
          <w:sz w:val="22"/>
          <w:szCs w:val="22"/>
        </w:rPr>
      </w:pPr>
      <w:r w:rsidRPr="004E1BF5">
        <w:rPr>
          <w:sz w:val="22"/>
          <w:szCs w:val="22"/>
        </w:rPr>
        <w:t xml:space="preserve">Strategy in English.pdf   </w:t>
      </w:r>
    </w:p>
    <w:p w:rsidR="00EC0406" w:rsidRPr="004E1BF5" w:rsidRDefault="00B92520" w:rsidP="00EC0406">
      <w:pPr>
        <w:pStyle w:val="P1"/>
        <w:bidi w:val="0"/>
        <w:ind w:right="43"/>
        <w:rPr>
          <w:sz w:val="22"/>
          <w:szCs w:val="22"/>
        </w:rPr>
      </w:pPr>
      <w:hyperlink r:id="rId65" w:history="1">
        <w:r w:rsidR="00EC0406" w:rsidRPr="004E1BF5">
          <w:rPr>
            <w:rStyle w:val="Hyperlink"/>
            <w:sz w:val="22"/>
            <w:szCs w:val="22"/>
          </w:rPr>
          <w:t>http://www.omsa.gov.lb/SiteCollectionDocuments/www.omsar.gov.lb/PDF%20files/ICT</w:t>
        </w:r>
      </w:hyperlink>
    </w:p>
    <w:p w:rsidR="00EC0406" w:rsidRPr="004E1BF5" w:rsidRDefault="00EC0406" w:rsidP="00EC0406">
      <w:pPr>
        <w:pStyle w:val="P1"/>
        <w:bidi w:val="0"/>
        <w:ind w:right="43"/>
        <w:rPr>
          <w:sz w:val="22"/>
          <w:szCs w:val="22"/>
        </w:rPr>
      </w:pPr>
      <w:r w:rsidRPr="004E1BF5">
        <w:rPr>
          <w:sz w:val="22"/>
          <w:szCs w:val="22"/>
        </w:rPr>
        <w:lastRenderedPageBreak/>
        <w:t xml:space="preserve">Management Consultant Firm </w:t>
      </w:r>
      <w:r w:rsidR="00EA53C1" w:rsidRPr="004E1BF5">
        <w:rPr>
          <w:sz w:val="22"/>
          <w:szCs w:val="22"/>
        </w:rPr>
        <w:t>Strategy</w:t>
      </w:r>
      <w:r w:rsidRPr="004E1BF5">
        <w:rPr>
          <w:sz w:val="22"/>
          <w:szCs w:val="22"/>
        </w:rPr>
        <w:t xml:space="preserve"> Consulting Firms &amp; Companies Business Strategic Planning.htm</w:t>
      </w:r>
    </w:p>
    <w:p w:rsidR="00EC0406" w:rsidRPr="004E1BF5" w:rsidRDefault="00B92520" w:rsidP="00EC0406">
      <w:pPr>
        <w:pStyle w:val="P1"/>
        <w:bidi w:val="0"/>
        <w:ind w:right="43"/>
        <w:rPr>
          <w:sz w:val="22"/>
          <w:szCs w:val="22"/>
        </w:rPr>
      </w:pPr>
      <w:hyperlink r:id="rId66" w:history="1">
        <w:r w:rsidR="00EC0406" w:rsidRPr="004E1BF5">
          <w:rPr>
            <w:rStyle w:val="Hyperlink"/>
            <w:sz w:val="22"/>
            <w:szCs w:val="22"/>
          </w:rPr>
          <w:t>http://www.methodframeworks.com/article/definition-strategic-planning-white-paper/ind</w:t>
        </w:r>
      </w:hyperlink>
    </w:p>
    <w:p w:rsidR="00EC0406" w:rsidRPr="004E1BF5" w:rsidRDefault="00EC0406" w:rsidP="00EC0406">
      <w:pPr>
        <w:pStyle w:val="P1"/>
        <w:bidi w:val="0"/>
        <w:ind w:right="43"/>
        <w:rPr>
          <w:sz w:val="22"/>
          <w:szCs w:val="22"/>
        </w:rPr>
      </w:pPr>
    </w:p>
    <w:p w:rsidR="00EC0406" w:rsidRPr="004E1BF5" w:rsidRDefault="00EC0406" w:rsidP="00EC0406">
      <w:pPr>
        <w:pStyle w:val="P1"/>
        <w:bidi w:val="0"/>
        <w:ind w:right="43"/>
        <w:rPr>
          <w:sz w:val="22"/>
          <w:szCs w:val="22"/>
        </w:rPr>
      </w:pPr>
      <w:r w:rsidRPr="004E1BF5">
        <w:rPr>
          <w:sz w:val="22"/>
          <w:szCs w:val="22"/>
        </w:rPr>
        <w:t>Strategic Pl. Handbk sphand.pdf</w:t>
      </w:r>
    </w:p>
    <w:p w:rsidR="00EC0406" w:rsidRPr="004E1BF5" w:rsidRDefault="00B92520" w:rsidP="00EC0406">
      <w:pPr>
        <w:pStyle w:val="P1"/>
        <w:bidi w:val="0"/>
        <w:ind w:right="43"/>
        <w:rPr>
          <w:sz w:val="22"/>
          <w:szCs w:val="22"/>
        </w:rPr>
      </w:pPr>
      <w:hyperlink r:id="rId67" w:history="1">
        <w:r w:rsidR="00EC0406" w:rsidRPr="004E1BF5">
          <w:rPr>
            <w:rStyle w:val="Hyperlink"/>
            <w:sz w:val="22"/>
            <w:szCs w:val="22"/>
          </w:rPr>
          <w:t>http://www.sla.org/pdfs/sphand.pdf</w:t>
        </w:r>
      </w:hyperlink>
    </w:p>
    <w:p w:rsidR="00EC0406" w:rsidRPr="004E1BF5" w:rsidRDefault="00EC0406" w:rsidP="00EC0406">
      <w:pPr>
        <w:pStyle w:val="P1"/>
        <w:bidi w:val="0"/>
        <w:ind w:right="43"/>
        <w:rPr>
          <w:sz w:val="22"/>
          <w:szCs w:val="22"/>
        </w:rPr>
      </w:pPr>
    </w:p>
    <w:p w:rsidR="00EC0406" w:rsidRPr="004E1BF5" w:rsidRDefault="00EC0406" w:rsidP="00EC0406">
      <w:pPr>
        <w:pStyle w:val="P1"/>
        <w:bidi w:val="0"/>
        <w:ind w:right="43"/>
        <w:rPr>
          <w:sz w:val="22"/>
          <w:szCs w:val="22"/>
        </w:rPr>
      </w:pPr>
      <w:r w:rsidRPr="004E1BF5">
        <w:rPr>
          <w:sz w:val="22"/>
          <w:szCs w:val="22"/>
        </w:rPr>
        <w:t>Strategy for reform &amp; develop of public Admin 2011</w:t>
      </w:r>
    </w:p>
    <w:p w:rsidR="00EC0406" w:rsidRPr="004E1BF5" w:rsidRDefault="00B92520" w:rsidP="00EC0406">
      <w:pPr>
        <w:pStyle w:val="P1"/>
        <w:bidi w:val="0"/>
        <w:ind w:right="43"/>
        <w:rPr>
          <w:sz w:val="22"/>
          <w:szCs w:val="22"/>
        </w:rPr>
      </w:pPr>
      <w:hyperlink r:id="rId68" w:history="1">
        <w:r w:rsidR="00EC0406" w:rsidRPr="004E1BF5">
          <w:rPr>
            <w:rStyle w:val="Hyperlink"/>
            <w:sz w:val="22"/>
            <w:szCs w:val="22"/>
          </w:rPr>
          <w:t>http://ne1.attach.mail.ymail.com/us.f1222.mail.yahoo.com/ya/securedownload?mis=2-0</w:t>
        </w:r>
      </w:hyperlink>
    </w:p>
    <w:p w:rsidR="00EC0406" w:rsidRPr="004E1BF5" w:rsidRDefault="00EC0406" w:rsidP="00EC0406">
      <w:pPr>
        <w:pStyle w:val="P1"/>
        <w:bidi w:val="0"/>
        <w:ind w:right="43"/>
        <w:rPr>
          <w:sz w:val="22"/>
          <w:szCs w:val="22"/>
        </w:rPr>
      </w:pPr>
    </w:p>
    <w:p w:rsidR="00EC0406" w:rsidRPr="004E1BF5" w:rsidRDefault="00EC0406" w:rsidP="00EC0406">
      <w:pPr>
        <w:pStyle w:val="P1"/>
        <w:bidi w:val="0"/>
        <w:ind w:right="43"/>
        <w:rPr>
          <w:sz w:val="22"/>
          <w:szCs w:val="22"/>
        </w:rPr>
      </w:pPr>
      <w:r w:rsidRPr="004E1BF5">
        <w:rPr>
          <w:sz w:val="22"/>
          <w:szCs w:val="22"/>
        </w:rPr>
        <w:t xml:space="preserve">In Strategic Planning </w:t>
      </w:r>
      <w:r w:rsidRPr="004E1BF5">
        <w:rPr>
          <w:b/>
          <w:bCs/>
          <w:sz w:val="22"/>
          <w:szCs w:val="22"/>
        </w:rPr>
        <w:t>(Arabic)</w:t>
      </w:r>
      <w:r w:rsidRPr="004E1BF5">
        <w:rPr>
          <w:sz w:val="22"/>
          <w:szCs w:val="22"/>
        </w:rPr>
        <w:t xml:space="preserve"> 1 Dr. Tarek Swedan – YouTube.htm</w:t>
      </w:r>
    </w:p>
    <w:p w:rsidR="00EC0406" w:rsidRPr="004E1BF5" w:rsidRDefault="00B92520" w:rsidP="00EC0406">
      <w:pPr>
        <w:pStyle w:val="P1"/>
        <w:bidi w:val="0"/>
        <w:ind w:right="43"/>
        <w:rPr>
          <w:sz w:val="22"/>
          <w:szCs w:val="22"/>
        </w:rPr>
      </w:pPr>
      <w:hyperlink r:id="rId69" w:history="1">
        <w:r w:rsidR="00EC0406" w:rsidRPr="004E1BF5">
          <w:rPr>
            <w:rStyle w:val="Hyperlink"/>
            <w:sz w:val="22"/>
            <w:szCs w:val="22"/>
          </w:rPr>
          <w:t>http://www.youtube.com/watch?v=bUIniOUhuow</w:t>
        </w:r>
      </w:hyperlink>
      <w:r w:rsidR="00EC0406" w:rsidRPr="004E1BF5">
        <w:rPr>
          <w:sz w:val="22"/>
          <w:szCs w:val="22"/>
        </w:rPr>
        <w:t xml:space="preserve"> </w:t>
      </w:r>
    </w:p>
    <w:p w:rsidR="00EC0406" w:rsidRDefault="00EC0406" w:rsidP="00EC0406">
      <w:pPr>
        <w:bidi w:val="0"/>
        <w:rPr>
          <w:sz w:val="22"/>
          <w:szCs w:val="22"/>
        </w:rPr>
      </w:pPr>
    </w:p>
    <w:p w:rsidR="00290BFC" w:rsidRPr="004E1BF5" w:rsidRDefault="00290BFC" w:rsidP="00290BFC">
      <w:pPr>
        <w:bidi w:val="0"/>
        <w:rPr>
          <w:sz w:val="22"/>
          <w:szCs w:val="22"/>
        </w:rPr>
      </w:pPr>
    </w:p>
    <w:p w:rsidR="00EC0406" w:rsidRPr="00580A3F" w:rsidRDefault="00AF1B38" w:rsidP="00EC0406">
      <w:pPr>
        <w:pStyle w:val="P1"/>
        <w:bidi w:val="0"/>
        <w:rPr>
          <w:b/>
          <w:bCs/>
          <w:color w:val="FF0000"/>
          <w:sz w:val="28"/>
        </w:rPr>
      </w:pPr>
      <w:r>
        <w:rPr>
          <w:b/>
          <w:bCs/>
          <w:color w:val="FF0000"/>
          <w:sz w:val="28"/>
        </w:rPr>
        <w:t>Articles</w:t>
      </w:r>
    </w:p>
    <w:p w:rsidR="00EC0406" w:rsidRPr="00CF658E" w:rsidRDefault="00EC0406" w:rsidP="00EC0406">
      <w:pPr>
        <w:bidi w:val="0"/>
        <w:rPr>
          <w:color w:val="FF0000"/>
          <w:sz w:val="22"/>
          <w:szCs w:val="22"/>
        </w:rPr>
      </w:pPr>
    </w:p>
    <w:p w:rsidR="00EC0406" w:rsidRPr="004E1BF5" w:rsidRDefault="00EC0406" w:rsidP="00EC0406">
      <w:pPr>
        <w:pStyle w:val="P1"/>
        <w:bidi w:val="0"/>
        <w:rPr>
          <w:sz w:val="22"/>
          <w:szCs w:val="22"/>
        </w:rPr>
      </w:pPr>
      <w:r w:rsidRPr="004E1BF5">
        <w:rPr>
          <w:sz w:val="22"/>
          <w:szCs w:val="22"/>
        </w:rPr>
        <w:t>“Strategic Planning: It’s Harder Than It Looks.” Michael C. Ripley. Association Management August, 1986, 106-116.</w:t>
      </w:r>
    </w:p>
    <w:p w:rsidR="00290BFC" w:rsidRDefault="00290BFC" w:rsidP="00EC0406">
      <w:pPr>
        <w:pStyle w:val="P1"/>
        <w:bidi w:val="0"/>
        <w:rPr>
          <w:sz w:val="22"/>
          <w:szCs w:val="22"/>
        </w:rPr>
      </w:pPr>
    </w:p>
    <w:p w:rsidR="00EC0406" w:rsidRPr="004E1BF5" w:rsidRDefault="00EC0406" w:rsidP="00290BFC">
      <w:pPr>
        <w:pStyle w:val="P1"/>
        <w:bidi w:val="0"/>
        <w:rPr>
          <w:sz w:val="22"/>
          <w:szCs w:val="22"/>
        </w:rPr>
      </w:pPr>
      <w:r w:rsidRPr="004E1BF5">
        <w:rPr>
          <w:sz w:val="22"/>
          <w:szCs w:val="22"/>
        </w:rPr>
        <w:t>“The Adventures of Successful Planning.” Gary D. Williams. Association M</w:t>
      </w:r>
      <w:r w:rsidR="00580A3F">
        <w:rPr>
          <w:sz w:val="22"/>
          <w:szCs w:val="22"/>
        </w:rPr>
        <w:t>anagement August, 1989. 194-196.</w:t>
      </w:r>
    </w:p>
    <w:p w:rsidR="00EC0406" w:rsidRPr="004E1BF5" w:rsidRDefault="00EC0406" w:rsidP="00EC0406">
      <w:pPr>
        <w:pStyle w:val="P1"/>
        <w:bidi w:val="0"/>
        <w:rPr>
          <w:sz w:val="22"/>
          <w:szCs w:val="22"/>
        </w:rPr>
      </w:pPr>
    </w:p>
    <w:p w:rsidR="00EC0406" w:rsidRPr="004E1BF5" w:rsidRDefault="00EC0406" w:rsidP="00EC0406">
      <w:pPr>
        <w:pStyle w:val="P1"/>
        <w:bidi w:val="0"/>
        <w:rPr>
          <w:sz w:val="22"/>
          <w:szCs w:val="22"/>
        </w:rPr>
      </w:pPr>
      <w:r w:rsidRPr="004E1BF5">
        <w:rPr>
          <w:sz w:val="22"/>
          <w:szCs w:val="22"/>
        </w:rPr>
        <w:t>“Strategic Planning.” Gerald J. Edgely. Association Management March, 1990, 77-80.</w:t>
      </w:r>
    </w:p>
    <w:p w:rsidR="00EC0406" w:rsidRPr="004E1BF5" w:rsidRDefault="00EC0406" w:rsidP="00EC0406">
      <w:pPr>
        <w:pStyle w:val="P1"/>
        <w:bidi w:val="0"/>
        <w:rPr>
          <w:sz w:val="22"/>
          <w:szCs w:val="22"/>
        </w:rPr>
      </w:pPr>
    </w:p>
    <w:p w:rsidR="00EC0406" w:rsidRPr="004E1BF5" w:rsidRDefault="00EC0406" w:rsidP="00EC0406">
      <w:pPr>
        <w:pStyle w:val="P1"/>
        <w:bidi w:val="0"/>
        <w:rPr>
          <w:sz w:val="22"/>
          <w:szCs w:val="22"/>
        </w:rPr>
      </w:pPr>
      <w:r w:rsidRPr="004E1BF5">
        <w:rPr>
          <w:sz w:val="22"/>
          <w:szCs w:val="22"/>
        </w:rPr>
        <w:t>“Planning for Action.” Nancy R. Daly. Association Management August, 1991, 59-62.</w:t>
      </w:r>
    </w:p>
    <w:p w:rsidR="00EC0406" w:rsidRPr="004E1BF5" w:rsidRDefault="00EC0406" w:rsidP="00EC0406">
      <w:pPr>
        <w:pStyle w:val="P1"/>
        <w:bidi w:val="0"/>
        <w:rPr>
          <w:sz w:val="22"/>
          <w:szCs w:val="22"/>
        </w:rPr>
      </w:pPr>
    </w:p>
    <w:p w:rsidR="00EC0406" w:rsidRPr="004E1BF5" w:rsidRDefault="00EC0406" w:rsidP="00EC0406">
      <w:pPr>
        <w:pStyle w:val="P1"/>
        <w:bidi w:val="0"/>
        <w:rPr>
          <w:sz w:val="22"/>
          <w:szCs w:val="22"/>
        </w:rPr>
      </w:pPr>
      <w:r w:rsidRPr="004E1BF5">
        <w:rPr>
          <w:sz w:val="22"/>
          <w:szCs w:val="22"/>
        </w:rPr>
        <w:t>“Here’s the Plan.” Harriet L. Faber. Association Management March, 1992, 64-68.</w:t>
      </w:r>
    </w:p>
    <w:p w:rsidR="00EC0406" w:rsidRPr="004E1BF5" w:rsidRDefault="00EC0406" w:rsidP="00EC0406">
      <w:pPr>
        <w:pStyle w:val="P1"/>
        <w:bidi w:val="0"/>
        <w:rPr>
          <w:sz w:val="22"/>
          <w:szCs w:val="22"/>
        </w:rPr>
      </w:pPr>
    </w:p>
    <w:p w:rsidR="00EC0406" w:rsidRPr="004E1BF5" w:rsidRDefault="00EC0406" w:rsidP="00EC0406">
      <w:pPr>
        <w:pStyle w:val="P1"/>
        <w:bidi w:val="0"/>
        <w:rPr>
          <w:sz w:val="22"/>
          <w:szCs w:val="22"/>
        </w:rPr>
      </w:pPr>
      <w:r w:rsidRPr="004E1BF5">
        <w:rPr>
          <w:sz w:val="22"/>
          <w:szCs w:val="22"/>
        </w:rPr>
        <w:t>“Building Commitment Into Strategic Plan.” Ken Whitney. Association Management September, 1994, 61-66.</w:t>
      </w:r>
    </w:p>
    <w:p w:rsidR="00EC0406" w:rsidRPr="00EC0406" w:rsidRDefault="00EC0406" w:rsidP="00290BFC">
      <w:pPr>
        <w:pStyle w:val="P1"/>
        <w:rPr>
          <w:rFonts w:eastAsiaTheme="minorHAnsi"/>
          <w:rtl/>
          <w:lang w:bidi="ar-LB"/>
        </w:rPr>
      </w:pPr>
    </w:p>
    <w:sectPr w:rsidR="00EC0406" w:rsidRPr="00EC0406" w:rsidSect="00290BFC">
      <w:footerReference w:type="default" r:id="rId70"/>
      <w:footnotePr>
        <w:numRestart w:val="eachPage"/>
      </w:footnotePr>
      <w:endnotePr>
        <w:numFmt w:val="lowerLetter"/>
      </w:endnotePr>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520" w:rsidRDefault="00B92520">
      <w:r>
        <w:separator/>
      </w:r>
    </w:p>
  </w:endnote>
  <w:endnote w:type="continuationSeparator" w:id="0">
    <w:p w:rsidR="00B92520" w:rsidRDefault="00B92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abic Transparent">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A0" w:rsidRDefault="00043D6F">
    <w:pPr>
      <w:pStyle w:val="Footer"/>
      <w:framePr w:wrap="around" w:vAnchor="text" w:hAnchor="margin" w:y="1"/>
      <w:jc w:val="both"/>
      <w:rPr>
        <w:rStyle w:val="PageNumber"/>
        <w:rtl/>
      </w:rPr>
    </w:pPr>
    <w:r>
      <w:rPr>
        <w:rStyle w:val="PageNumber"/>
        <w:rtl/>
      </w:rPr>
      <w:fldChar w:fldCharType="begin"/>
    </w:r>
    <w:r w:rsidR="00A34DA0">
      <w:rPr>
        <w:rStyle w:val="PageNumber"/>
      </w:rPr>
      <w:instrText xml:space="preserve">PAGE  </w:instrText>
    </w:r>
    <w:r>
      <w:rPr>
        <w:rStyle w:val="PageNumber"/>
        <w:rtl/>
      </w:rPr>
      <w:fldChar w:fldCharType="end"/>
    </w:r>
  </w:p>
  <w:p w:rsidR="00A34DA0" w:rsidRDefault="00A34DA0">
    <w:pPr>
      <w:pStyle w:val="Footer"/>
      <w:ind w:right="360"/>
      <w:jc w:val="both"/>
      <w:rPr>
        <w:rtl/>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Borders>
        <w:top w:val="single" w:sz="4" w:space="0" w:color="000099"/>
      </w:tblBorders>
      <w:tblLook w:val="01E0" w:firstRow="1" w:lastRow="1" w:firstColumn="1" w:lastColumn="1" w:noHBand="0" w:noVBand="0"/>
    </w:tblPr>
    <w:tblGrid>
      <w:gridCol w:w="8528"/>
    </w:tblGrid>
    <w:tr w:rsidR="00A34DA0" w:rsidRPr="00827FD6" w:rsidTr="00C1076F">
      <w:tc>
        <w:tcPr>
          <w:tcW w:w="5000" w:type="pct"/>
        </w:tcPr>
        <w:p w:rsidR="00A34DA0" w:rsidRPr="00BD4DEA" w:rsidRDefault="00043D6F" w:rsidP="00C1076F">
          <w:pPr>
            <w:pStyle w:val="Footer"/>
            <w:jc w:val="center"/>
            <w:rPr>
              <w:rStyle w:val="PageNumber"/>
              <w:color w:val="000099"/>
              <w:sz w:val="20"/>
              <w:szCs w:val="20"/>
            </w:rPr>
          </w:pPr>
          <w:r w:rsidRPr="00BD4DEA">
            <w:rPr>
              <w:rStyle w:val="PageNumber"/>
              <w:color w:val="000099"/>
              <w:sz w:val="20"/>
              <w:szCs w:val="20"/>
            </w:rPr>
            <w:fldChar w:fldCharType="begin"/>
          </w:r>
          <w:r w:rsidR="00A34DA0" w:rsidRPr="00BD4DEA">
            <w:rPr>
              <w:rStyle w:val="PageNumber"/>
              <w:color w:val="000099"/>
              <w:sz w:val="20"/>
              <w:szCs w:val="20"/>
            </w:rPr>
            <w:instrText xml:space="preserve"> PAGE </w:instrText>
          </w:r>
          <w:r w:rsidRPr="00BD4DEA">
            <w:rPr>
              <w:rStyle w:val="PageNumber"/>
              <w:color w:val="000099"/>
              <w:sz w:val="20"/>
              <w:szCs w:val="20"/>
            </w:rPr>
            <w:fldChar w:fldCharType="separate"/>
          </w:r>
          <w:r w:rsidR="00947234">
            <w:rPr>
              <w:rStyle w:val="PageNumber"/>
              <w:noProof/>
              <w:color w:val="000099"/>
              <w:sz w:val="20"/>
              <w:szCs w:val="20"/>
              <w:rtl/>
            </w:rPr>
            <w:t>28</w:t>
          </w:r>
          <w:r w:rsidRPr="00BD4DEA">
            <w:rPr>
              <w:rStyle w:val="PageNumber"/>
              <w:color w:val="000099"/>
              <w:sz w:val="20"/>
              <w:szCs w:val="20"/>
            </w:rPr>
            <w:fldChar w:fldCharType="end"/>
          </w:r>
        </w:p>
      </w:tc>
    </w:tr>
  </w:tbl>
  <w:p w:rsidR="00A34DA0" w:rsidRPr="00DD34ED" w:rsidRDefault="00A34DA0" w:rsidP="00C1076F">
    <w:pPr>
      <w:pStyle w:val="Footer"/>
      <w:tabs>
        <w:tab w:val="clear" w:pos="4153"/>
        <w:tab w:val="center" w:pos="4262"/>
      </w:tabs>
      <w:rPr>
        <w:szCs w:val="24"/>
        <w:rtl/>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Borders>
        <w:top w:val="single" w:sz="4" w:space="0" w:color="000099"/>
      </w:tblBorders>
      <w:tblLook w:val="01E0" w:firstRow="1" w:lastRow="1" w:firstColumn="1" w:lastColumn="1" w:noHBand="0" w:noVBand="0"/>
    </w:tblPr>
    <w:tblGrid>
      <w:gridCol w:w="14786"/>
    </w:tblGrid>
    <w:tr w:rsidR="00A34DA0" w:rsidRPr="00827FD6" w:rsidTr="00C1076F">
      <w:tc>
        <w:tcPr>
          <w:tcW w:w="5000" w:type="pct"/>
        </w:tcPr>
        <w:p w:rsidR="00A34DA0" w:rsidRPr="00BD4DEA" w:rsidRDefault="00043D6F" w:rsidP="00C1076F">
          <w:pPr>
            <w:pStyle w:val="Footer"/>
            <w:jc w:val="center"/>
            <w:rPr>
              <w:rStyle w:val="PageNumber"/>
              <w:color w:val="000099"/>
              <w:sz w:val="20"/>
              <w:szCs w:val="20"/>
            </w:rPr>
          </w:pPr>
          <w:r w:rsidRPr="00BD4DEA">
            <w:rPr>
              <w:rStyle w:val="PageNumber"/>
              <w:color w:val="000099"/>
              <w:sz w:val="20"/>
              <w:szCs w:val="20"/>
            </w:rPr>
            <w:fldChar w:fldCharType="begin"/>
          </w:r>
          <w:r w:rsidR="00A34DA0" w:rsidRPr="00BD4DEA">
            <w:rPr>
              <w:rStyle w:val="PageNumber"/>
              <w:color w:val="000099"/>
              <w:sz w:val="20"/>
              <w:szCs w:val="20"/>
            </w:rPr>
            <w:instrText xml:space="preserve"> PAGE </w:instrText>
          </w:r>
          <w:r w:rsidRPr="00BD4DEA">
            <w:rPr>
              <w:rStyle w:val="PageNumber"/>
              <w:color w:val="000099"/>
              <w:sz w:val="20"/>
              <w:szCs w:val="20"/>
            </w:rPr>
            <w:fldChar w:fldCharType="separate"/>
          </w:r>
          <w:r w:rsidR="00947234">
            <w:rPr>
              <w:rStyle w:val="PageNumber"/>
              <w:noProof/>
              <w:color w:val="000099"/>
              <w:sz w:val="20"/>
              <w:szCs w:val="20"/>
              <w:rtl/>
            </w:rPr>
            <w:t>29</w:t>
          </w:r>
          <w:r w:rsidRPr="00BD4DEA">
            <w:rPr>
              <w:rStyle w:val="PageNumber"/>
              <w:color w:val="000099"/>
              <w:sz w:val="20"/>
              <w:szCs w:val="20"/>
            </w:rPr>
            <w:fldChar w:fldCharType="end"/>
          </w:r>
        </w:p>
      </w:tc>
    </w:tr>
  </w:tbl>
  <w:p w:rsidR="00A34DA0" w:rsidRPr="00DD34ED" w:rsidRDefault="00A34DA0" w:rsidP="00C1076F">
    <w:pPr>
      <w:pStyle w:val="Footer"/>
      <w:tabs>
        <w:tab w:val="clear" w:pos="4153"/>
        <w:tab w:val="center" w:pos="4262"/>
      </w:tabs>
      <w:rPr>
        <w:szCs w:val="24"/>
        <w:rtl/>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Borders>
        <w:top w:val="single" w:sz="4" w:space="0" w:color="000099"/>
      </w:tblBorders>
      <w:tblLook w:val="01E0" w:firstRow="1" w:lastRow="1" w:firstColumn="1" w:lastColumn="1" w:noHBand="0" w:noVBand="0"/>
    </w:tblPr>
    <w:tblGrid>
      <w:gridCol w:w="8528"/>
    </w:tblGrid>
    <w:tr w:rsidR="00A34DA0" w:rsidRPr="00827FD6" w:rsidTr="00C1076F">
      <w:tc>
        <w:tcPr>
          <w:tcW w:w="5000" w:type="pct"/>
        </w:tcPr>
        <w:p w:rsidR="00A34DA0" w:rsidRPr="00BD4DEA" w:rsidRDefault="00043D6F" w:rsidP="00C1076F">
          <w:pPr>
            <w:pStyle w:val="Footer"/>
            <w:jc w:val="center"/>
            <w:rPr>
              <w:rStyle w:val="PageNumber"/>
              <w:color w:val="000099"/>
              <w:sz w:val="20"/>
              <w:szCs w:val="20"/>
            </w:rPr>
          </w:pPr>
          <w:r w:rsidRPr="00BD4DEA">
            <w:rPr>
              <w:rStyle w:val="PageNumber"/>
              <w:color w:val="000099"/>
              <w:sz w:val="20"/>
              <w:szCs w:val="20"/>
            </w:rPr>
            <w:fldChar w:fldCharType="begin"/>
          </w:r>
          <w:r w:rsidR="00A34DA0" w:rsidRPr="00BD4DEA">
            <w:rPr>
              <w:rStyle w:val="PageNumber"/>
              <w:color w:val="000099"/>
              <w:sz w:val="20"/>
              <w:szCs w:val="20"/>
            </w:rPr>
            <w:instrText xml:space="preserve"> PAGE </w:instrText>
          </w:r>
          <w:r w:rsidRPr="00BD4DEA">
            <w:rPr>
              <w:rStyle w:val="PageNumber"/>
              <w:color w:val="000099"/>
              <w:sz w:val="20"/>
              <w:szCs w:val="20"/>
            </w:rPr>
            <w:fldChar w:fldCharType="separate"/>
          </w:r>
          <w:r w:rsidR="00947234">
            <w:rPr>
              <w:rStyle w:val="PageNumber"/>
              <w:noProof/>
              <w:color w:val="000099"/>
              <w:sz w:val="20"/>
              <w:szCs w:val="20"/>
              <w:rtl/>
            </w:rPr>
            <w:t>35</w:t>
          </w:r>
          <w:r w:rsidRPr="00BD4DEA">
            <w:rPr>
              <w:rStyle w:val="PageNumber"/>
              <w:color w:val="000099"/>
              <w:sz w:val="20"/>
              <w:szCs w:val="20"/>
            </w:rPr>
            <w:fldChar w:fldCharType="end"/>
          </w:r>
        </w:p>
      </w:tc>
    </w:tr>
  </w:tbl>
  <w:p w:rsidR="00A34DA0" w:rsidRPr="00DD34ED" w:rsidRDefault="00A34DA0" w:rsidP="00C1076F">
    <w:pPr>
      <w:pStyle w:val="Footer"/>
      <w:tabs>
        <w:tab w:val="clear" w:pos="4153"/>
        <w:tab w:val="center" w:pos="4262"/>
      </w:tabs>
      <w:rPr>
        <w:szCs w:val="24"/>
        <w:rtl/>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Borders>
        <w:top w:val="single" w:sz="4" w:space="0" w:color="000099"/>
      </w:tblBorders>
      <w:tblLook w:val="01E0" w:firstRow="1" w:lastRow="1" w:firstColumn="1" w:lastColumn="1" w:noHBand="0" w:noVBand="0"/>
    </w:tblPr>
    <w:tblGrid>
      <w:gridCol w:w="14786"/>
    </w:tblGrid>
    <w:tr w:rsidR="00A34DA0" w:rsidRPr="00827FD6" w:rsidTr="004D6494">
      <w:tc>
        <w:tcPr>
          <w:tcW w:w="5000" w:type="pct"/>
        </w:tcPr>
        <w:p w:rsidR="00A34DA0" w:rsidRPr="00BD4DEA" w:rsidRDefault="00043D6F" w:rsidP="004D6494">
          <w:pPr>
            <w:pStyle w:val="Footer"/>
            <w:jc w:val="center"/>
            <w:rPr>
              <w:rStyle w:val="PageNumber"/>
              <w:color w:val="000099"/>
              <w:sz w:val="20"/>
              <w:szCs w:val="20"/>
            </w:rPr>
          </w:pPr>
          <w:r w:rsidRPr="00BD4DEA">
            <w:rPr>
              <w:rStyle w:val="PageNumber"/>
              <w:color w:val="000099"/>
              <w:sz w:val="20"/>
              <w:szCs w:val="20"/>
            </w:rPr>
            <w:fldChar w:fldCharType="begin"/>
          </w:r>
          <w:r w:rsidR="00A34DA0" w:rsidRPr="00BD4DEA">
            <w:rPr>
              <w:rStyle w:val="PageNumber"/>
              <w:color w:val="000099"/>
              <w:sz w:val="20"/>
              <w:szCs w:val="20"/>
            </w:rPr>
            <w:instrText xml:space="preserve"> PAGE </w:instrText>
          </w:r>
          <w:r w:rsidRPr="00BD4DEA">
            <w:rPr>
              <w:rStyle w:val="PageNumber"/>
              <w:color w:val="000099"/>
              <w:sz w:val="20"/>
              <w:szCs w:val="20"/>
            </w:rPr>
            <w:fldChar w:fldCharType="separate"/>
          </w:r>
          <w:r w:rsidR="00947234">
            <w:rPr>
              <w:rStyle w:val="PageNumber"/>
              <w:noProof/>
              <w:color w:val="000099"/>
              <w:sz w:val="20"/>
              <w:szCs w:val="20"/>
              <w:rtl/>
            </w:rPr>
            <w:t>37</w:t>
          </w:r>
          <w:r w:rsidRPr="00BD4DEA">
            <w:rPr>
              <w:rStyle w:val="PageNumber"/>
              <w:color w:val="000099"/>
              <w:sz w:val="20"/>
              <w:szCs w:val="20"/>
            </w:rPr>
            <w:fldChar w:fldCharType="end"/>
          </w:r>
        </w:p>
      </w:tc>
    </w:tr>
  </w:tbl>
  <w:p w:rsidR="00A34DA0" w:rsidRPr="00DD34ED" w:rsidRDefault="00A34DA0" w:rsidP="00634A7B">
    <w:pPr>
      <w:pStyle w:val="Footer"/>
      <w:tabs>
        <w:tab w:val="clear" w:pos="4153"/>
        <w:tab w:val="center" w:pos="4262"/>
      </w:tabs>
      <w:rPr>
        <w:szCs w:val="24"/>
        <w:rtl/>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Borders>
        <w:top w:val="single" w:sz="4" w:space="0" w:color="000099"/>
      </w:tblBorders>
      <w:tblLook w:val="01E0" w:firstRow="1" w:lastRow="1" w:firstColumn="1" w:lastColumn="1" w:noHBand="0" w:noVBand="0"/>
    </w:tblPr>
    <w:tblGrid>
      <w:gridCol w:w="8528"/>
    </w:tblGrid>
    <w:tr w:rsidR="00A34DA0" w:rsidRPr="00827FD6" w:rsidTr="00C1076F">
      <w:tc>
        <w:tcPr>
          <w:tcW w:w="5000" w:type="pct"/>
        </w:tcPr>
        <w:p w:rsidR="00A34DA0" w:rsidRPr="00BD4DEA" w:rsidRDefault="00043D6F" w:rsidP="00C1076F">
          <w:pPr>
            <w:pStyle w:val="Footer"/>
            <w:jc w:val="center"/>
            <w:rPr>
              <w:rStyle w:val="PageNumber"/>
              <w:color w:val="000099"/>
              <w:sz w:val="20"/>
              <w:szCs w:val="20"/>
            </w:rPr>
          </w:pPr>
          <w:r w:rsidRPr="00BD4DEA">
            <w:rPr>
              <w:rStyle w:val="PageNumber"/>
              <w:color w:val="000099"/>
              <w:sz w:val="20"/>
              <w:szCs w:val="20"/>
            </w:rPr>
            <w:fldChar w:fldCharType="begin"/>
          </w:r>
          <w:r w:rsidR="00A34DA0" w:rsidRPr="00BD4DEA">
            <w:rPr>
              <w:rStyle w:val="PageNumber"/>
              <w:color w:val="000099"/>
              <w:sz w:val="20"/>
              <w:szCs w:val="20"/>
            </w:rPr>
            <w:instrText xml:space="preserve"> PAGE </w:instrText>
          </w:r>
          <w:r w:rsidRPr="00BD4DEA">
            <w:rPr>
              <w:rStyle w:val="PageNumber"/>
              <w:color w:val="000099"/>
              <w:sz w:val="20"/>
              <w:szCs w:val="20"/>
            </w:rPr>
            <w:fldChar w:fldCharType="separate"/>
          </w:r>
          <w:r w:rsidR="00947234">
            <w:rPr>
              <w:rStyle w:val="PageNumber"/>
              <w:noProof/>
              <w:color w:val="000099"/>
              <w:sz w:val="20"/>
              <w:szCs w:val="20"/>
              <w:rtl/>
            </w:rPr>
            <w:t>39</w:t>
          </w:r>
          <w:r w:rsidRPr="00BD4DEA">
            <w:rPr>
              <w:rStyle w:val="PageNumber"/>
              <w:color w:val="000099"/>
              <w:sz w:val="20"/>
              <w:szCs w:val="20"/>
            </w:rPr>
            <w:fldChar w:fldCharType="end"/>
          </w:r>
        </w:p>
      </w:tc>
    </w:tr>
  </w:tbl>
  <w:p w:rsidR="00A34DA0" w:rsidRPr="00DD34ED" w:rsidRDefault="00A34DA0" w:rsidP="00C1076F">
    <w:pPr>
      <w:pStyle w:val="Footer"/>
      <w:tabs>
        <w:tab w:val="clear" w:pos="4153"/>
        <w:tab w:val="center" w:pos="4262"/>
      </w:tabs>
      <w:rPr>
        <w:szCs w:val="24"/>
        <w:rtl/>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Borders>
        <w:top w:val="single" w:sz="4" w:space="0" w:color="000099"/>
      </w:tblBorders>
      <w:tblLook w:val="01E0" w:firstRow="1" w:lastRow="1" w:firstColumn="1" w:lastColumn="1" w:noHBand="0" w:noVBand="0"/>
    </w:tblPr>
    <w:tblGrid>
      <w:gridCol w:w="14786"/>
    </w:tblGrid>
    <w:tr w:rsidR="00A34DA0" w:rsidRPr="00827FD6" w:rsidTr="00C1076F">
      <w:tc>
        <w:tcPr>
          <w:tcW w:w="5000" w:type="pct"/>
        </w:tcPr>
        <w:p w:rsidR="00A34DA0" w:rsidRPr="00BD4DEA" w:rsidRDefault="00043D6F" w:rsidP="00C1076F">
          <w:pPr>
            <w:pStyle w:val="Footer"/>
            <w:jc w:val="center"/>
            <w:rPr>
              <w:rStyle w:val="PageNumber"/>
              <w:color w:val="000099"/>
              <w:sz w:val="20"/>
              <w:szCs w:val="20"/>
            </w:rPr>
          </w:pPr>
          <w:r w:rsidRPr="00BD4DEA">
            <w:rPr>
              <w:rStyle w:val="PageNumber"/>
              <w:color w:val="000099"/>
              <w:sz w:val="20"/>
              <w:szCs w:val="20"/>
            </w:rPr>
            <w:fldChar w:fldCharType="begin"/>
          </w:r>
          <w:r w:rsidR="00A34DA0" w:rsidRPr="00BD4DEA">
            <w:rPr>
              <w:rStyle w:val="PageNumber"/>
              <w:color w:val="000099"/>
              <w:sz w:val="20"/>
              <w:szCs w:val="20"/>
            </w:rPr>
            <w:instrText xml:space="preserve"> PAGE </w:instrText>
          </w:r>
          <w:r w:rsidRPr="00BD4DEA">
            <w:rPr>
              <w:rStyle w:val="PageNumber"/>
              <w:color w:val="000099"/>
              <w:sz w:val="20"/>
              <w:szCs w:val="20"/>
            </w:rPr>
            <w:fldChar w:fldCharType="separate"/>
          </w:r>
          <w:r w:rsidR="00947234">
            <w:rPr>
              <w:rStyle w:val="PageNumber"/>
              <w:noProof/>
              <w:color w:val="000099"/>
              <w:sz w:val="20"/>
              <w:szCs w:val="20"/>
              <w:rtl/>
            </w:rPr>
            <w:t>43</w:t>
          </w:r>
          <w:r w:rsidRPr="00BD4DEA">
            <w:rPr>
              <w:rStyle w:val="PageNumber"/>
              <w:color w:val="000099"/>
              <w:sz w:val="20"/>
              <w:szCs w:val="20"/>
            </w:rPr>
            <w:fldChar w:fldCharType="end"/>
          </w:r>
        </w:p>
      </w:tc>
    </w:tr>
  </w:tbl>
  <w:p w:rsidR="00A34DA0" w:rsidRPr="00DD34ED" w:rsidRDefault="00A34DA0" w:rsidP="00C1076F">
    <w:pPr>
      <w:pStyle w:val="Footer"/>
      <w:tabs>
        <w:tab w:val="clear" w:pos="4153"/>
        <w:tab w:val="center" w:pos="4262"/>
      </w:tabs>
      <w:rPr>
        <w:szCs w:val="24"/>
        <w:rtl/>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A0" w:rsidRDefault="00043D6F">
    <w:pPr>
      <w:pStyle w:val="Footer"/>
      <w:framePr w:wrap="around" w:vAnchor="text" w:hAnchor="margin" w:y="1"/>
      <w:jc w:val="both"/>
      <w:rPr>
        <w:rStyle w:val="PageNumber"/>
        <w:rtl/>
      </w:rPr>
    </w:pPr>
    <w:r>
      <w:rPr>
        <w:rStyle w:val="PageNumber"/>
        <w:rtl/>
      </w:rPr>
      <w:fldChar w:fldCharType="begin"/>
    </w:r>
    <w:r w:rsidR="00A34DA0">
      <w:rPr>
        <w:rStyle w:val="PageNumber"/>
      </w:rPr>
      <w:instrText xml:space="preserve">PAGE  </w:instrText>
    </w:r>
    <w:r>
      <w:rPr>
        <w:rStyle w:val="PageNumber"/>
        <w:rtl/>
      </w:rPr>
      <w:fldChar w:fldCharType="end"/>
    </w:r>
  </w:p>
  <w:p w:rsidR="00A34DA0" w:rsidRDefault="00A34DA0">
    <w:pPr>
      <w:pStyle w:val="Footer"/>
      <w:ind w:right="360"/>
      <w:jc w:val="both"/>
      <w:rPr>
        <w:rtl/>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Borders>
        <w:top w:val="single" w:sz="4" w:space="0" w:color="000099"/>
      </w:tblBorders>
      <w:tblLook w:val="01E0" w:firstRow="1" w:lastRow="1" w:firstColumn="1" w:lastColumn="1" w:noHBand="0" w:noVBand="0"/>
    </w:tblPr>
    <w:tblGrid>
      <w:gridCol w:w="8522"/>
    </w:tblGrid>
    <w:tr w:rsidR="00A34DA0" w:rsidRPr="00827FD6" w:rsidTr="004D6494">
      <w:tc>
        <w:tcPr>
          <w:tcW w:w="5000" w:type="pct"/>
        </w:tcPr>
        <w:p w:rsidR="00A34DA0" w:rsidRPr="00BD4DEA" w:rsidRDefault="00043D6F" w:rsidP="004D6494">
          <w:pPr>
            <w:pStyle w:val="Footer"/>
            <w:jc w:val="center"/>
            <w:rPr>
              <w:rStyle w:val="PageNumber"/>
              <w:color w:val="000099"/>
              <w:sz w:val="20"/>
              <w:szCs w:val="20"/>
            </w:rPr>
          </w:pPr>
          <w:r w:rsidRPr="00BD4DEA">
            <w:rPr>
              <w:rStyle w:val="PageNumber"/>
              <w:color w:val="000099"/>
              <w:sz w:val="20"/>
              <w:szCs w:val="20"/>
            </w:rPr>
            <w:fldChar w:fldCharType="begin"/>
          </w:r>
          <w:r w:rsidR="00A34DA0" w:rsidRPr="00BD4DEA">
            <w:rPr>
              <w:rStyle w:val="PageNumber"/>
              <w:color w:val="000099"/>
              <w:sz w:val="20"/>
              <w:szCs w:val="20"/>
            </w:rPr>
            <w:instrText xml:space="preserve"> PAGE </w:instrText>
          </w:r>
          <w:r w:rsidRPr="00BD4DEA">
            <w:rPr>
              <w:rStyle w:val="PageNumber"/>
              <w:color w:val="000099"/>
              <w:sz w:val="20"/>
              <w:szCs w:val="20"/>
            </w:rPr>
            <w:fldChar w:fldCharType="separate"/>
          </w:r>
          <w:r w:rsidR="00947234">
            <w:rPr>
              <w:rStyle w:val="PageNumber"/>
              <w:noProof/>
              <w:color w:val="000099"/>
              <w:sz w:val="20"/>
              <w:szCs w:val="20"/>
              <w:rtl/>
            </w:rPr>
            <w:t>59</w:t>
          </w:r>
          <w:r w:rsidRPr="00BD4DEA">
            <w:rPr>
              <w:rStyle w:val="PageNumber"/>
              <w:color w:val="000099"/>
              <w:sz w:val="20"/>
              <w:szCs w:val="20"/>
            </w:rPr>
            <w:fldChar w:fldCharType="end"/>
          </w:r>
        </w:p>
      </w:tc>
    </w:tr>
  </w:tbl>
  <w:p w:rsidR="00A34DA0" w:rsidRPr="00DD34ED" w:rsidRDefault="00A34DA0" w:rsidP="00634A7B">
    <w:pPr>
      <w:pStyle w:val="Footer"/>
      <w:tabs>
        <w:tab w:val="clear" w:pos="4153"/>
        <w:tab w:val="center" w:pos="4262"/>
      </w:tabs>
      <w:rPr>
        <w:szCs w:val="24"/>
        <w:rtl/>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Borders>
        <w:top w:val="single" w:sz="4" w:space="0" w:color="000099"/>
      </w:tblBorders>
      <w:tblLook w:val="01E0" w:firstRow="1" w:lastRow="1" w:firstColumn="1" w:lastColumn="1" w:noHBand="0" w:noVBand="0"/>
    </w:tblPr>
    <w:tblGrid>
      <w:gridCol w:w="13176"/>
    </w:tblGrid>
    <w:tr w:rsidR="00A34DA0" w:rsidRPr="00827FD6" w:rsidTr="004D6494">
      <w:tc>
        <w:tcPr>
          <w:tcW w:w="5000" w:type="pct"/>
        </w:tcPr>
        <w:p w:rsidR="00A34DA0" w:rsidRPr="00BD4DEA" w:rsidRDefault="00043D6F" w:rsidP="004D6494">
          <w:pPr>
            <w:pStyle w:val="Footer"/>
            <w:jc w:val="center"/>
            <w:rPr>
              <w:rStyle w:val="PageNumber"/>
              <w:color w:val="000099"/>
              <w:sz w:val="20"/>
              <w:szCs w:val="20"/>
            </w:rPr>
          </w:pPr>
          <w:r w:rsidRPr="00BD4DEA">
            <w:rPr>
              <w:rStyle w:val="PageNumber"/>
              <w:color w:val="000099"/>
              <w:sz w:val="20"/>
              <w:szCs w:val="20"/>
            </w:rPr>
            <w:fldChar w:fldCharType="begin"/>
          </w:r>
          <w:r w:rsidR="00A34DA0" w:rsidRPr="00BD4DEA">
            <w:rPr>
              <w:rStyle w:val="PageNumber"/>
              <w:color w:val="000099"/>
              <w:sz w:val="20"/>
              <w:szCs w:val="20"/>
            </w:rPr>
            <w:instrText xml:space="preserve"> PAGE </w:instrText>
          </w:r>
          <w:r w:rsidRPr="00BD4DEA">
            <w:rPr>
              <w:rStyle w:val="PageNumber"/>
              <w:color w:val="000099"/>
              <w:sz w:val="20"/>
              <w:szCs w:val="20"/>
            </w:rPr>
            <w:fldChar w:fldCharType="separate"/>
          </w:r>
          <w:r w:rsidR="00947234">
            <w:rPr>
              <w:rStyle w:val="PageNumber"/>
              <w:noProof/>
              <w:color w:val="000099"/>
              <w:sz w:val="20"/>
              <w:szCs w:val="20"/>
              <w:rtl/>
            </w:rPr>
            <w:t>61</w:t>
          </w:r>
          <w:r w:rsidRPr="00BD4DEA">
            <w:rPr>
              <w:rStyle w:val="PageNumber"/>
              <w:color w:val="000099"/>
              <w:sz w:val="20"/>
              <w:szCs w:val="20"/>
            </w:rPr>
            <w:fldChar w:fldCharType="end"/>
          </w:r>
        </w:p>
      </w:tc>
    </w:tr>
  </w:tbl>
  <w:p w:rsidR="00A34DA0" w:rsidRPr="00DD34ED" w:rsidRDefault="00A34DA0" w:rsidP="00634A7B">
    <w:pPr>
      <w:pStyle w:val="Footer"/>
      <w:tabs>
        <w:tab w:val="clear" w:pos="4153"/>
        <w:tab w:val="center" w:pos="4262"/>
      </w:tabs>
      <w:rPr>
        <w:szCs w:val="24"/>
        <w:rtl/>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Borders>
        <w:top w:val="single" w:sz="4" w:space="0" w:color="000099"/>
      </w:tblBorders>
      <w:tblLook w:val="01E0" w:firstRow="1" w:lastRow="1" w:firstColumn="1" w:lastColumn="1" w:noHBand="0" w:noVBand="0"/>
    </w:tblPr>
    <w:tblGrid>
      <w:gridCol w:w="8529"/>
    </w:tblGrid>
    <w:tr w:rsidR="00A34DA0" w:rsidRPr="00827FD6" w:rsidTr="004D6494">
      <w:tc>
        <w:tcPr>
          <w:tcW w:w="5000" w:type="pct"/>
        </w:tcPr>
        <w:p w:rsidR="00A34DA0" w:rsidRPr="00BD4DEA" w:rsidRDefault="00043D6F" w:rsidP="004D6494">
          <w:pPr>
            <w:pStyle w:val="Footer"/>
            <w:jc w:val="center"/>
            <w:rPr>
              <w:rStyle w:val="PageNumber"/>
              <w:color w:val="000099"/>
              <w:sz w:val="20"/>
              <w:szCs w:val="20"/>
            </w:rPr>
          </w:pPr>
          <w:r w:rsidRPr="00BD4DEA">
            <w:rPr>
              <w:rStyle w:val="PageNumber"/>
              <w:color w:val="000099"/>
              <w:sz w:val="20"/>
              <w:szCs w:val="20"/>
            </w:rPr>
            <w:fldChar w:fldCharType="begin"/>
          </w:r>
          <w:r w:rsidR="00A34DA0" w:rsidRPr="00BD4DEA">
            <w:rPr>
              <w:rStyle w:val="PageNumber"/>
              <w:color w:val="000099"/>
              <w:sz w:val="20"/>
              <w:szCs w:val="20"/>
            </w:rPr>
            <w:instrText xml:space="preserve"> PAGE </w:instrText>
          </w:r>
          <w:r w:rsidRPr="00BD4DEA">
            <w:rPr>
              <w:rStyle w:val="PageNumber"/>
              <w:color w:val="000099"/>
              <w:sz w:val="20"/>
              <w:szCs w:val="20"/>
            </w:rPr>
            <w:fldChar w:fldCharType="separate"/>
          </w:r>
          <w:r w:rsidR="00947234">
            <w:rPr>
              <w:rStyle w:val="PageNumber"/>
              <w:noProof/>
              <w:color w:val="000099"/>
              <w:sz w:val="20"/>
              <w:szCs w:val="20"/>
              <w:rtl/>
            </w:rPr>
            <w:t>65</w:t>
          </w:r>
          <w:r w:rsidRPr="00BD4DEA">
            <w:rPr>
              <w:rStyle w:val="PageNumber"/>
              <w:color w:val="000099"/>
              <w:sz w:val="20"/>
              <w:szCs w:val="20"/>
            </w:rPr>
            <w:fldChar w:fldCharType="end"/>
          </w:r>
        </w:p>
      </w:tc>
    </w:tr>
  </w:tbl>
  <w:p w:rsidR="00A34DA0" w:rsidRPr="00DD34ED" w:rsidRDefault="00A34DA0" w:rsidP="00634A7B">
    <w:pPr>
      <w:pStyle w:val="Footer"/>
      <w:tabs>
        <w:tab w:val="clear" w:pos="4153"/>
        <w:tab w:val="center" w:pos="4262"/>
      </w:tabs>
      <w:rPr>
        <w:szCs w:val="24"/>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Borders>
        <w:top w:val="single" w:sz="4" w:space="0" w:color="000099"/>
      </w:tblBorders>
      <w:tblLook w:val="01E0" w:firstRow="1" w:lastRow="1" w:firstColumn="1" w:lastColumn="1" w:noHBand="0" w:noVBand="0"/>
    </w:tblPr>
    <w:tblGrid>
      <w:gridCol w:w="8528"/>
    </w:tblGrid>
    <w:tr w:rsidR="00A34DA0" w:rsidRPr="00827FD6" w:rsidTr="00BD4DEA">
      <w:tc>
        <w:tcPr>
          <w:tcW w:w="5000" w:type="pct"/>
        </w:tcPr>
        <w:p w:rsidR="00A34DA0" w:rsidRPr="00BD4DEA" w:rsidRDefault="00043D6F" w:rsidP="00BD4DEA">
          <w:pPr>
            <w:pStyle w:val="Footer"/>
            <w:jc w:val="center"/>
            <w:rPr>
              <w:rStyle w:val="PageNumber"/>
              <w:color w:val="000099"/>
              <w:sz w:val="20"/>
              <w:szCs w:val="20"/>
            </w:rPr>
          </w:pPr>
          <w:r w:rsidRPr="00BD4DEA">
            <w:rPr>
              <w:rStyle w:val="PageNumber"/>
              <w:color w:val="000099"/>
              <w:sz w:val="20"/>
              <w:szCs w:val="20"/>
            </w:rPr>
            <w:fldChar w:fldCharType="begin"/>
          </w:r>
          <w:r w:rsidR="00A34DA0" w:rsidRPr="00BD4DEA">
            <w:rPr>
              <w:rStyle w:val="PageNumber"/>
              <w:color w:val="000099"/>
              <w:sz w:val="20"/>
              <w:szCs w:val="20"/>
            </w:rPr>
            <w:instrText xml:space="preserve"> PAGE </w:instrText>
          </w:r>
          <w:r w:rsidRPr="00BD4DEA">
            <w:rPr>
              <w:rStyle w:val="PageNumber"/>
              <w:color w:val="000099"/>
              <w:sz w:val="20"/>
              <w:szCs w:val="20"/>
            </w:rPr>
            <w:fldChar w:fldCharType="separate"/>
          </w:r>
          <w:r w:rsidR="00947234">
            <w:rPr>
              <w:rStyle w:val="PageNumber"/>
              <w:noProof/>
              <w:color w:val="000099"/>
              <w:sz w:val="20"/>
              <w:szCs w:val="20"/>
              <w:rtl/>
            </w:rPr>
            <w:t>10</w:t>
          </w:r>
          <w:r w:rsidRPr="00BD4DEA">
            <w:rPr>
              <w:rStyle w:val="PageNumber"/>
              <w:color w:val="000099"/>
              <w:sz w:val="20"/>
              <w:szCs w:val="20"/>
            </w:rPr>
            <w:fldChar w:fldCharType="end"/>
          </w:r>
        </w:p>
      </w:tc>
    </w:tr>
  </w:tbl>
  <w:p w:rsidR="00A34DA0" w:rsidRPr="00DD34ED" w:rsidRDefault="00A34DA0" w:rsidP="00A20DA0">
    <w:pPr>
      <w:pStyle w:val="Footer"/>
      <w:tabs>
        <w:tab w:val="clear" w:pos="4153"/>
        <w:tab w:val="center" w:pos="4262"/>
      </w:tabs>
      <w:rPr>
        <w:szCs w:val="24"/>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Borders>
        <w:top w:val="single" w:sz="4" w:space="0" w:color="000099"/>
      </w:tblBorders>
      <w:tblLook w:val="01E0" w:firstRow="1" w:lastRow="1" w:firstColumn="1" w:lastColumn="1" w:noHBand="0" w:noVBand="0"/>
    </w:tblPr>
    <w:tblGrid>
      <w:gridCol w:w="14786"/>
    </w:tblGrid>
    <w:tr w:rsidR="00A34DA0" w:rsidRPr="00827FD6" w:rsidTr="007047FF">
      <w:tc>
        <w:tcPr>
          <w:tcW w:w="5000" w:type="pct"/>
        </w:tcPr>
        <w:p w:rsidR="00A34DA0" w:rsidRPr="00BD4DEA" w:rsidRDefault="00043D6F" w:rsidP="007047FF">
          <w:pPr>
            <w:pStyle w:val="Footer"/>
            <w:jc w:val="center"/>
            <w:rPr>
              <w:rStyle w:val="PageNumber"/>
              <w:color w:val="000099"/>
              <w:sz w:val="20"/>
              <w:szCs w:val="20"/>
            </w:rPr>
          </w:pPr>
          <w:r w:rsidRPr="00BD4DEA">
            <w:rPr>
              <w:rStyle w:val="PageNumber"/>
              <w:color w:val="000099"/>
              <w:sz w:val="20"/>
              <w:szCs w:val="20"/>
            </w:rPr>
            <w:fldChar w:fldCharType="begin"/>
          </w:r>
          <w:r w:rsidR="00A34DA0" w:rsidRPr="00BD4DEA">
            <w:rPr>
              <w:rStyle w:val="PageNumber"/>
              <w:color w:val="000099"/>
              <w:sz w:val="20"/>
              <w:szCs w:val="20"/>
            </w:rPr>
            <w:instrText xml:space="preserve"> PAGE </w:instrText>
          </w:r>
          <w:r w:rsidRPr="00BD4DEA">
            <w:rPr>
              <w:rStyle w:val="PageNumber"/>
              <w:color w:val="000099"/>
              <w:sz w:val="20"/>
              <w:szCs w:val="20"/>
            </w:rPr>
            <w:fldChar w:fldCharType="separate"/>
          </w:r>
          <w:r w:rsidR="00947234">
            <w:rPr>
              <w:rStyle w:val="PageNumber"/>
              <w:noProof/>
              <w:color w:val="000099"/>
              <w:sz w:val="20"/>
              <w:szCs w:val="20"/>
              <w:rtl/>
            </w:rPr>
            <w:t>11</w:t>
          </w:r>
          <w:r w:rsidRPr="00BD4DEA">
            <w:rPr>
              <w:rStyle w:val="PageNumber"/>
              <w:color w:val="000099"/>
              <w:sz w:val="20"/>
              <w:szCs w:val="20"/>
            </w:rPr>
            <w:fldChar w:fldCharType="end"/>
          </w:r>
        </w:p>
      </w:tc>
    </w:tr>
  </w:tbl>
  <w:p w:rsidR="00A34DA0" w:rsidRPr="00DD34ED" w:rsidRDefault="00A34DA0" w:rsidP="007047FF">
    <w:pPr>
      <w:pStyle w:val="Footer"/>
      <w:tabs>
        <w:tab w:val="clear" w:pos="4153"/>
        <w:tab w:val="center" w:pos="4262"/>
      </w:tabs>
      <w:rPr>
        <w:szCs w:val="24"/>
        <w:rt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Borders>
        <w:top w:val="single" w:sz="4" w:space="0" w:color="000099"/>
      </w:tblBorders>
      <w:tblLook w:val="01E0" w:firstRow="1" w:lastRow="1" w:firstColumn="1" w:lastColumn="1" w:noHBand="0" w:noVBand="0"/>
    </w:tblPr>
    <w:tblGrid>
      <w:gridCol w:w="8528"/>
    </w:tblGrid>
    <w:tr w:rsidR="00A34DA0" w:rsidRPr="00827FD6" w:rsidTr="007047FF">
      <w:tc>
        <w:tcPr>
          <w:tcW w:w="5000" w:type="pct"/>
        </w:tcPr>
        <w:p w:rsidR="00A34DA0" w:rsidRPr="00BD4DEA" w:rsidRDefault="00043D6F" w:rsidP="007047FF">
          <w:pPr>
            <w:pStyle w:val="Footer"/>
            <w:jc w:val="center"/>
            <w:rPr>
              <w:rStyle w:val="PageNumber"/>
              <w:color w:val="000099"/>
              <w:sz w:val="20"/>
              <w:szCs w:val="20"/>
            </w:rPr>
          </w:pPr>
          <w:r w:rsidRPr="00BD4DEA">
            <w:rPr>
              <w:rStyle w:val="PageNumber"/>
              <w:color w:val="000099"/>
              <w:sz w:val="20"/>
              <w:szCs w:val="20"/>
            </w:rPr>
            <w:fldChar w:fldCharType="begin"/>
          </w:r>
          <w:r w:rsidR="00A34DA0" w:rsidRPr="00BD4DEA">
            <w:rPr>
              <w:rStyle w:val="PageNumber"/>
              <w:color w:val="000099"/>
              <w:sz w:val="20"/>
              <w:szCs w:val="20"/>
            </w:rPr>
            <w:instrText xml:space="preserve"> PAGE </w:instrText>
          </w:r>
          <w:r w:rsidRPr="00BD4DEA">
            <w:rPr>
              <w:rStyle w:val="PageNumber"/>
              <w:color w:val="000099"/>
              <w:sz w:val="20"/>
              <w:szCs w:val="20"/>
            </w:rPr>
            <w:fldChar w:fldCharType="separate"/>
          </w:r>
          <w:r w:rsidR="00947234">
            <w:rPr>
              <w:rStyle w:val="PageNumber"/>
              <w:noProof/>
              <w:color w:val="000099"/>
              <w:sz w:val="20"/>
              <w:szCs w:val="20"/>
              <w:rtl/>
            </w:rPr>
            <w:t>13</w:t>
          </w:r>
          <w:r w:rsidRPr="00BD4DEA">
            <w:rPr>
              <w:rStyle w:val="PageNumber"/>
              <w:color w:val="000099"/>
              <w:sz w:val="20"/>
              <w:szCs w:val="20"/>
            </w:rPr>
            <w:fldChar w:fldCharType="end"/>
          </w:r>
        </w:p>
      </w:tc>
    </w:tr>
  </w:tbl>
  <w:p w:rsidR="00A34DA0" w:rsidRPr="00DD34ED" w:rsidRDefault="00A34DA0" w:rsidP="007047FF">
    <w:pPr>
      <w:pStyle w:val="Footer"/>
      <w:tabs>
        <w:tab w:val="clear" w:pos="4153"/>
        <w:tab w:val="center" w:pos="4262"/>
      </w:tabs>
      <w:rPr>
        <w:szCs w:val="24"/>
        <w:rt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Borders>
        <w:top w:val="single" w:sz="4" w:space="0" w:color="000099"/>
      </w:tblBorders>
      <w:tblLook w:val="01E0" w:firstRow="1" w:lastRow="1" w:firstColumn="1" w:lastColumn="1" w:noHBand="0" w:noVBand="0"/>
    </w:tblPr>
    <w:tblGrid>
      <w:gridCol w:w="14786"/>
    </w:tblGrid>
    <w:tr w:rsidR="00A34DA0" w:rsidRPr="00827FD6" w:rsidTr="007047FF">
      <w:tc>
        <w:tcPr>
          <w:tcW w:w="5000" w:type="pct"/>
        </w:tcPr>
        <w:p w:rsidR="00A34DA0" w:rsidRPr="00BD4DEA" w:rsidRDefault="00043D6F" w:rsidP="007047FF">
          <w:pPr>
            <w:pStyle w:val="Footer"/>
            <w:jc w:val="center"/>
            <w:rPr>
              <w:rStyle w:val="PageNumber"/>
              <w:color w:val="000099"/>
              <w:sz w:val="20"/>
              <w:szCs w:val="20"/>
            </w:rPr>
          </w:pPr>
          <w:r w:rsidRPr="00BD4DEA">
            <w:rPr>
              <w:rStyle w:val="PageNumber"/>
              <w:color w:val="000099"/>
              <w:sz w:val="20"/>
              <w:szCs w:val="20"/>
            </w:rPr>
            <w:fldChar w:fldCharType="begin"/>
          </w:r>
          <w:r w:rsidR="00A34DA0" w:rsidRPr="00BD4DEA">
            <w:rPr>
              <w:rStyle w:val="PageNumber"/>
              <w:color w:val="000099"/>
              <w:sz w:val="20"/>
              <w:szCs w:val="20"/>
            </w:rPr>
            <w:instrText xml:space="preserve"> PAGE </w:instrText>
          </w:r>
          <w:r w:rsidRPr="00BD4DEA">
            <w:rPr>
              <w:rStyle w:val="PageNumber"/>
              <w:color w:val="000099"/>
              <w:sz w:val="20"/>
              <w:szCs w:val="20"/>
            </w:rPr>
            <w:fldChar w:fldCharType="separate"/>
          </w:r>
          <w:r w:rsidR="00947234">
            <w:rPr>
              <w:rStyle w:val="PageNumber"/>
              <w:noProof/>
              <w:color w:val="000099"/>
              <w:sz w:val="20"/>
              <w:szCs w:val="20"/>
              <w:rtl/>
            </w:rPr>
            <w:t>15</w:t>
          </w:r>
          <w:r w:rsidRPr="00BD4DEA">
            <w:rPr>
              <w:rStyle w:val="PageNumber"/>
              <w:color w:val="000099"/>
              <w:sz w:val="20"/>
              <w:szCs w:val="20"/>
            </w:rPr>
            <w:fldChar w:fldCharType="end"/>
          </w:r>
        </w:p>
      </w:tc>
    </w:tr>
  </w:tbl>
  <w:p w:rsidR="00A34DA0" w:rsidRPr="00DD34ED" w:rsidRDefault="00A34DA0" w:rsidP="007047FF">
    <w:pPr>
      <w:pStyle w:val="Footer"/>
      <w:tabs>
        <w:tab w:val="clear" w:pos="4153"/>
        <w:tab w:val="center" w:pos="4262"/>
      </w:tabs>
      <w:rPr>
        <w:szCs w:val="24"/>
        <w:rt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Borders>
        <w:top w:val="single" w:sz="4" w:space="0" w:color="000099"/>
      </w:tblBorders>
      <w:tblLook w:val="01E0" w:firstRow="1" w:lastRow="1" w:firstColumn="1" w:lastColumn="1" w:noHBand="0" w:noVBand="0"/>
    </w:tblPr>
    <w:tblGrid>
      <w:gridCol w:w="8528"/>
    </w:tblGrid>
    <w:tr w:rsidR="00A34DA0" w:rsidRPr="00827FD6" w:rsidTr="007047FF">
      <w:tc>
        <w:tcPr>
          <w:tcW w:w="5000" w:type="pct"/>
        </w:tcPr>
        <w:p w:rsidR="00A34DA0" w:rsidRPr="00BD4DEA" w:rsidRDefault="00043D6F" w:rsidP="007047FF">
          <w:pPr>
            <w:pStyle w:val="Footer"/>
            <w:jc w:val="center"/>
            <w:rPr>
              <w:rStyle w:val="PageNumber"/>
              <w:color w:val="000099"/>
              <w:sz w:val="20"/>
              <w:szCs w:val="20"/>
            </w:rPr>
          </w:pPr>
          <w:r w:rsidRPr="00BD4DEA">
            <w:rPr>
              <w:rStyle w:val="PageNumber"/>
              <w:color w:val="000099"/>
              <w:sz w:val="20"/>
              <w:szCs w:val="20"/>
            </w:rPr>
            <w:fldChar w:fldCharType="begin"/>
          </w:r>
          <w:r w:rsidR="00A34DA0" w:rsidRPr="00BD4DEA">
            <w:rPr>
              <w:rStyle w:val="PageNumber"/>
              <w:color w:val="000099"/>
              <w:sz w:val="20"/>
              <w:szCs w:val="20"/>
            </w:rPr>
            <w:instrText xml:space="preserve"> PAGE </w:instrText>
          </w:r>
          <w:r w:rsidRPr="00BD4DEA">
            <w:rPr>
              <w:rStyle w:val="PageNumber"/>
              <w:color w:val="000099"/>
              <w:sz w:val="20"/>
              <w:szCs w:val="20"/>
            </w:rPr>
            <w:fldChar w:fldCharType="separate"/>
          </w:r>
          <w:r w:rsidR="00947234">
            <w:rPr>
              <w:rStyle w:val="PageNumber"/>
              <w:noProof/>
              <w:color w:val="000099"/>
              <w:sz w:val="20"/>
              <w:szCs w:val="20"/>
              <w:rtl/>
            </w:rPr>
            <w:t>19</w:t>
          </w:r>
          <w:r w:rsidRPr="00BD4DEA">
            <w:rPr>
              <w:rStyle w:val="PageNumber"/>
              <w:color w:val="000099"/>
              <w:sz w:val="20"/>
              <w:szCs w:val="20"/>
            </w:rPr>
            <w:fldChar w:fldCharType="end"/>
          </w:r>
        </w:p>
      </w:tc>
    </w:tr>
  </w:tbl>
  <w:p w:rsidR="00A34DA0" w:rsidRPr="00DD34ED" w:rsidRDefault="00A34DA0" w:rsidP="007047FF">
    <w:pPr>
      <w:pStyle w:val="Footer"/>
      <w:tabs>
        <w:tab w:val="clear" w:pos="4153"/>
        <w:tab w:val="center" w:pos="4262"/>
      </w:tabs>
      <w:rPr>
        <w:szCs w:val="24"/>
        <w:rt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Borders>
        <w:top w:val="single" w:sz="4" w:space="0" w:color="000099"/>
      </w:tblBorders>
      <w:tblLook w:val="01E0" w:firstRow="1" w:lastRow="1" w:firstColumn="1" w:lastColumn="1" w:noHBand="0" w:noVBand="0"/>
    </w:tblPr>
    <w:tblGrid>
      <w:gridCol w:w="14786"/>
    </w:tblGrid>
    <w:tr w:rsidR="00A34DA0" w:rsidRPr="00827FD6" w:rsidTr="007047FF">
      <w:tc>
        <w:tcPr>
          <w:tcW w:w="5000" w:type="pct"/>
        </w:tcPr>
        <w:p w:rsidR="00A34DA0" w:rsidRPr="00BD4DEA" w:rsidRDefault="00043D6F" w:rsidP="007047FF">
          <w:pPr>
            <w:pStyle w:val="Footer"/>
            <w:jc w:val="center"/>
            <w:rPr>
              <w:rStyle w:val="PageNumber"/>
              <w:color w:val="000099"/>
              <w:sz w:val="20"/>
              <w:szCs w:val="20"/>
            </w:rPr>
          </w:pPr>
          <w:r w:rsidRPr="00BD4DEA">
            <w:rPr>
              <w:rStyle w:val="PageNumber"/>
              <w:color w:val="000099"/>
              <w:sz w:val="20"/>
              <w:szCs w:val="20"/>
            </w:rPr>
            <w:fldChar w:fldCharType="begin"/>
          </w:r>
          <w:r w:rsidR="00A34DA0" w:rsidRPr="00BD4DEA">
            <w:rPr>
              <w:rStyle w:val="PageNumber"/>
              <w:color w:val="000099"/>
              <w:sz w:val="20"/>
              <w:szCs w:val="20"/>
            </w:rPr>
            <w:instrText xml:space="preserve"> PAGE </w:instrText>
          </w:r>
          <w:r w:rsidRPr="00BD4DEA">
            <w:rPr>
              <w:rStyle w:val="PageNumber"/>
              <w:color w:val="000099"/>
              <w:sz w:val="20"/>
              <w:szCs w:val="20"/>
            </w:rPr>
            <w:fldChar w:fldCharType="separate"/>
          </w:r>
          <w:r w:rsidR="00947234">
            <w:rPr>
              <w:rStyle w:val="PageNumber"/>
              <w:noProof/>
              <w:color w:val="000099"/>
              <w:sz w:val="20"/>
              <w:szCs w:val="20"/>
              <w:rtl/>
            </w:rPr>
            <w:t>20</w:t>
          </w:r>
          <w:r w:rsidRPr="00BD4DEA">
            <w:rPr>
              <w:rStyle w:val="PageNumber"/>
              <w:color w:val="000099"/>
              <w:sz w:val="20"/>
              <w:szCs w:val="20"/>
            </w:rPr>
            <w:fldChar w:fldCharType="end"/>
          </w:r>
        </w:p>
      </w:tc>
    </w:tr>
  </w:tbl>
  <w:p w:rsidR="00A34DA0" w:rsidRPr="00DD34ED" w:rsidRDefault="00A34DA0" w:rsidP="007047FF">
    <w:pPr>
      <w:pStyle w:val="Footer"/>
      <w:tabs>
        <w:tab w:val="clear" w:pos="4153"/>
        <w:tab w:val="center" w:pos="4262"/>
      </w:tabs>
      <w:rPr>
        <w:szCs w:val="24"/>
        <w:rtl/>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Borders>
        <w:top w:val="single" w:sz="4" w:space="0" w:color="000099"/>
      </w:tblBorders>
      <w:tblLook w:val="01E0" w:firstRow="1" w:lastRow="1" w:firstColumn="1" w:lastColumn="1" w:noHBand="0" w:noVBand="0"/>
    </w:tblPr>
    <w:tblGrid>
      <w:gridCol w:w="8528"/>
    </w:tblGrid>
    <w:tr w:rsidR="00A34DA0" w:rsidRPr="00827FD6" w:rsidTr="007047FF">
      <w:tc>
        <w:tcPr>
          <w:tcW w:w="5000" w:type="pct"/>
        </w:tcPr>
        <w:p w:rsidR="00A34DA0" w:rsidRPr="00BD4DEA" w:rsidRDefault="00043D6F" w:rsidP="007047FF">
          <w:pPr>
            <w:pStyle w:val="Footer"/>
            <w:jc w:val="center"/>
            <w:rPr>
              <w:rStyle w:val="PageNumber"/>
              <w:color w:val="000099"/>
              <w:sz w:val="20"/>
              <w:szCs w:val="20"/>
            </w:rPr>
          </w:pPr>
          <w:r w:rsidRPr="00BD4DEA">
            <w:rPr>
              <w:rStyle w:val="PageNumber"/>
              <w:color w:val="000099"/>
              <w:sz w:val="20"/>
              <w:szCs w:val="20"/>
            </w:rPr>
            <w:fldChar w:fldCharType="begin"/>
          </w:r>
          <w:r w:rsidR="00A34DA0" w:rsidRPr="00BD4DEA">
            <w:rPr>
              <w:rStyle w:val="PageNumber"/>
              <w:color w:val="000099"/>
              <w:sz w:val="20"/>
              <w:szCs w:val="20"/>
            </w:rPr>
            <w:instrText xml:space="preserve"> PAGE </w:instrText>
          </w:r>
          <w:r w:rsidRPr="00BD4DEA">
            <w:rPr>
              <w:rStyle w:val="PageNumber"/>
              <w:color w:val="000099"/>
              <w:sz w:val="20"/>
              <w:szCs w:val="20"/>
            </w:rPr>
            <w:fldChar w:fldCharType="separate"/>
          </w:r>
          <w:r w:rsidR="00947234">
            <w:rPr>
              <w:rStyle w:val="PageNumber"/>
              <w:noProof/>
              <w:color w:val="000099"/>
              <w:sz w:val="20"/>
              <w:szCs w:val="20"/>
              <w:rtl/>
            </w:rPr>
            <w:t>23</w:t>
          </w:r>
          <w:r w:rsidRPr="00BD4DEA">
            <w:rPr>
              <w:rStyle w:val="PageNumber"/>
              <w:color w:val="000099"/>
              <w:sz w:val="20"/>
              <w:szCs w:val="20"/>
            </w:rPr>
            <w:fldChar w:fldCharType="end"/>
          </w:r>
        </w:p>
      </w:tc>
    </w:tr>
  </w:tbl>
  <w:p w:rsidR="00A34DA0" w:rsidRPr="00DD34ED" w:rsidRDefault="00A34DA0" w:rsidP="007047FF">
    <w:pPr>
      <w:pStyle w:val="Footer"/>
      <w:tabs>
        <w:tab w:val="clear" w:pos="4153"/>
        <w:tab w:val="center" w:pos="4262"/>
      </w:tabs>
      <w:rPr>
        <w:szCs w:val="24"/>
        <w:rtl/>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Borders>
        <w:top w:val="single" w:sz="4" w:space="0" w:color="000099"/>
      </w:tblBorders>
      <w:tblLook w:val="01E0" w:firstRow="1" w:lastRow="1" w:firstColumn="1" w:lastColumn="1" w:noHBand="0" w:noVBand="0"/>
    </w:tblPr>
    <w:tblGrid>
      <w:gridCol w:w="14786"/>
    </w:tblGrid>
    <w:tr w:rsidR="00A34DA0" w:rsidRPr="00827FD6" w:rsidTr="007047FF">
      <w:tc>
        <w:tcPr>
          <w:tcW w:w="5000" w:type="pct"/>
        </w:tcPr>
        <w:p w:rsidR="00A34DA0" w:rsidRPr="00BD4DEA" w:rsidRDefault="00043D6F" w:rsidP="007047FF">
          <w:pPr>
            <w:pStyle w:val="Footer"/>
            <w:jc w:val="center"/>
            <w:rPr>
              <w:rStyle w:val="PageNumber"/>
              <w:color w:val="000099"/>
              <w:sz w:val="20"/>
              <w:szCs w:val="20"/>
            </w:rPr>
          </w:pPr>
          <w:r w:rsidRPr="00BD4DEA">
            <w:rPr>
              <w:rStyle w:val="PageNumber"/>
              <w:color w:val="000099"/>
              <w:sz w:val="20"/>
              <w:szCs w:val="20"/>
            </w:rPr>
            <w:fldChar w:fldCharType="begin"/>
          </w:r>
          <w:r w:rsidR="00A34DA0" w:rsidRPr="00BD4DEA">
            <w:rPr>
              <w:rStyle w:val="PageNumber"/>
              <w:color w:val="000099"/>
              <w:sz w:val="20"/>
              <w:szCs w:val="20"/>
            </w:rPr>
            <w:instrText xml:space="preserve"> PAGE </w:instrText>
          </w:r>
          <w:r w:rsidRPr="00BD4DEA">
            <w:rPr>
              <w:rStyle w:val="PageNumber"/>
              <w:color w:val="000099"/>
              <w:sz w:val="20"/>
              <w:szCs w:val="20"/>
            </w:rPr>
            <w:fldChar w:fldCharType="separate"/>
          </w:r>
          <w:r w:rsidR="00947234">
            <w:rPr>
              <w:rStyle w:val="PageNumber"/>
              <w:noProof/>
              <w:color w:val="000099"/>
              <w:sz w:val="20"/>
              <w:szCs w:val="20"/>
              <w:rtl/>
            </w:rPr>
            <w:t>26</w:t>
          </w:r>
          <w:r w:rsidRPr="00BD4DEA">
            <w:rPr>
              <w:rStyle w:val="PageNumber"/>
              <w:color w:val="000099"/>
              <w:sz w:val="20"/>
              <w:szCs w:val="20"/>
            </w:rPr>
            <w:fldChar w:fldCharType="end"/>
          </w:r>
        </w:p>
      </w:tc>
    </w:tr>
  </w:tbl>
  <w:p w:rsidR="00A34DA0" w:rsidRPr="00DD34ED" w:rsidRDefault="00A34DA0" w:rsidP="007047FF">
    <w:pPr>
      <w:pStyle w:val="Footer"/>
      <w:tabs>
        <w:tab w:val="clear" w:pos="4153"/>
        <w:tab w:val="center" w:pos="4262"/>
      </w:tabs>
      <w:rPr>
        <w:szCs w:val="24"/>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520" w:rsidRDefault="00B92520">
      <w:r>
        <w:separator/>
      </w:r>
    </w:p>
  </w:footnote>
  <w:footnote w:type="continuationSeparator" w:id="0">
    <w:p w:rsidR="00B92520" w:rsidRDefault="00B92520">
      <w:r>
        <w:continuationSeparator/>
      </w:r>
    </w:p>
  </w:footnote>
  <w:footnote w:id="1">
    <w:p w:rsidR="00A34DA0" w:rsidRDefault="00A34DA0" w:rsidP="00177D61">
      <w:pPr>
        <w:pStyle w:val="FootnoteText"/>
      </w:pPr>
      <w:r>
        <w:rPr>
          <w:rFonts w:hint="cs"/>
          <w:rtl/>
        </w:rPr>
        <w:t>(</w:t>
      </w:r>
      <w:r>
        <w:rPr>
          <w:rStyle w:val="FootnoteReference"/>
        </w:rPr>
        <w:footnoteRef/>
      </w:r>
      <w:r>
        <w:rPr>
          <w:rFonts w:hint="cs"/>
          <w:rtl/>
        </w:rPr>
        <w:t>)</w:t>
      </w:r>
      <w:r>
        <w:rPr>
          <w:rtl/>
        </w:rPr>
        <w:t xml:space="preserve"> </w:t>
      </w:r>
      <w:r>
        <w:rPr>
          <w:rFonts w:asciiTheme="minorBidi" w:hAnsiTheme="minorBidi" w:hint="cs"/>
          <w:sz w:val="28"/>
          <w:rtl/>
        </w:rPr>
        <w:t>أنظر الجدول رقم (2-2) الذي يتضمن نماذج من "الرسالة" لبعض الوزارات في الدول العربية والأجنبية.</w:t>
      </w:r>
    </w:p>
  </w:footnote>
  <w:footnote w:id="2">
    <w:p w:rsidR="00A34DA0" w:rsidRDefault="00A34DA0" w:rsidP="00C333B3">
      <w:pPr>
        <w:pStyle w:val="FootnoteText"/>
      </w:pPr>
      <w:r>
        <w:rPr>
          <w:rFonts w:hint="cs"/>
          <w:rtl/>
        </w:rPr>
        <w:t>(</w:t>
      </w:r>
      <w:r>
        <w:rPr>
          <w:rStyle w:val="FootnoteReference"/>
        </w:rPr>
        <w:footnoteRef/>
      </w:r>
      <w:r>
        <w:rPr>
          <w:rFonts w:hint="cs"/>
          <w:rtl/>
        </w:rPr>
        <w:t>)</w:t>
      </w:r>
      <w:r>
        <w:rPr>
          <w:rtl/>
        </w:rPr>
        <w:t xml:space="preserve"> </w:t>
      </w:r>
      <w:r>
        <w:rPr>
          <w:rFonts w:asciiTheme="minorBidi" w:hAnsiTheme="minorBidi" w:hint="cs"/>
          <w:sz w:val="28"/>
          <w:rtl/>
        </w:rPr>
        <w:t>انظر الجدول رقم (2-4) المتضمن نماذج عن "الرؤية" لبعض الوزارات في الدول العربية والأجنبية.</w:t>
      </w:r>
    </w:p>
  </w:footnote>
  <w:footnote w:id="3">
    <w:p w:rsidR="00A34DA0" w:rsidRDefault="00A34DA0" w:rsidP="000A1EF6">
      <w:pPr>
        <w:pStyle w:val="FootnoteText"/>
        <w:ind w:left="232" w:hanging="232"/>
      </w:pPr>
      <w:r>
        <w:rPr>
          <w:rFonts w:hint="cs"/>
          <w:rtl/>
        </w:rPr>
        <w:t>(</w:t>
      </w:r>
      <w:r>
        <w:rPr>
          <w:rStyle w:val="FootnoteReference"/>
        </w:rPr>
        <w:footnoteRef/>
      </w:r>
      <w:r>
        <w:rPr>
          <w:rFonts w:hint="cs"/>
          <w:rtl/>
        </w:rPr>
        <w:t xml:space="preserve">) انظر الجدول رقم (2-7) الذي يتضمن نماذج عن "القيم" التي تأخذها بعض الدول العربية والأجنبية بالاعتبار لبناء الخطة </w:t>
      </w:r>
      <w:r w:rsidR="00715531">
        <w:rPr>
          <w:rFonts w:hint="cs"/>
          <w:rtl/>
        </w:rPr>
        <w:t>الإستراتيجية</w:t>
      </w:r>
      <w:r>
        <w:rPr>
          <w:rFonts w:hint="cs"/>
          <w:rtl/>
        </w:rPr>
        <w:t>.</w:t>
      </w:r>
    </w:p>
  </w:footnote>
  <w:footnote w:id="4">
    <w:p w:rsidR="00A34DA0" w:rsidRDefault="00A34DA0" w:rsidP="00B916CA">
      <w:pPr>
        <w:pStyle w:val="FootnoteText"/>
      </w:pPr>
      <w:r>
        <w:rPr>
          <w:rStyle w:val="FootnoteReference"/>
        </w:rPr>
        <w:footnoteRef/>
      </w:r>
      <w:r>
        <w:rPr>
          <w:rtl/>
        </w:rPr>
        <w:t xml:space="preserve"> </w:t>
      </w:r>
      <w:r>
        <w:rPr>
          <w:rFonts w:hint="cs"/>
          <w:rtl/>
        </w:rPr>
        <w:t>يُفضل أن تكون الأهداف رقمية ليمكن قياسها بأكبر قدر ممكن من الدقة (مثلاً: نسبة التسرب المدرسي في المرحلة الإعدادية ...%).</w:t>
      </w:r>
    </w:p>
  </w:footnote>
  <w:footnote w:id="5">
    <w:p w:rsidR="00A34DA0" w:rsidRDefault="00A34DA0">
      <w:pPr>
        <w:pStyle w:val="FootnoteText"/>
      </w:pPr>
      <w:r w:rsidRPr="00F50425">
        <w:rPr>
          <w:rFonts w:hint="cs"/>
          <w:vertAlign w:val="superscript"/>
          <w:rtl/>
        </w:rPr>
        <w:t>(</w:t>
      </w:r>
      <w:r>
        <w:rPr>
          <w:rStyle w:val="FootnoteReference"/>
        </w:rPr>
        <w:footnoteRef/>
      </w:r>
      <w:r>
        <w:rPr>
          <w:rFonts w:hint="cs"/>
          <w:vertAlign w:val="superscript"/>
          <w:rtl/>
        </w:rPr>
        <w:t xml:space="preserve">) يظهر ذلك من خلال الابتعاد عن تحقيق الأهداف المرحلية، وإذا ما تبين لاحقاً ضعف الترابط بين برامج ومشاريع المبادرات الاستراتيجية </w:t>
      </w:r>
      <w:r w:rsidRPr="00A843A5">
        <w:rPr>
          <w:rFonts w:hint="cs"/>
          <w:vertAlign w:val="superscript"/>
          <w:rtl/>
        </w:rPr>
        <w:t>والأهداف المخططة</w:t>
      </w:r>
      <w:r w:rsidR="00A843A5" w:rsidRPr="00A843A5">
        <w:rPr>
          <w:rFonts w:hint="cs"/>
          <w:vertAlign w:val="superscript"/>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A0" w:rsidRPr="0094428E" w:rsidRDefault="00A34DA0" w:rsidP="0094428E">
    <w:pPr>
      <w:pStyle w:val="Header"/>
      <w:rPr>
        <w:szCs w:val="28"/>
        <w:rtl/>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A0" w:rsidRPr="00634A7B" w:rsidRDefault="00A34DA0" w:rsidP="00634A7B">
    <w:pPr>
      <w:pStyle w:val="Header"/>
      <w:rPr>
        <w:szCs w:val="28"/>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A0" w:rsidRPr="000330E8" w:rsidRDefault="00A34DA0" w:rsidP="000330E8">
    <w:pPr>
      <w:pStyle w:val="Header"/>
      <w:rPr>
        <w:szCs w:val="28"/>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A0" w:rsidRPr="00634A7B" w:rsidRDefault="00A34DA0" w:rsidP="00634A7B">
    <w:pPr>
      <w:pStyle w:val="Header"/>
      <w:rPr>
        <w:szCs w:val="28"/>
        <w:rt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A0" w:rsidRPr="00634A7B" w:rsidRDefault="00A34DA0" w:rsidP="00634A7B">
    <w:pPr>
      <w:pStyle w:val="Header"/>
      <w:rPr>
        <w:szCs w:val="28"/>
        <w:rt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A0" w:rsidRPr="00634A7B" w:rsidRDefault="00A34DA0" w:rsidP="00634A7B">
    <w:pPr>
      <w:pStyle w:val="Header"/>
      <w:rPr>
        <w:szCs w:val="28"/>
        <w:rt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A0" w:rsidRPr="00634A7B" w:rsidRDefault="00A34DA0" w:rsidP="00634A7B">
    <w:pPr>
      <w:pStyle w:val="Header"/>
      <w:rPr>
        <w:szCs w:val="28"/>
        <w:rt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A0" w:rsidRPr="00634A7B" w:rsidRDefault="00A34DA0" w:rsidP="00634A7B">
    <w:pPr>
      <w:pStyle w:val="Header"/>
      <w:rPr>
        <w:szCs w:val="28"/>
        <w:rt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A0" w:rsidRPr="00634A7B" w:rsidRDefault="00A34DA0" w:rsidP="00634A7B">
    <w:pPr>
      <w:pStyle w:val="Header"/>
      <w:rPr>
        <w:szCs w:val="28"/>
        <w:rt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A0" w:rsidRPr="00634A7B" w:rsidRDefault="00A34DA0" w:rsidP="00634A7B">
    <w:pPr>
      <w:pStyle w:val="Header"/>
      <w:rPr>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1252"/>
    <w:multiLevelType w:val="hybridMultilevel"/>
    <w:tmpl w:val="F9745C06"/>
    <w:lvl w:ilvl="0" w:tplc="FD2AE99E">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86F1B"/>
    <w:multiLevelType w:val="hybridMultilevel"/>
    <w:tmpl w:val="6CE28200"/>
    <w:lvl w:ilvl="0" w:tplc="04090003">
      <w:start w:val="1"/>
      <w:numFmt w:val="bullet"/>
      <w:lvlText w:val="o"/>
      <w:lvlJc w:val="left"/>
      <w:pPr>
        <w:ind w:left="1112" w:hanging="360"/>
      </w:pPr>
      <w:rPr>
        <w:rFonts w:ascii="Courier New" w:hAnsi="Courier New" w:cs="Courier New" w:hint="default"/>
      </w:rPr>
    </w:lvl>
    <w:lvl w:ilvl="1" w:tplc="04090003">
      <w:start w:val="1"/>
      <w:numFmt w:val="bullet"/>
      <w:lvlText w:val="o"/>
      <w:lvlJc w:val="left"/>
      <w:pPr>
        <w:ind w:left="1832" w:hanging="360"/>
      </w:pPr>
      <w:rPr>
        <w:rFonts w:ascii="Courier New" w:hAnsi="Courier New" w:cs="Courier New" w:hint="default"/>
      </w:rPr>
    </w:lvl>
    <w:lvl w:ilvl="2" w:tplc="04090005" w:tentative="1">
      <w:start w:val="1"/>
      <w:numFmt w:val="bullet"/>
      <w:lvlText w:val=""/>
      <w:lvlJc w:val="left"/>
      <w:pPr>
        <w:ind w:left="2552" w:hanging="360"/>
      </w:pPr>
      <w:rPr>
        <w:rFonts w:ascii="Wingdings" w:hAnsi="Wingdings" w:hint="default"/>
      </w:rPr>
    </w:lvl>
    <w:lvl w:ilvl="3" w:tplc="04090001" w:tentative="1">
      <w:start w:val="1"/>
      <w:numFmt w:val="bullet"/>
      <w:lvlText w:val=""/>
      <w:lvlJc w:val="left"/>
      <w:pPr>
        <w:ind w:left="3272" w:hanging="360"/>
      </w:pPr>
      <w:rPr>
        <w:rFonts w:ascii="Symbol" w:hAnsi="Symbol" w:hint="default"/>
      </w:rPr>
    </w:lvl>
    <w:lvl w:ilvl="4" w:tplc="04090003" w:tentative="1">
      <w:start w:val="1"/>
      <w:numFmt w:val="bullet"/>
      <w:lvlText w:val="o"/>
      <w:lvlJc w:val="left"/>
      <w:pPr>
        <w:ind w:left="3992" w:hanging="360"/>
      </w:pPr>
      <w:rPr>
        <w:rFonts w:ascii="Courier New" w:hAnsi="Courier New" w:cs="Courier New" w:hint="default"/>
      </w:rPr>
    </w:lvl>
    <w:lvl w:ilvl="5" w:tplc="04090005" w:tentative="1">
      <w:start w:val="1"/>
      <w:numFmt w:val="bullet"/>
      <w:lvlText w:val=""/>
      <w:lvlJc w:val="left"/>
      <w:pPr>
        <w:ind w:left="4712" w:hanging="360"/>
      </w:pPr>
      <w:rPr>
        <w:rFonts w:ascii="Wingdings" w:hAnsi="Wingdings" w:hint="default"/>
      </w:rPr>
    </w:lvl>
    <w:lvl w:ilvl="6" w:tplc="04090001" w:tentative="1">
      <w:start w:val="1"/>
      <w:numFmt w:val="bullet"/>
      <w:lvlText w:val=""/>
      <w:lvlJc w:val="left"/>
      <w:pPr>
        <w:ind w:left="5432" w:hanging="360"/>
      </w:pPr>
      <w:rPr>
        <w:rFonts w:ascii="Symbol" w:hAnsi="Symbol" w:hint="default"/>
      </w:rPr>
    </w:lvl>
    <w:lvl w:ilvl="7" w:tplc="04090003" w:tentative="1">
      <w:start w:val="1"/>
      <w:numFmt w:val="bullet"/>
      <w:lvlText w:val="o"/>
      <w:lvlJc w:val="left"/>
      <w:pPr>
        <w:ind w:left="6152" w:hanging="360"/>
      </w:pPr>
      <w:rPr>
        <w:rFonts w:ascii="Courier New" w:hAnsi="Courier New" w:cs="Courier New" w:hint="default"/>
      </w:rPr>
    </w:lvl>
    <w:lvl w:ilvl="8" w:tplc="04090005" w:tentative="1">
      <w:start w:val="1"/>
      <w:numFmt w:val="bullet"/>
      <w:lvlText w:val=""/>
      <w:lvlJc w:val="left"/>
      <w:pPr>
        <w:ind w:left="6872" w:hanging="360"/>
      </w:pPr>
      <w:rPr>
        <w:rFonts w:ascii="Wingdings" w:hAnsi="Wingdings" w:hint="default"/>
      </w:rPr>
    </w:lvl>
  </w:abstractNum>
  <w:abstractNum w:abstractNumId="2">
    <w:nsid w:val="04AB4106"/>
    <w:multiLevelType w:val="hybridMultilevel"/>
    <w:tmpl w:val="8B14F166"/>
    <w:lvl w:ilvl="0" w:tplc="6EF6384C">
      <w:numFmt w:val="bullet"/>
      <w:lvlText w:val=""/>
      <w:lvlJc w:val="left"/>
      <w:pPr>
        <w:ind w:left="360" w:hanging="360"/>
      </w:pPr>
      <w:rPr>
        <w:rFonts w:ascii="Wingdings" w:hAnsi="Wingdings" w:cs="Wingdings" w:hint="default"/>
        <w:color w:val="C00000"/>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F90F62"/>
    <w:multiLevelType w:val="singleLevel"/>
    <w:tmpl w:val="D04C8D4A"/>
    <w:name w:val="templateBullet1"/>
    <w:lvl w:ilvl="0">
      <w:start w:val="1"/>
      <w:numFmt w:val="bullet"/>
      <w:lvlText w:val="·"/>
      <w:lvlJc w:val="left"/>
      <w:pPr>
        <w:tabs>
          <w:tab w:val="num" w:pos="1192"/>
        </w:tabs>
        <w:ind w:left="1192" w:hanging="341"/>
      </w:pPr>
      <w:rPr>
        <w:rFonts w:ascii="Symbol" w:hAnsi="Symbol" w:hint="default"/>
        <w:b w:val="0"/>
        <w:i w:val="0"/>
        <w:sz w:val="22"/>
      </w:rPr>
    </w:lvl>
  </w:abstractNum>
  <w:abstractNum w:abstractNumId="4">
    <w:nsid w:val="087E7055"/>
    <w:multiLevelType w:val="hybridMultilevel"/>
    <w:tmpl w:val="BDDC4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6105E4"/>
    <w:multiLevelType w:val="hybridMultilevel"/>
    <w:tmpl w:val="48F65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680980"/>
    <w:multiLevelType w:val="hybridMultilevel"/>
    <w:tmpl w:val="373C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A11A05"/>
    <w:multiLevelType w:val="hybridMultilevel"/>
    <w:tmpl w:val="B5228896"/>
    <w:lvl w:ilvl="0" w:tplc="64268A34">
      <w:numFmt w:val="bullet"/>
      <w:lvlText w:val=""/>
      <w:lvlJc w:val="left"/>
      <w:pPr>
        <w:ind w:left="1368" w:hanging="360"/>
      </w:pPr>
      <w:rPr>
        <w:rFonts w:ascii="Wingdings" w:hAnsi="Wingdings" w:cs="Wingdings" w:hint="default"/>
        <w:color w:val="C00000"/>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8">
    <w:nsid w:val="0BDD492D"/>
    <w:multiLevelType w:val="hybridMultilevel"/>
    <w:tmpl w:val="AF10A176"/>
    <w:lvl w:ilvl="0" w:tplc="D5C0B3C2">
      <w:start w:val="2"/>
      <w:numFmt w:val="bullet"/>
      <w:lvlText w:val="-"/>
      <w:lvlJc w:val="left"/>
      <w:pPr>
        <w:ind w:left="1368" w:hanging="360"/>
      </w:pPr>
      <w:rPr>
        <w:rFonts w:ascii="Arabic Transparent" w:eastAsia="Times New Roman" w:hAnsi="Arabic Transparent" w:cs="Arabic Transparent"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9">
    <w:nsid w:val="0FFC6A41"/>
    <w:multiLevelType w:val="hybridMultilevel"/>
    <w:tmpl w:val="077EAEB2"/>
    <w:lvl w:ilvl="0" w:tplc="4314B706">
      <w:start w:val="5"/>
      <w:numFmt w:val="bullet"/>
      <w:lvlText w:val="-"/>
      <w:lvlJc w:val="left"/>
      <w:pPr>
        <w:ind w:left="1368" w:hanging="360"/>
      </w:pPr>
      <w:rPr>
        <w:rFonts w:ascii="Arabic Transparent" w:eastAsia="Times New Roman" w:hAnsi="Arabic Transparent" w:cs="Arabic Transparent"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0">
    <w:nsid w:val="111B7E9A"/>
    <w:multiLevelType w:val="hybridMultilevel"/>
    <w:tmpl w:val="0CEAF242"/>
    <w:lvl w:ilvl="0" w:tplc="6CC890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B71E5C"/>
    <w:multiLevelType w:val="hybridMultilevel"/>
    <w:tmpl w:val="E048C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1A0B98"/>
    <w:multiLevelType w:val="hybridMultilevel"/>
    <w:tmpl w:val="FF18C482"/>
    <w:lvl w:ilvl="0" w:tplc="0409000F">
      <w:start w:val="1"/>
      <w:numFmt w:val="decimal"/>
      <w:lvlText w:val="%1."/>
      <w:lvlJc w:val="left"/>
      <w:pPr>
        <w:ind w:left="540" w:hanging="360"/>
      </w:pPr>
      <w:rPr>
        <w:rFont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7C54AA"/>
    <w:multiLevelType w:val="hybridMultilevel"/>
    <w:tmpl w:val="925680FE"/>
    <w:lvl w:ilvl="0" w:tplc="6CC89060">
      <w:start w:val="1"/>
      <w:numFmt w:val="decimal"/>
      <w:lvlText w:val="%1-"/>
      <w:lvlJc w:val="left"/>
      <w:pPr>
        <w:ind w:left="1728"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AB3614"/>
    <w:multiLevelType w:val="hybridMultilevel"/>
    <w:tmpl w:val="DEF27590"/>
    <w:lvl w:ilvl="0" w:tplc="04090005">
      <w:start w:val="1"/>
      <w:numFmt w:val="bullet"/>
      <w:lvlText w:val=""/>
      <w:lvlJc w:val="left"/>
      <w:pPr>
        <w:ind w:left="720" w:hanging="360"/>
      </w:pPr>
      <w:rPr>
        <w:rFonts w:ascii="Wingdings" w:hAnsi="Wingdings" w:hint="default"/>
        <w:sz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8A1F9C"/>
    <w:multiLevelType w:val="hybridMultilevel"/>
    <w:tmpl w:val="96EEA4BE"/>
    <w:lvl w:ilvl="0" w:tplc="301864D2">
      <w:numFmt w:val="bullet"/>
      <w:lvlText w:val=""/>
      <w:lvlJc w:val="left"/>
      <w:pPr>
        <w:ind w:left="720" w:hanging="360"/>
      </w:pPr>
      <w:rPr>
        <w:rFonts w:ascii="Wingdings" w:hAnsi="Wingdings" w:cs="Wingdings" w:hint="default"/>
        <w:color w:val="C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BA66D3"/>
    <w:multiLevelType w:val="hybridMultilevel"/>
    <w:tmpl w:val="099AAAA6"/>
    <w:lvl w:ilvl="0" w:tplc="38EAC57E">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1B38BC"/>
    <w:multiLevelType w:val="hybridMultilevel"/>
    <w:tmpl w:val="9ED6EF84"/>
    <w:lvl w:ilvl="0" w:tplc="FD2AE99E">
      <w:start w:val="1"/>
      <w:numFmt w:val="bullet"/>
      <w:lvlText w:val="-"/>
      <w:lvlJc w:val="left"/>
      <w:pPr>
        <w:ind w:left="668" w:hanging="360"/>
      </w:pPr>
      <w:rPr>
        <w:rFonts w:ascii="Calibri" w:hAnsi="Calibri" w:hint="default"/>
      </w:rPr>
    </w:lvl>
    <w:lvl w:ilvl="1" w:tplc="04090003" w:tentative="1">
      <w:start w:val="1"/>
      <w:numFmt w:val="bullet"/>
      <w:lvlText w:val="o"/>
      <w:lvlJc w:val="left"/>
      <w:pPr>
        <w:ind w:left="1388" w:hanging="360"/>
      </w:pPr>
      <w:rPr>
        <w:rFonts w:ascii="Courier New" w:hAnsi="Courier New" w:cs="Courier New" w:hint="default"/>
      </w:rPr>
    </w:lvl>
    <w:lvl w:ilvl="2" w:tplc="04090005" w:tentative="1">
      <w:start w:val="1"/>
      <w:numFmt w:val="bullet"/>
      <w:lvlText w:val=""/>
      <w:lvlJc w:val="left"/>
      <w:pPr>
        <w:ind w:left="2108" w:hanging="360"/>
      </w:pPr>
      <w:rPr>
        <w:rFonts w:ascii="Wingdings" w:hAnsi="Wingdings" w:hint="default"/>
      </w:rPr>
    </w:lvl>
    <w:lvl w:ilvl="3" w:tplc="04090001" w:tentative="1">
      <w:start w:val="1"/>
      <w:numFmt w:val="bullet"/>
      <w:lvlText w:val=""/>
      <w:lvlJc w:val="left"/>
      <w:pPr>
        <w:ind w:left="2828" w:hanging="360"/>
      </w:pPr>
      <w:rPr>
        <w:rFonts w:ascii="Symbol" w:hAnsi="Symbol" w:hint="default"/>
      </w:rPr>
    </w:lvl>
    <w:lvl w:ilvl="4" w:tplc="04090003" w:tentative="1">
      <w:start w:val="1"/>
      <w:numFmt w:val="bullet"/>
      <w:lvlText w:val="o"/>
      <w:lvlJc w:val="left"/>
      <w:pPr>
        <w:ind w:left="3548" w:hanging="360"/>
      </w:pPr>
      <w:rPr>
        <w:rFonts w:ascii="Courier New" w:hAnsi="Courier New" w:cs="Courier New" w:hint="default"/>
      </w:rPr>
    </w:lvl>
    <w:lvl w:ilvl="5" w:tplc="04090005" w:tentative="1">
      <w:start w:val="1"/>
      <w:numFmt w:val="bullet"/>
      <w:lvlText w:val=""/>
      <w:lvlJc w:val="left"/>
      <w:pPr>
        <w:ind w:left="4268" w:hanging="360"/>
      </w:pPr>
      <w:rPr>
        <w:rFonts w:ascii="Wingdings" w:hAnsi="Wingdings" w:hint="default"/>
      </w:rPr>
    </w:lvl>
    <w:lvl w:ilvl="6" w:tplc="04090001" w:tentative="1">
      <w:start w:val="1"/>
      <w:numFmt w:val="bullet"/>
      <w:lvlText w:val=""/>
      <w:lvlJc w:val="left"/>
      <w:pPr>
        <w:ind w:left="4988" w:hanging="360"/>
      </w:pPr>
      <w:rPr>
        <w:rFonts w:ascii="Symbol" w:hAnsi="Symbol" w:hint="default"/>
      </w:rPr>
    </w:lvl>
    <w:lvl w:ilvl="7" w:tplc="04090003" w:tentative="1">
      <w:start w:val="1"/>
      <w:numFmt w:val="bullet"/>
      <w:lvlText w:val="o"/>
      <w:lvlJc w:val="left"/>
      <w:pPr>
        <w:ind w:left="5708" w:hanging="360"/>
      </w:pPr>
      <w:rPr>
        <w:rFonts w:ascii="Courier New" w:hAnsi="Courier New" w:cs="Courier New" w:hint="default"/>
      </w:rPr>
    </w:lvl>
    <w:lvl w:ilvl="8" w:tplc="04090005" w:tentative="1">
      <w:start w:val="1"/>
      <w:numFmt w:val="bullet"/>
      <w:lvlText w:val=""/>
      <w:lvlJc w:val="left"/>
      <w:pPr>
        <w:ind w:left="6428" w:hanging="360"/>
      </w:pPr>
      <w:rPr>
        <w:rFonts w:ascii="Wingdings" w:hAnsi="Wingdings" w:hint="default"/>
      </w:rPr>
    </w:lvl>
  </w:abstractNum>
  <w:abstractNum w:abstractNumId="18">
    <w:nsid w:val="279122E5"/>
    <w:multiLevelType w:val="hybridMultilevel"/>
    <w:tmpl w:val="B4E2E55C"/>
    <w:lvl w:ilvl="0" w:tplc="04090005">
      <w:start w:val="1"/>
      <w:numFmt w:val="bullet"/>
      <w:lvlText w:val=""/>
      <w:lvlJc w:val="left"/>
      <w:pPr>
        <w:ind w:left="1191" w:hanging="360"/>
      </w:pPr>
      <w:rPr>
        <w:rFonts w:ascii="Wingdings" w:hAnsi="Wingdings" w:hint="default"/>
        <w:sz w:val="32"/>
      </w:rPr>
    </w:lvl>
    <w:lvl w:ilvl="1" w:tplc="04090003">
      <w:start w:val="1"/>
      <w:numFmt w:val="bullet"/>
      <w:lvlText w:val="o"/>
      <w:lvlJc w:val="left"/>
      <w:pPr>
        <w:ind w:left="1911" w:hanging="360"/>
      </w:pPr>
      <w:rPr>
        <w:rFonts w:ascii="Courier New" w:hAnsi="Courier New" w:cs="Courier New" w:hint="default"/>
      </w:rPr>
    </w:lvl>
    <w:lvl w:ilvl="2" w:tplc="04090005" w:tentative="1">
      <w:start w:val="1"/>
      <w:numFmt w:val="bullet"/>
      <w:lvlText w:val=""/>
      <w:lvlJc w:val="left"/>
      <w:pPr>
        <w:ind w:left="2631" w:hanging="360"/>
      </w:pPr>
      <w:rPr>
        <w:rFonts w:ascii="Wingdings" w:hAnsi="Wingdings" w:hint="default"/>
      </w:rPr>
    </w:lvl>
    <w:lvl w:ilvl="3" w:tplc="04090001" w:tentative="1">
      <w:start w:val="1"/>
      <w:numFmt w:val="bullet"/>
      <w:lvlText w:val=""/>
      <w:lvlJc w:val="left"/>
      <w:pPr>
        <w:ind w:left="3351" w:hanging="360"/>
      </w:pPr>
      <w:rPr>
        <w:rFonts w:ascii="Symbol" w:hAnsi="Symbol" w:hint="default"/>
      </w:rPr>
    </w:lvl>
    <w:lvl w:ilvl="4" w:tplc="04090003" w:tentative="1">
      <w:start w:val="1"/>
      <w:numFmt w:val="bullet"/>
      <w:lvlText w:val="o"/>
      <w:lvlJc w:val="left"/>
      <w:pPr>
        <w:ind w:left="4071" w:hanging="360"/>
      </w:pPr>
      <w:rPr>
        <w:rFonts w:ascii="Courier New" w:hAnsi="Courier New" w:cs="Courier New" w:hint="default"/>
      </w:rPr>
    </w:lvl>
    <w:lvl w:ilvl="5" w:tplc="04090005" w:tentative="1">
      <w:start w:val="1"/>
      <w:numFmt w:val="bullet"/>
      <w:lvlText w:val=""/>
      <w:lvlJc w:val="left"/>
      <w:pPr>
        <w:ind w:left="4791" w:hanging="360"/>
      </w:pPr>
      <w:rPr>
        <w:rFonts w:ascii="Wingdings" w:hAnsi="Wingdings" w:hint="default"/>
      </w:rPr>
    </w:lvl>
    <w:lvl w:ilvl="6" w:tplc="04090001" w:tentative="1">
      <w:start w:val="1"/>
      <w:numFmt w:val="bullet"/>
      <w:lvlText w:val=""/>
      <w:lvlJc w:val="left"/>
      <w:pPr>
        <w:ind w:left="5511" w:hanging="360"/>
      </w:pPr>
      <w:rPr>
        <w:rFonts w:ascii="Symbol" w:hAnsi="Symbol" w:hint="default"/>
      </w:rPr>
    </w:lvl>
    <w:lvl w:ilvl="7" w:tplc="04090003" w:tentative="1">
      <w:start w:val="1"/>
      <w:numFmt w:val="bullet"/>
      <w:lvlText w:val="o"/>
      <w:lvlJc w:val="left"/>
      <w:pPr>
        <w:ind w:left="6231" w:hanging="360"/>
      </w:pPr>
      <w:rPr>
        <w:rFonts w:ascii="Courier New" w:hAnsi="Courier New" w:cs="Courier New" w:hint="default"/>
      </w:rPr>
    </w:lvl>
    <w:lvl w:ilvl="8" w:tplc="04090005" w:tentative="1">
      <w:start w:val="1"/>
      <w:numFmt w:val="bullet"/>
      <w:lvlText w:val=""/>
      <w:lvlJc w:val="left"/>
      <w:pPr>
        <w:ind w:left="6951" w:hanging="360"/>
      </w:pPr>
      <w:rPr>
        <w:rFonts w:ascii="Wingdings" w:hAnsi="Wingdings" w:hint="default"/>
      </w:rPr>
    </w:lvl>
  </w:abstractNum>
  <w:abstractNum w:abstractNumId="19">
    <w:nsid w:val="292A7DEE"/>
    <w:multiLevelType w:val="hybridMultilevel"/>
    <w:tmpl w:val="1D18879E"/>
    <w:lvl w:ilvl="0" w:tplc="0E04EABE">
      <w:start w:val="6"/>
      <w:numFmt w:val="bullet"/>
      <w:lvlText w:val="-"/>
      <w:lvlJc w:val="left"/>
      <w:pPr>
        <w:ind w:left="720" w:hanging="360"/>
      </w:pPr>
      <w:rPr>
        <w:rFonts w:ascii="Arabic Transparent" w:eastAsia="Times New Roman" w:hAnsi="Arabic Transparent" w:cs="Arabic Transpare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FA1C48"/>
    <w:multiLevelType w:val="hybridMultilevel"/>
    <w:tmpl w:val="699E4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CE03FD"/>
    <w:multiLevelType w:val="hybridMultilevel"/>
    <w:tmpl w:val="7DA0D810"/>
    <w:lvl w:ilvl="0" w:tplc="5364AB76">
      <w:start w:val="1"/>
      <w:numFmt w:val="bullet"/>
      <w:lvlText w:val="×"/>
      <w:lvlJc w:val="left"/>
      <w:pPr>
        <w:ind w:left="720" w:hanging="360"/>
      </w:pPr>
      <w:rPr>
        <w:rFonts w:ascii="Wingdings" w:hAnsi="Wingdings" w:cs="Wingdings" w:hint="default"/>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D952E5"/>
    <w:multiLevelType w:val="hybridMultilevel"/>
    <w:tmpl w:val="BC1E52E6"/>
    <w:lvl w:ilvl="0" w:tplc="F4947E86">
      <w:numFmt w:val="bullet"/>
      <w:lvlText w:val="-"/>
      <w:lvlJc w:val="left"/>
      <w:pPr>
        <w:ind w:left="1112" w:hanging="360"/>
      </w:pPr>
      <w:rPr>
        <w:rFonts w:ascii="Times New Roman" w:eastAsiaTheme="minorHAnsi" w:hAnsi="Times New Roman" w:cs="Times New Roman" w:hint="default"/>
      </w:rPr>
    </w:lvl>
    <w:lvl w:ilvl="1" w:tplc="04090003">
      <w:start w:val="1"/>
      <w:numFmt w:val="bullet"/>
      <w:lvlText w:val="o"/>
      <w:lvlJc w:val="left"/>
      <w:pPr>
        <w:ind w:left="1832" w:hanging="360"/>
      </w:pPr>
      <w:rPr>
        <w:rFonts w:ascii="Courier New" w:hAnsi="Courier New" w:cs="Courier New" w:hint="default"/>
      </w:rPr>
    </w:lvl>
    <w:lvl w:ilvl="2" w:tplc="04090005" w:tentative="1">
      <w:start w:val="1"/>
      <w:numFmt w:val="bullet"/>
      <w:lvlText w:val=""/>
      <w:lvlJc w:val="left"/>
      <w:pPr>
        <w:ind w:left="2552" w:hanging="360"/>
      </w:pPr>
      <w:rPr>
        <w:rFonts w:ascii="Wingdings" w:hAnsi="Wingdings" w:hint="default"/>
      </w:rPr>
    </w:lvl>
    <w:lvl w:ilvl="3" w:tplc="04090001" w:tentative="1">
      <w:start w:val="1"/>
      <w:numFmt w:val="bullet"/>
      <w:lvlText w:val=""/>
      <w:lvlJc w:val="left"/>
      <w:pPr>
        <w:ind w:left="3272" w:hanging="360"/>
      </w:pPr>
      <w:rPr>
        <w:rFonts w:ascii="Symbol" w:hAnsi="Symbol" w:hint="default"/>
      </w:rPr>
    </w:lvl>
    <w:lvl w:ilvl="4" w:tplc="04090003" w:tentative="1">
      <w:start w:val="1"/>
      <w:numFmt w:val="bullet"/>
      <w:lvlText w:val="o"/>
      <w:lvlJc w:val="left"/>
      <w:pPr>
        <w:ind w:left="3992" w:hanging="360"/>
      </w:pPr>
      <w:rPr>
        <w:rFonts w:ascii="Courier New" w:hAnsi="Courier New" w:cs="Courier New" w:hint="default"/>
      </w:rPr>
    </w:lvl>
    <w:lvl w:ilvl="5" w:tplc="04090005" w:tentative="1">
      <w:start w:val="1"/>
      <w:numFmt w:val="bullet"/>
      <w:lvlText w:val=""/>
      <w:lvlJc w:val="left"/>
      <w:pPr>
        <w:ind w:left="4712" w:hanging="360"/>
      </w:pPr>
      <w:rPr>
        <w:rFonts w:ascii="Wingdings" w:hAnsi="Wingdings" w:hint="default"/>
      </w:rPr>
    </w:lvl>
    <w:lvl w:ilvl="6" w:tplc="04090001" w:tentative="1">
      <w:start w:val="1"/>
      <w:numFmt w:val="bullet"/>
      <w:lvlText w:val=""/>
      <w:lvlJc w:val="left"/>
      <w:pPr>
        <w:ind w:left="5432" w:hanging="360"/>
      </w:pPr>
      <w:rPr>
        <w:rFonts w:ascii="Symbol" w:hAnsi="Symbol" w:hint="default"/>
      </w:rPr>
    </w:lvl>
    <w:lvl w:ilvl="7" w:tplc="04090003" w:tentative="1">
      <w:start w:val="1"/>
      <w:numFmt w:val="bullet"/>
      <w:lvlText w:val="o"/>
      <w:lvlJc w:val="left"/>
      <w:pPr>
        <w:ind w:left="6152" w:hanging="360"/>
      </w:pPr>
      <w:rPr>
        <w:rFonts w:ascii="Courier New" w:hAnsi="Courier New" w:cs="Courier New" w:hint="default"/>
      </w:rPr>
    </w:lvl>
    <w:lvl w:ilvl="8" w:tplc="04090005" w:tentative="1">
      <w:start w:val="1"/>
      <w:numFmt w:val="bullet"/>
      <w:lvlText w:val=""/>
      <w:lvlJc w:val="left"/>
      <w:pPr>
        <w:ind w:left="6872" w:hanging="360"/>
      </w:pPr>
      <w:rPr>
        <w:rFonts w:ascii="Wingdings" w:hAnsi="Wingdings" w:hint="default"/>
      </w:rPr>
    </w:lvl>
  </w:abstractNum>
  <w:abstractNum w:abstractNumId="23">
    <w:nsid w:val="3B2A75AD"/>
    <w:multiLevelType w:val="hybridMultilevel"/>
    <w:tmpl w:val="3AAAF232"/>
    <w:lvl w:ilvl="0" w:tplc="2F041358">
      <w:start w:val="1"/>
      <w:numFmt w:val="bullet"/>
      <w:lvlText w:val=""/>
      <w:lvlJc w:val="left"/>
      <w:pPr>
        <w:ind w:left="720" w:hanging="360"/>
      </w:pPr>
      <w:rPr>
        <w:rFonts w:ascii="Symbol" w:hAnsi="Symbol" w:cs="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543710"/>
    <w:multiLevelType w:val="hybridMultilevel"/>
    <w:tmpl w:val="4C3CF2C8"/>
    <w:lvl w:ilvl="0" w:tplc="91EA5DC0">
      <w:numFmt w:val="bullet"/>
      <w:lvlText w:val="-"/>
      <w:lvlJc w:val="left"/>
      <w:pPr>
        <w:ind w:left="1191" w:hanging="360"/>
      </w:pPr>
      <w:rPr>
        <w:rFonts w:ascii="Times New Roman" w:eastAsia="Times New Roman" w:hAnsi="Times New Roman" w:cs="Simplified Arabic" w:hint="default"/>
        <w:sz w:val="32"/>
      </w:rPr>
    </w:lvl>
    <w:lvl w:ilvl="1" w:tplc="04090003">
      <w:start w:val="1"/>
      <w:numFmt w:val="bullet"/>
      <w:lvlText w:val="o"/>
      <w:lvlJc w:val="left"/>
      <w:pPr>
        <w:ind w:left="1911" w:hanging="360"/>
      </w:pPr>
      <w:rPr>
        <w:rFonts w:ascii="Courier New" w:hAnsi="Courier New" w:cs="Courier New" w:hint="default"/>
      </w:rPr>
    </w:lvl>
    <w:lvl w:ilvl="2" w:tplc="04090005" w:tentative="1">
      <w:start w:val="1"/>
      <w:numFmt w:val="bullet"/>
      <w:lvlText w:val=""/>
      <w:lvlJc w:val="left"/>
      <w:pPr>
        <w:ind w:left="2631" w:hanging="360"/>
      </w:pPr>
      <w:rPr>
        <w:rFonts w:ascii="Wingdings" w:hAnsi="Wingdings" w:hint="default"/>
      </w:rPr>
    </w:lvl>
    <w:lvl w:ilvl="3" w:tplc="04090001" w:tentative="1">
      <w:start w:val="1"/>
      <w:numFmt w:val="bullet"/>
      <w:lvlText w:val=""/>
      <w:lvlJc w:val="left"/>
      <w:pPr>
        <w:ind w:left="3351" w:hanging="360"/>
      </w:pPr>
      <w:rPr>
        <w:rFonts w:ascii="Symbol" w:hAnsi="Symbol" w:hint="default"/>
      </w:rPr>
    </w:lvl>
    <w:lvl w:ilvl="4" w:tplc="04090003" w:tentative="1">
      <w:start w:val="1"/>
      <w:numFmt w:val="bullet"/>
      <w:lvlText w:val="o"/>
      <w:lvlJc w:val="left"/>
      <w:pPr>
        <w:ind w:left="4071" w:hanging="360"/>
      </w:pPr>
      <w:rPr>
        <w:rFonts w:ascii="Courier New" w:hAnsi="Courier New" w:cs="Courier New" w:hint="default"/>
      </w:rPr>
    </w:lvl>
    <w:lvl w:ilvl="5" w:tplc="04090005" w:tentative="1">
      <w:start w:val="1"/>
      <w:numFmt w:val="bullet"/>
      <w:lvlText w:val=""/>
      <w:lvlJc w:val="left"/>
      <w:pPr>
        <w:ind w:left="4791" w:hanging="360"/>
      </w:pPr>
      <w:rPr>
        <w:rFonts w:ascii="Wingdings" w:hAnsi="Wingdings" w:hint="default"/>
      </w:rPr>
    </w:lvl>
    <w:lvl w:ilvl="6" w:tplc="04090001" w:tentative="1">
      <w:start w:val="1"/>
      <w:numFmt w:val="bullet"/>
      <w:lvlText w:val=""/>
      <w:lvlJc w:val="left"/>
      <w:pPr>
        <w:ind w:left="5511" w:hanging="360"/>
      </w:pPr>
      <w:rPr>
        <w:rFonts w:ascii="Symbol" w:hAnsi="Symbol" w:hint="default"/>
      </w:rPr>
    </w:lvl>
    <w:lvl w:ilvl="7" w:tplc="04090003" w:tentative="1">
      <w:start w:val="1"/>
      <w:numFmt w:val="bullet"/>
      <w:lvlText w:val="o"/>
      <w:lvlJc w:val="left"/>
      <w:pPr>
        <w:ind w:left="6231" w:hanging="360"/>
      </w:pPr>
      <w:rPr>
        <w:rFonts w:ascii="Courier New" w:hAnsi="Courier New" w:cs="Courier New" w:hint="default"/>
      </w:rPr>
    </w:lvl>
    <w:lvl w:ilvl="8" w:tplc="04090005" w:tentative="1">
      <w:start w:val="1"/>
      <w:numFmt w:val="bullet"/>
      <w:lvlText w:val=""/>
      <w:lvlJc w:val="left"/>
      <w:pPr>
        <w:ind w:left="6951" w:hanging="360"/>
      </w:pPr>
      <w:rPr>
        <w:rFonts w:ascii="Wingdings" w:hAnsi="Wingdings" w:hint="default"/>
      </w:rPr>
    </w:lvl>
  </w:abstractNum>
  <w:abstractNum w:abstractNumId="25">
    <w:nsid w:val="3B8E7859"/>
    <w:multiLevelType w:val="hybridMultilevel"/>
    <w:tmpl w:val="C8E69C56"/>
    <w:lvl w:ilvl="0" w:tplc="477EF904">
      <w:start w:val="1"/>
      <w:numFmt w:val="bullet"/>
      <w:lvlText w:val="-"/>
      <w:lvlJc w:val="left"/>
      <w:pPr>
        <w:ind w:left="1368" w:hanging="360"/>
      </w:pPr>
      <w:rPr>
        <w:rFonts w:ascii="Arabic Transparent" w:eastAsia="Times New Roman" w:hAnsi="Arabic Transparent" w:cs="Arabic Transparent" w:hint="default"/>
      </w:rPr>
    </w:lvl>
    <w:lvl w:ilvl="1" w:tplc="04090003">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26">
    <w:nsid w:val="437E7337"/>
    <w:multiLevelType w:val="hybridMultilevel"/>
    <w:tmpl w:val="B06A4ABE"/>
    <w:lvl w:ilvl="0" w:tplc="64268A34">
      <w:numFmt w:val="bullet"/>
      <w:lvlText w:val=""/>
      <w:lvlJc w:val="left"/>
      <w:pPr>
        <w:ind w:left="720" w:hanging="360"/>
      </w:pPr>
      <w:rPr>
        <w:rFonts w:ascii="Wingdings" w:hAnsi="Wingdings" w:cs="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9E4DC6"/>
    <w:multiLevelType w:val="hybridMultilevel"/>
    <w:tmpl w:val="F40E4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820555"/>
    <w:multiLevelType w:val="hybridMultilevel"/>
    <w:tmpl w:val="62BEA264"/>
    <w:lvl w:ilvl="0" w:tplc="9B50D4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C96546B"/>
    <w:multiLevelType w:val="hybridMultilevel"/>
    <w:tmpl w:val="AD5874A4"/>
    <w:lvl w:ilvl="0" w:tplc="81B232DC">
      <w:start w:val="1"/>
      <w:numFmt w:val="bullet"/>
      <w:lvlText w:val="o"/>
      <w:lvlJc w:val="left"/>
      <w:pPr>
        <w:ind w:left="1368" w:hanging="360"/>
      </w:pPr>
      <w:rPr>
        <w:rFonts w:ascii="Courier New" w:hAnsi="Courier New" w:cs="Courier New" w:hint="default"/>
        <w:color w:val="000000" w:themeColor="tex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C21D44"/>
    <w:multiLevelType w:val="hybridMultilevel"/>
    <w:tmpl w:val="36C46C38"/>
    <w:lvl w:ilvl="0" w:tplc="04090003">
      <w:start w:val="1"/>
      <w:numFmt w:val="bullet"/>
      <w:lvlText w:val="o"/>
      <w:lvlJc w:val="left"/>
      <w:pPr>
        <w:ind w:left="1037" w:hanging="360"/>
      </w:pPr>
      <w:rPr>
        <w:rFonts w:ascii="Courier New" w:hAnsi="Courier New" w:cs="Courier New"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31">
    <w:nsid w:val="4F46028F"/>
    <w:multiLevelType w:val="hybridMultilevel"/>
    <w:tmpl w:val="F816E85C"/>
    <w:lvl w:ilvl="0" w:tplc="75688536">
      <w:start w:val="1"/>
      <w:numFmt w:val="bullet"/>
      <w:lvlText w:val=""/>
      <w:lvlJc w:val="left"/>
      <w:pPr>
        <w:ind w:left="360" w:hanging="360"/>
      </w:pPr>
      <w:rPr>
        <w:rFonts w:ascii="Wingdings" w:hAnsi="Wingdings" w:cs="Wingdings"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BD2B9B"/>
    <w:multiLevelType w:val="hybridMultilevel"/>
    <w:tmpl w:val="4142F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C5627E0"/>
    <w:multiLevelType w:val="hybridMultilevel"/>
    <w:tmpl w:val="4DAC183E"/>
    <w:lvl w:ilvl="0" w:tplc="F4947E86">
      <w:numFmt w:val="bullet"/>
      <w:lvlText w:val="-"/>
      <w:lvlJc w:val="left"/>
      <w:pPr>
        <w:ind w:left="1755" w:hanging="360"/>
      </w:pPr>
      <w:rPr>
        <w:rFonts w:ascii="Times New Roman" w:eastAsiaTheme="minorHAnsi" w:hAnsi="Times New Roman" w:cs="Times New Roman" w:hint="default"/>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34">
    <w:nsid w:val="5C777C7D"/>
    <w:multiLevelType w:val="hybridMultilevel"/>
    <w:tmpl w:val="525AA9B2"/>
    <w:lvl w:ilvl="0" w:tplc="E6F28964">
      <w:start w:val="1"/>
      <w:numFmt w:val="decimal"/>
      <w:lvlText w:val="%1-"/>
      <w:lvlJc w:val="left"/>
      <w:pPr>
        <w:ind w:left="4488" w:hanging="360"/>
      </w:pPr>
      <w:rPr>
        <w:rFonts w:hint="default"/>
      </w:rPr>
    </w:lvl>
    <w:lvl w:ilvl="1" w:tplc="04090019" w:tentative="1">
      <w:start w:val="1"/>
      <w:numFmt w:val="lowerLetter"/>
      <w:lvlText w:val="%2."/>
      <w:lvlJc w:val="left"/>
      <w:pPr>
        <w:ind w:left="5208" w:hanging="360"/>
      </w:pPr>
    </w:lvl>
    <w:lvl w:ilvl="2" w:tplc="0409001B" w:tentative="1">
      <w:start w:val="1"/>
      <w:numFmt w:val="lowerRoman"/>
      <w:lvlText w:val="%3."/>
      <w:lvlJc w:val="right"/>
      <w:pPr>
        <w:ind w:left="5928" w:hanging="180"/>
      </w:pPr>
    </w:lvl>
    <w:lvl w:ilvl="3" w:tplc="0409000F" w:tentative="1">
      <w:start w:val="1"/>
      <w:numFmt w:val="decimal"/>
      <w:lvlText w:val="%4."/>
      <w:lvlJc w:val="left"/>
      <w:pPr>
        <w:ind w:left="6648" w:hanging="360"/>
      </w:pPr>
    </w:lvl>
    <w:lvl w:ilvl="4" w:tplc="04090019" w:tentative="1">
      <w:start w:val="1"/>
      <w:numFmt w:val="lowerLetter"/>
      <w:lvlText w:val="%5."/>
      <w:lvlJc w:val="left"/>
      <w:pPr>
        <w:ind w:left="7368" w:hanging="360"/>
      </w:pPr>
    </w:lvl>
    <w:lvl w:ilvl="5" w:tplc="0409001B" w:tentative="1">
      <w:start w:val="1"/>
      <w:numFmt w:val="lowerRoman"/>
      <w:lvlText w:val="%6."/>
      <w:lvlJc w:val="right"/>
      <w:pPr>
        <w:ind w:left="8088" w:hanging="180"/>
      </w:pPr>
    </w:lvl>
    <w:lvl w:ilvl="6" w:tplc="0409000F" w:tentative="1">
      <w:start w:val="1"/>
      <w:numFmt w:val="decimal"/>
      <w:lvlText w:val="%7."/>
      <w:lvlJc w:val="left"/>
      <w:pPr>
        <w:ind w:left="8808" w:hanging="360"/>
      </w:pPr>
    </w:lvl>
    <w:lvl w:ilvl="7" w:tplc="04090019" w:tentative="1">
      <w:start w:val="1"/>
      <w:numFmt w:val="lowerLetter"/>
      <w:lvlText w:val="%8."/>
      <w:lvlJc w:val="left"/>
      <w:pPr>
        <w:ind w:left="9528" w:hanging="360"/>
      </w:pPr>
    </w:lvl>
    <w:lvl w:ilvl="8" w:tplc="0409001B" w:tentative="1">
      <w:start w:val="1"/>
      <w:numFmt w:val="lowerRoman"/>
      <w:lvlText w:val="%9."/>
      <w:lvlJc w:val="right"/>
      <w:pPr>
        <w:ind w:left="10248" w:hanging="180"/>
      </w:pPr>
    </w:lvl>
  </w:abstractNum>
  <w:abstractNum w:abstractNumId="35">
    <w:nsid w:val="612232F3"/>
    <w:multiLevelType w:val="hybridMultilevel"/>
    <w:tmpl w:val="61B8654A"/>
    <w:lvl w:ilvl="0" w:tplc="9B8AAB98">
      <w:start w:val="1"/>
      <w:numFmt w:val="decimal"/>
      <w:lvlText w:val="%1-"/>
      <w:lvlJc w:val="left"/>
      <w:pPr>
        <w:ind w:left="1728" w:hanging="72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6">
    <w:nsid w:val="622B64E0"/>
    <w:multiLevelType w:val="hybridMultilevel"/>
    <w:tmpl w:val="C51A03E2"/>
    <w:lvl w:ilvl="0" w:tplc="2F041358">
      <w:start w:val="1"/>
      <w:numFmt w:val="bullet"/>
      <w:lvlText w:val=""/>
      <w:lvlJc w:val="left"/>
      <w:pPr>
        <w:ind w:left="720" w:hanging="360"/>
      </w:pPr>
      <w:rPr>
        <w:rFonts w:ascii="Symbol" w:hAnsi="Symbol" w:cs="Symbol" w:hint="default"/>
        <w:color w:val="C000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0F6DA9"/>
    <w:multiLevelType w:val="hybridMultilevel"/>
    <w:tmpl w:val="61345EDA"/>
    <w:lvl w:ilvl="0" w:tplc="64268A34">
      <w:numFmt w:val="bullet"/>
      <w:lvlText w:val=""/>
      <w:lvlJc w:val="left"/>
      <w:pPr>
        <w:ind w:left="1368" w:hanging="360"/>
      </w:pPr>
      <w:rPr>
        <w:rFonts w:ascii="Wingdings" w:hAnsi="Wingdings" w:cs="Wingdings" w:hint="default"/>
        <w:color w:val="C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234E3F"/>
    <w:multiLevelType w:val="hybridMultilevel"/>
    <w:tmpl w:val="08888CCE"/>
    <w:lvl w:ilvl="0" w:tplc="1EDE712C">
      <w:numFmt w:val="bullet"/>
      <w:lvlText w:val=""/>
      <w:lvlJc w:val="left"/>
      <w:pPr>
        <w:ind w:left="360" w:hanging="360"/>
      </w:pPr>
      <w:rPr>
        <w:rFonts w:ascii="Wingdings" w:hAnsi="Wingdings" w:cs="Wingdings" w:hint="default"/>
        <w:color w:val="C00000"/>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D7033C5"/>
    <w:multiLevelType w:val="hybridMultilevel"/>
    <w:tmpl w:val="3CEA66DE"/>
    <w:lvl w:ilvl="0" w:tplc="DA6015E4">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B67909"/>
    <w:multiLevelType w:val="hybridMultilevel"/>
    <w:tmpl w:val="4980FF9E"/>
    <w:lvl w:ilvl="0" w:tplc="0409000F">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642A7D"/>
    <w:multiLevelType w:val="hybridMultilevel"/>
    <w:tmpl w:val="77F0C0A6"/>
    <w:lvl w:ilvl="0" w:tplc="64268A34">
      <w:numFmt w:val="bullet"/>
      <w:lvlText w:val=""/>
      <w:lvlJc w:val="left"/>
      <w:pPr>
        <w:ind w:left="720" w:hanging="360"/>
      </w:pPr>
      <w:rPr>
        <w:rFonts w:ascii="Wingdings" w:hAnsi="Wingdings" w:cs="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7C3B71"/>
    <w:multiLevelType w:val="hybridMultilevel"/>
    <w:tmpl w:val="39BA21C4"/>
    <w:lvl w:ilvl="0" w:tplc="91EA5DC0">
      <w:numFmt w:val="bullet"/>
      <w:lvlText w:val="-"/>
      <w:lvlJc w:val="left"/>
      <w:pPr>
        <w:tabs>
          <w:tab w:val="num" w:pos="720"/>
        </w:tabs>
        <w:ind w:left="720" w:hanging="360"/>
      </w:pPr>
      <w:rPr>
        <w:rFonts w:ascii="Times New Roman" w:eastAsia="Times New Roman" w:hAnsi="Times New Roman" w:cs="Simplified Arabic" w:hint="default"/>
        <w:sz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E9E45B9"/>
    <w:multiLevelType w:val="hybridMultilevel"/>
    <w:tmpl w:val="34E0D8D6"/>
    <w:lvl w:ilvl="0" w:tplc="1D32816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nsid w:val="7F5064B7"/>
    <w:multiLevelType w:val="hybridMultilevel"/>
    <w:tmpl w:val="34AE6B98"/>
    <w:lvl w:ilvl="0" w:tplc="8CF6367A">
      <w:start w:val="1"/>
      <w:numFmt w:val="bullet"/>
      <w:lvlText w:val=""/>
      <w:lvlJc w:val="left"/>
      <w:pPr>
        <w:ind w:left="720" w:hanging="360"/>
      </w:pPr>
      <w:rPr>
        <w:rFonts w:ascii="Symbol" w:hAnsi="Symbol" w:cs="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FDF7482"/>
    <w:multiLevelType w:val="hybridMultilevel"/>
    <w:tmpl w:val="D36454A6"/>
    <w:lvl w:ilvl="0" w:tplc="0409000F">
      <w:start w:val="1"/>
      <w:numFmt w:val="decimal"/>
      <w:lvlText w:val="%1."/>
      <w:lvlJc w:val="left"/>
      <w:pPr>
        <w:ind w:left="720" w:hanging="360"/>
      </w:pPr>
      <w:rPr>
        <w:rFont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4"/>
  </w:num>
  <w:num w:numId="3">
    <w:abstractNumId w:val="22"/>
  </w:num>
  <w:num w:numId="4">
    <w:abstractNumId w:val="13"/>
  </w:num>
  <w:num w:numId="5">
    <w:abstractNumId w:val="9"/>
  </w:num>
  <w:num w:numId="6">
    <w:abstractNumId w:val="43"/>
  </w:num>
  <w:num w:numId="7">
    <w:abstractNumId w:val="10"/>
  </w:num>
  <w:num w:numId="8">
    <w:abstractNumId w:val="35"/>
  </w:num>
  <w:num w:numId="9">
    <w:abstractNumId w:val="41"/>
  </w:num>
  <w:num w:numId="10">
    <w:abstractNumId w:val="1"/>
  </w:num>
  <w:num w:numId="11">
    <w:abstractNumId w:val="14"/>
  </w:num>
  <w:num w:numId="12">
    <w:abstractNumId w:val="45"/>
  </w:num>
  <w:num w:numId="13">
    <w:abstractNumId w:val="40"/>
  </w:num>
  <w:num w:numId="14">
    <w:abstractNumId w:val="23"/>
  </w:num>
  <w:num w:numId="15">
    <w:abstractNumId w:val="12"/>
  </w:num>
  <w:num w:numId="16">
    <w:abstractNumId w:val="32"/>
  </w:num>
  <w:num w:numId="17">
    <w:abstractNumId w:val="25"/>
  </w:num>
  <w:num w:numId="18">
    <w:abstractNumId w:val="24"/>
  </w:num>
  <w:num w:numId="19">
    <w:abstractNumId w:val="21"/>
  </w:num>
  <w:num w:numId="20">
    <w:abstractNumId w:val="8"/>
  </w:num>
  <w:num w:numId="21">
    <w:abstractNumId w:val="39"/>
  </w:num>
  <w:num w:numId="22">
    <w:abstractNumId w:val="38"/>
  </w:num>
  <w:num w:numId="23">
    <w:abstractNumId w:val="18"/>
  </w:num>
  <w:num w:numId="24">
    <w:abstractNumId w:val="2"/>
  </w:num>
  <w:num w:numId="25">
    <w:abstractNumId w:val="31"/>
  </w:num>
  <w:num w:numId="26">
    <w:abstractNumId w:val="7"/>
  </w:num>
  <w:num w:numId="27">
    <w:abstractNumId w:val="11"/>
  </w:num>
  <w:num w:numId="28">
    <w:abstractNumId w:val="30"/>
  </w:num>
  <w:num w:numId="29">
    <w:abstractNumId w:val="33"/>
  </w:num>
  <w:num w:numId="30">
    <w:abstractNumId w:val="20"/>
  </w:num>
  <w:num w:numId="31">
    <w:abstractNumId w:val="28"/>
  </w:num>
  <w:num w:numId="32">
    <w:abstractNumId w:val="27"/>
  </w:num>
  <w:num w:numId="33">
    <w:abstractNumId w:val="19"/>
  </w:num>
  <w:num w:numId="34">
    <w:abstractNumId w:val="17"/>
  </w:num>
  <w:num w:numId="35">
    <w:abstractNumId w:val="6"/>
  </w:num>
  <w:num w:numId="36">
    <w:abstractNumId w:val="0"/>
  </w:num>
  <w:num w:numId="37">
    <w:abstractNumId w:val="44"/>
  </w:num>
  <w:num w:numId="38">
    <w:abstractNumId w:val="34"/>
  </w:num>
  <w:num w:numId="39">
    <w:abstractNumId w:val="16"/>
  </w:num>
  <w:num w:numId="40">
    <w:abstractNumId w:val="5"/>
  </w:num>
  <w:num w:numId="41">
    <w:abstractNumId w:val="29"/>
  </w:num>
  <w:num w:numId="42">
    <w:abstractNumId w:val="37"/>
  </w:num>
  <w:num w:numId="43">
    <w:abstractNumId w:val="36"/>
  </w:num>
  <w:num w:numId="44">
    <w:abstractNumId w:val="26"/>
  </w:num>
  <w:num w:numId="45">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Page"/>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DA0"/>
    <w:rsid w:val="000011A0"/>
    <w:rsid w:val="000109F6"/>
    <w:rsid w:val="00024749"/>
    <w:rsid w:val="00025CD7"/>
    <w:rsid w:val="00030548"/>
    <w:rsid w:val="000330E8"/>
    <w:rsid w:val="00034B63"/>
    <w:rsid w:val="00037B21"/>
    <w:rsid w:val="00043D6F"/>
    <w:rsid w:val="000564DB"/>
    <w:rsid w:val="00057AF8"/>
    <w:rsid w:val="00064532"/>
    <w:rsid w:val="000758AB"/>
    <w:rsid w:val="00076D40"/>
    <w:rsid w:val="00083A2A"/>
    <w:rsid w:val="00084A87"/>
    <w:rsid w:val="00086EF0"/>
    <w:rsid w:val="00091A78"/>
    <w:rsid w:val="00092D4E"/>
    <w:rsid w:val="000A1EF6"/>
    <w:rsid w:val="000A2469"/>
    <w:rsid w:val="000A2697"/>
    <w:rsid w:val="000A35FD"/>
    <w:rsid w:val="000A3E3C"/>
    <w:rsid w:val="000A600B"/>
    <w:rsid w:val="000B323D"/>
    <w:rsid w:val="000B4F2F"/>
    <w:rsid w:val="000B5ECE"/>
    <w:rsid w:val="000B78AF"/>
    <w:rsid w:val="000C452B"/>
    <w:rsid w:val="000D2595"/>
    <w:rsid w:val="000E04C2"/>
    <w:rsid w:val="000E5AA4"/>
    <w:rsid w:val="000F38B1"/>
    <w:rsid w:val="000F3B8A"/>
    <w:rsid w:val="000F44DF"/>
    <w:rsid w:val="000F51A2"/>
    <w:rsid w:val="000F6793"/>
    <w:rsid w:val="00101205"/>
    <w:rsid w:val="001068B5"/>
    <w:rsid w:val="00117CE8"/>
    <w:rsid w:val="00125759"/>
    <w:rsid w:val="0012647A"/>
    <w:rsid w:val="001468C1"/>
    <w:rsid w:val="00150D33"/>
    <w:rsid w:val="0015557F"/>
    <w:rsid w:val="00157B43"/>
    <w:rsid w:val="00160EA6"/>
    <w:rsid w:val="001631FF"/>
    <w:rsid w:val="00164F38"/>
    <w:rsid w:val="00173448"/>
    <w:rsid w:val="001736BE"/>
    <w:rsid w:val="00175E30"/>
    <w:rsid w:val="00177D61"/>
    <w:rsid w:val="00184F77"/>
    <w:rsid w:val="00190487"/>
    <w:rsid w:val="00191E65"/>
    <w:rsid w:val="00196AEF"/>
    <w:rsid w:val="001A0BB3"/>
    <w:rsid w:val="001A478B"/>
    <w:rsid w:val="001B085E"/>
    <w:rsid w:val="001B155F"/>
    <w:rsid w:val="001B417A"/>
    <w:rsid w:val="001B6E54"/>
    <w:rsid w:val="001B7322"/>
    <w:rsid w:val="001C6677"/>
    <w:rsid w:val="001C7471"/>
    <w:rsid w:val="001C7847"/>
    <w:rsid w:val="001D26A4"/>
    <w:rsid w:val="001D4392"/>
    <w:rsid w:val="001E0596"/>
    <w:rsid w:val="001E1BE5"/>
    <w:rsid w:val="001E5905"/>
    <w:rsid w:val="001F2D85"/>
    <w:rsid w:val="002017D3"/>
    <w:rsid w:val="00201E54"/>
    <w:rsid w:val="00203CD2"/>
    <w:rsid w:val="0021576D"/>
    <w:rsid w:val="0021631A"/>
    <w:rsid w:val="00222DA2"/>
    <w:rsid w:val="00237DB5"/>
    <w:rsid w:val="00250A3D"/>
    <w:rsid w:val="00252CC7"/>
    <w:rsid w:val="00257E30"/>
    <w:rsid w:val="0027044F"/>
    <w:rsid w:val="002707BE"/>
    <w:rsid w:val="00274216"/>
    <w:rsid w:val="002810A1"/>
    <w:rsid w:val="0028740F"/>
    <w:rsid w:val="00290BFC"/>
    <w:rsid w:val="002937B3"/>
    <w:rsid w:val="00295C69"/>
    <w:rsid w:val="002A17F6"/>
    <w:rsid w:val="002A3360"/>
    <w:rsid w:val="002A350B"/>
    <w:rsid w:val="002C1EF5"/>
    <w:rsid w:val="002C666E"/>
    <w:rsid w:val="002D1ACF"/>
    <w:rsid w:val="002D7814"/>
    <w:rsid w:val="002E0124"/>
    <w:rsid w:val="002E2C5F"/>
    <w:rsid w:val="002E5259"/>
    <w:rsid w:val="002E5580"/>
    <w:rsid w:val="002F0D80"/>
    <w:rsid w:val="00300BDC"/>
    <w:rsid w:val="00305A99"/>
    <w:rsid w:val="00316E53"/>
    <w:rsid w:val="00321332"/>
    <w:rsid w:val="00325FBE"/>
    <w:rsid w:val="00353B01"/>
    <w:rsid w:val="00353D6F"/>
    <w:rsid w:val="00361CE2"/>
    <w:rsid w:val="003636DE"/>
    <w:rsid w:val="00363AF2"/>
    <w:rsid w:val="00363FDE"/>
    <w:rsid w:val="00380308"/>
    <w:rsid w:val="00390755"/>
    <w:rsid w:val="003932EE"/>
    <w:rsid w:val="0039461F"/>
    <w:rsid w:val="003A3D9D"/>
    <w:rsid w:val="003A70A8"/>
    <w:rsid w:val="003B17C1"/>
    <w:rsid w:val="003B774B"/>
    <w:rsid w:val="003C469E"/>
    <w:rsid w:val="003C5B0D"/>
    <w:rsid w:val="003C6290"/>
    <w:rsid w:val="003C7BB1"/>
    <w:rsid w:val="003D2513"/>
    <w:rsid w:val="003E5122"/>
    <w:rsid w:val="003E66F4"/>
    <w:rsid w:val="003F1421"/>
    <w:rsid w:val="003F2880"/>
    <w:rsid w:val="003F4D16"/>
    <w:rsid w:val="003F5C35"/>
    <w:rsid w:val="004015F5"/>
    <w:rsid w:val="004102C2"/>
    <w:rsid w:val="00412F04"/>
    <w:rsid w:val="00414965"/>
    <w:rsid w:val="00415B46"/>
    <w:rsid w:val="00416A2F"/>
    <w:rsid w:val="00420E5B"/>
    <w:rsid w:val="004363E3"/>
    <w:rsid w:val="00436BDB"/>
    <w:rsid w:val="00437574"/>
    <w:rsid w:val="00457B79"/>
    <w:rsid w:val="00467753"/>
    <w:rsid w:val="004761AA"/>
    <w:rsid w:val="00476C17"/>
    <w:rsid w:val="0047765E"/>
    <w:rsid w:val="0048404B"/>
    <w:rsid w:val="0049078C"/>
    <w:rsid w:val="004914AA"/>
    <w:rsid w:val="00493BD2"/>
    <w:rsid w:val="004A2BF6"/>
    <w:rsid w:val="004A7C2E"/>
    <w:rsid w:val="004B3BDE"/>
    <w:rsid w:val="004B4892"/>
    <w:rsid w:val="004C650E"/>
    <w:rsid w:val="004D4F8B"/>
    <w:rsid w:val="004D6494"/>
    <w:rsid w:val="004D787B"/>
    <w:rsid w:val="004E558C"/>
    <w:rsid w:val="004F0726"/>
    <w:rsid w:val="004F2607"/>
    <w:rsid w:val="00501C52"/>
    <w:rsid w:val="005076B2"/>
    <w:rsid w:val="00530EA6"/>
    <w:rsid w:val="005347E9"/>
    <w:rsid w:val="00537E30"/>
    <w:rsid w:val="0054064B"/>
    <w:rsid w:val="00540A4D"/>
    <w:rsid w:val="005441AF"/>
    <w:rsid w:val="005520DA"/>
    <w:rsid w:val="0055439A"/>
    <w:rsid w:val="005637D5"/>
    <w:rsid w:val="005642DC"/>
    <w:rsid w:val="00567EBE"/>
    <w:rsid w:val="00570CBE"/>
    <w:rsid w:val="00577210"/>
    <w:rsid w:val="00580A3F"/>
    <w:rsid w:val="00585381"/>
    <w:rsid w:val="0058627F"/>
    <w:rsid w:val="005A2623"/>
    <w:rsid w:val="005B17A8"/>
    <w:rsid w:val="005B7DBC"/>
    <w:rsid w:val="005C3C93"/>
    <w:rsid w:val="005D12A1"/>
    <w:rsid w:val="005E2E2F"/>
    <w:rsid w:val="005F0AA9"/>
    <w:rsid w:val="005F10F8"/>
    <w:rsid w:val="006010B2"/>
    <w:rsid w:val="00602C37"/>
    <w:rsid w:val="006064BB"/>
    <w:rsid w:val="00614561"/>
    <w:rsid w:val="00615FF4"/>
    <w:rsid w:val="00620660"/>
    <w:rsid w:val="0062106C"/>
    <w:rsid w:val="00621346"/>
    <w:rsid w:val="00634A7B"/>
    <w:rsid w:val="00640064"/>
    <w:rsid w:val="00641D3F"/>
    <w:rsid w:val="00642E03"/>
    <w:rsid w:val="006547A3"/>
    <w:rsid w:val="006555DE"/>
    <w:rsid w:val="0065705E"/>
    <w:rsid w:val="00657A91"/>
    <w:rsid w:val="00660D31"/>
    <w:rsid w:val="00664567"/>
    <w:rsid w:val="00666330"/>
    <w:rsid w:val="00667A16"/>
    <w:rsid w:val="006766C2"/>
    <w:rsid w:val="00681C31"/>
    <w:rsid w:val="00683FA8"/>
    <w:rsid w:val="006851AB"/>
    <w:rsid w:val="00693E00"/>
    <w:rsid w:val="006B309D"/>
    <w:rsid w:val="006B6F89"/>
    <w:rsid w:val="006B7D61"/>
    <w:rsid w:val="006C4E66"/>
    <w:rsid w:val="006D3736"/>
    <w:rsid w:val="006E2EB4"/>
    <w:rsid w:val="006E5638"/>
    <w:rsid w:val="006F3E52"/>
    <w:rsid w:val="007047FF"/>
    <w:rsid w:val="00705944"/>
    <w:rsid w:val="0070595D"/>
    <w:rsid w:val="007066EC"/>
    <w:rsid w:val="00712E48"/>
    <w:rsid w:val="00715531"/>
    <w:rsid w:val="00720009"/>
    <w:rsid w:val="007332B4"/>
    <w:rsid w:val="00750DBB"/>
    <w:rsid w:val="0075314F"/>
    <w:rsid w:val="00753BE7"/>
    <w:rsid w:val="00753BFE"/>
    <w:rsid w:val="00754207"/>
    <w:rsid w:val="00755322"/>
    <w:rsid w:val="007604F3"/>
    <w:rsid w:val="007628C3"/>
    <w:rsid w:val="0076531D"/>
    <w:rsid w:val="00765E0E"/>
    <w:rsid w:val="00766866"/>
    <w:rsid w:val="00771027"/>
    <w:rsid w:val="00783E04"/>
    <w:rsid w:val="00783EA3"/>
    <w:rsid w:val="00787F65"/>
    <w:rsid w:val="007A1068"/>
    <w:rsid w:val="007A569C"/>
    <w:rsid w:val="007A577D"/>
    <w:rsid w:val="007A64D0"/>
    <w:rsid w:val="007B70B0"/>
    <w:rsid w:val="007B7974"/>
    <w:rsid w:val="007B7D1C"/>
    <w:rsid w:val="007C02F6"/>
    <w:rsid w:val="007C25B0"/>
    <w:rsid w:val="007D4A7E"/>
    <w:rsid w:val="007E1F59"/>
    <w:rsid w:val="007E6BFA"/>
    <w:rsid w:val="007F16D4"/>
    <w:rsid w:val="007F3515"/>
    <w:rsid w:val="007F4188"/>
    <w:rsid w:val="007F7562"/>
    <w:rsid w:val="00811648"/>
    <w:rsid w:val="00811808"/>
    <w:rsid w:val="00811A7C"/>
    <w:rsid w:val="00814176"/>
    <w:rsid w:val="00816B52"/>
    <w:rsid w:val="00823EDC"/>
    <w:rsid w:val="0082474F"/>
    <w:rsid w:val="00841263"/>
    <w:rsid w:val="00842565"/>
    <w:rsid w:val="00844C38"/>
    <w:rsid w:val="00844FBB"/>
    <w:rsid w:val="008608AD"/>
    <w:rsid w:val="008647A2"/>
    <w:rsid w:val="00872597"/>
    <w:rsid w:val="00880AC1"/>
    <w:rsid w:val="0088105A"/>
    <w:rsid w:val="00885A26"/>
    <w:rsid w:val="00887DE4"/>
    <w:rsid w:val="008A08BD"/>
    <w:rsid w:val="008A25A6"/>
    <w:rsid w:val="008A546D"/>
    <w:rsid w:val="008A64AF"/>
    <w:rsid w:val="008B0E35"/>
    <w:rsid w:val="008B3D50"/>
    <w:rsid w:val="008B689C"/>
    <w:rsid w:val="008B79E0"/>
    <w:rsid w:val="008C0058"/>
    <w:rsid w:val="008C32A7"/>
    <w:rsid w:val="008C4377"/>
    <w:rsid w:val="008D7431"/>
    <w:rsid w:val="008E03EA"/>
    <w:rsid w:val="008E0556"/>
    <w:rsid w:val="008E112C"/>
    <w:rsid w:val="008E4035"/>
    <w:rsid w:val="008E4A63"/>
    <w:rsid w:val="008E4DDE"/>
    <w:rsid w:val="008F64D4"/>
    <w:rsid w:val="008F6E74"/>
    <w:rsid w:val="00902ADC"/>
    <w:rsid w:val="00904EEE"/>
    <w:rsid w:val="00905AC0"/>
    <w:rsid w:val="0091184C"/>
    <w:rsid w:val="00911EC6"/>
    <w:rsid w:val="0091252A"/>
    <w:rsid w:val="00915A74"/>
    <w:rsid w:val="00923467"/>
    <w:rsid w:val="0093313A"/>
    <w:rsid w:val="00933CC2"/>
    <w:rsid w:val="00936E43"/>
    <w:rsid w:val="00943D7E"/>
    <w:rsid w:val="0094428E"/>
    <w:rsid w:val="00947234"/>
    <w:rsid w:val="00954253"/>
    <w:rsid w:val="0096127F"/>
    <w:rsid w:val="00961F81"/>
    <w:rsid w:val="00966A39"/>
    <w:rsid w:val="00971869"/>
    <w:rsid w:val="009758FC"/>
    <w:rsid w:val="00983C24"/>
    <w:rsid w:val="0099578D"/>
    <w:rsid w:val="009A1727"/>
    <w:rsid w:val="009A1B2F"/>
    <w:rsid w:val="009A2852"/>
    <w:rsid w:val="009A4721"/>
    <w:rsid w:val="009A48CC"/>
    <w:rsid w:val="009B0DB6"/>
    <w:rsid w:val="009B517A"/>
    <w:rsid w:val="009C1EF2"/>
    <w:rsid w:val="009C2825"/>
    <w:rsid w:val="009E40DA"/>
    <w:rsid w:val="009F0DD2"/>
    <w:rsid w:val="009F3501"/>
    <w:rsid w:val="009F6C4A"/>
    <w:rsid w:val="00A0642A"/>
    <w:rsid w:val="00A106A9"/>
    <w:rsid w:val="00A117BD"/>
    <w:rsid w:val="00A16AF7"/>
    <w:rsid w:val="00A204E3"/>
    <w:rsid w:val="00A20DA0"/>
    <w:rsid w:val="00A22CE4"/>
    <w:rsid w:val="00A26C9F"/>
    <w:rsid w:val="00A31CA7"/>
    <w:rsid w:val="00A33AC9"/>
    <w:rsid w:val="00A345DD"/>
    <w:rsid w:val="00A34DA0"/>
    <w:rsid w:val="00A6734E"/>
    <w:rsid w:val="00A70396"/>
    <w:rsid w:val="00A70787"/>
    <w:rsid w:val="00A7285B"/>
    <w:rsid w:val="00A7553A"/>
    <w:rsid w:val="00A7651C"/>
    <w:rsid w:val="00A766E5"/>
    <w:rsid w:val="00A81456"/>
    <w:rsid w:val="00A8197E"/>
    <w:rsid w:val="00A81C55"/>
    <w:rsid w:val="00A843A5"/>
    <w:rsid w:val="00A86B8B"/>
    <w:rsid w:val="00A86D24"/>
    <w:rsid w:val="00A905F4"/>
    <w:rsid w:val="00A90C5B"/>
    <w:rsid w:val="00A9137F"/>
    <w:rsid w:val="00A91691"/>
    <w:rsid w:val="00AA001D"/>
    <w:rsid w:val="00AB153A"/>
    <w:rsid w:val="00AB7BA9"/>
    <w:rsid w:val="00AD18F3"/>
    <w:rsid w:val="00AE5DBE"/>
    <w:rsid w:val="00AF1B38"/>
    <w:rsid w:val="00AF3595"/>
    <w:rsid w:val="00AF445A"/>
    <w:rsid w:val="00B01796"/>
    <w:rsid w:val="00B037CB"/>
    <w:rsid w:val="00B149AA"/>
    <w:rsid w:val="00B176C8"/>
    <w:rsid w:val="00B32A41"/>
    <w:rsid w:val="00B35725"/>
    <w:rsid w:val="00B42EF5"/>
    <w:rsid w:val="00B528AB"/>
    <w:rsid w:val="00B55784"/>
    <w:rsid w:val="00B66D86"/>
    <w:rsid w:val="00B802E1"/>
    <w:rsid w:val="00B81D1E"/>
    <w:rsid w:val="00B8440C"/>
    <w:rsid w:val="00B916CA"/>
    <w:rsid w:val="00B91E65"/>
    <w:rsid w:val="00B92520"/>
    <w:rsid w:val="00B94C89"/>
    <w:rsid w:val="00B9557B"/>
    <w:rsid w:val="00B963B9"/>
    <w:rsid w:val="00B97FF2"/>
    <w:rsid w:val="00BA187E"/>
    <w:rsid w:val="00BA2874"/>
    <w:rsid w:val="00BA39AF"/>
    <w:rsid w:val="00BA69EA"/>
    <w:rsid w:val="00BB06DF"/>
    <w:rsid w:val="00BC3F11"/>
    <w:rsid w:val="00BC5D14"/>
    <w:rsid w:val="00BC7289"/>
    <w:rsid w:val="00BC7D54"/>
    <w:rsid w:val="00BD0531"/>
    <w:rsid w:val="00BD0DE3"/>
    <w:rsid w:val="00BD1DC0"/>
    <w:rsid w:val="00BD41CF"/>
    <w:rsid w:val="00BD4DEA"/>
    <w:rsid w:val="00BE110B"/>
    <w:rsid w:val="00BE18F7"/>
    <w:rsid w:val="00BE1C1B"/>
    <w:rsid w:val="00BE4A92"/>
    <w:rsid w:val="00BE5913"/>
    <w:rsid w:val="00BE733F"/>
    <w:rsid w:val="00C00AC8"/>
    <w:rsid w:val="00C035A5"/>
    <w:rsid w:val="00C0630D"/>
    <w:rsid w:val="00C1076F"/>
    <w:rsid w:val="00C13314"/>
    <w:rsid w:val="00C203C0"/>
    <w:rsid w:val="00C221BC"/>
    <w:rsid w:val="00C23322"/>
    <w:rsid w:val="00C241B3"/>
    <w:rsid w:val="00C26C68"/>
    <w:rsid w:val="00C31662"/>
    <w:rsid w:val="00C3311B"/>
    <w:rsid w:val="00C333B3"/>
    <w:rsid w:val="00C33D41"/>
    <w:rsid w:val="00C37114"/>
    <w:rsid w:val="00C40F44"/>
    <w:rsid w:val="00C4668F"/>
    <w:rsid w:val="00C50C59"/>
    <w:rsid w:val="00C531B0"/>
    <w:rsid w:val="00C54B88"/>
    <w:rsid w:val="00C56E75"/>
    <w:rsid w:val="00C6109D"/>
    <w:rsid w:val="00C61DD7"/>
    <w:rsid w:val="00C66399"/>
    <w:rsid w:val="00C67914"/>
    <w:rsid w:val="00C72322"/>
    <w:rsid w:val="00C7611A"/>
    <w:rsid w:val="00C80D6A"/>
    <w:rsid w:val="00C82A34"/>
    <w:rsid w:val="00C87FBF"/>
    <w:rsid w:val="00CA2EC9"/>
    <w:rsid w:val="00CA5F10"/>
    <w:rsid w:val="00CA7928"/>
    <w:rsid w:val="00CB22BD"/>
    <w:rsid w:val="00CC0858"/>
    <w:rsid w:val="00CC51A2"/>
    <w:rsid w:val="00CC6B6D"/>
    <w:rsid w:val="00CD65C2"/>
    <w:rsid w:val="00CD7B07"/>
    <w:rsid w:val="00CE00F4"/>
    <w:rsid w:val="00CE1221"/>
    <w:rsid w:val="00CE2D1C"/>
    <w:rsid w:val="00CF0AB8"/>
    <w:rsid w:val="00CF658E"/>
    <w:rsid w:val="00D03FB0"/>
    <w:rsid w:val="00D06599"/>
    <w:rsid w:val="00D06C08"/>
    <w:rsid w:val="00D07900"/>
    <w:rsid w:val="00D1146A"/>
    <w:rsid w:val="00D12275"/>
    <w:rsid w:val="00D147C6"/>
    <w:rsid w:val="00D15AAC"/>
    <w:rsid w:val="00D276C8"/>
    <w:rsid w:val="00D362D3"/>
    <w:rsid w:val="00D37722"/>
    <w:rsid w:val="00D47A8E"/>
    <w:rsid w:val="00D508B4"/>
    <w:rsid w:val="00D53B3C"/>
    <w:rsid w:val="00D55A9A"/>
    <w:rsid w:val="00D57296"/>
    <w:rsid w:val="00D64257"/>
    <w:rsid w:val="00D72E8F"/>
    <w:rsid w:val="00D74D1E"/>
    <w:rsid w:val="00D7572B"/>
    <w:rsid w:val="00D75EB1"/>
    <w:rsid w:val="00D81187"/>
    <w:rsid w:val="00D81F2D"/>
    <w:rsid w:val="00D86685"/>
    <w:rsid w:val="00D967F6"/>
    <w:rsid w:val="00DA0DEF"/>
    <w:rsid w:val="00DA0E7B"/>
    <w:rsid w:val="00DA54E8"/>
    <w:rsid w:val="00DA6B75"/>
    <w:rsid w:val="00DB231C"/>
    <w:rsid w:val="00DB5444"/>
    <w:rsid w:val="00DB6292"/>
    <w:rsid w:val="00DC0B24"/>
    <w:rsid w:val="00DC2977"/>
    <w:rsid w:val="00DC32CB"/>
    <w:rsid w:val="00DC4D74"/>
    <w:rsid w:val="00DD2CFC"/>
    <w:rsid w:val="00DE1149"/>
    <w:rsid w:val="00DE601D"/>
    <w:rsid w:val="00E0423D"/>
    <w:rsid w:val="00E120EA"/>
    <w:rsid w:val="00E13461"/>
    <w:rsid w:val="00E145F3"/>
    <w:rsid w:val="00E1465D"/>
    <w:rsid w:val="00E207ED"/>
    <w:rsid w:val="00E413C9"/>
    <w:rsid w:val="00E430C9"/>
    <w:rsid w:val="00E45F3C"/>
    <w:rsid w:val="00E53490"/>
    <w:rsid w:val="00E53D19"/>
    <w:rsid w:val="00E54831"/>
    <w:rsid w:val="00E627AB"/>
    <w:rsid w:val="00E63133"/>
    <w:rsid w:val="00E6426A"/>
    <w:rsid w:val="00E70DB9"/>
    <w:rsid w:val="00E716E4"/>
    <w:rsid w:val="00E76244"/>
    <w:rsid w:val="00E808E0"/>
    <w:rsid w:val="00E81E62"/>
    <w:rsid w:val="00E84851"/>
    <w:rsid w:val="00E84AE5"/>
    <w:rsid w:val="00E86A24"/>
    <w:rsid w:val="00E912A7"/>
    <w:rsid w:val="00E94CEB"/>
    <w:rsid w:val="00E9721F"/>
    <w:rsid w:val="00EA53C1"/>
    <w:rsid w:val="00EB219A"/>
    <w:rsid w:val="00EB4721"/>
    <w:rsid w:val="00EB73D1"/>
    <w:rsid w:val="00EC0406"/>
    <w:rsid w:val="00ED07EA"/>
    <w:rsid w:val="00ED5EA4"/>
    <w:rsid w:val="00ED7D92"/>
    <w:rsid w:val="00EE0741"/>
    <w:rsid w:val="00EE356F"/>
    <w:rsid w:val="00EF0F40"/>
    <w:rsid w:val="00EF314A"/>
    <w:rsid w:val="00EF4B99"/>
    <w:rsid w:val="00EF7CD3"/>
    <w:rsid w:val="00F010E8"/>
    <w:rsid w:val="00F02D80"/>
    <w:rsid w:val="00F04833"/>
    <w:rsid w:val="00F04FEF"/>
    <w:rsid w:val="00F16187"/>
    <w:rsid w:val="00F2108E"/>
    <w:rsid w:val="00F250E1"/>
    <w:rsid w:val="00F267CD"/>
    <w:rsid w:val="00F30B1D"/>
    <w:rsid w:val="00F4032F"/>
    <w:rsid w:val="00F420D2"/>
    <w:rsid w:val="00F475E5"/>
    <w:rsid w:val="00F50425"/>
    <w:rsid w:val="00F579ED"/>
    <w:rsid w:val="00F60336"/>
    <w:rsid w:val="00F66CAF"/>
    <w:rsid w:val="00F67443"/>
    <w:rsid w:val="00F72AD8"/>
    <w:rsid w:val="00F7458C"/>
    <w:rsid w:val="00F76C23"/>
    <w:rsid w:val="00F77C97"/>
    <w:rsid w:val="00F8043E"/>
    <w:rsid w:val="00F8560C"/>
    <w:rsid w:val="00F9004E"/>
    <w:rsid w:val="00F94251"/>
    <w:rsid w:val="00FA43C3"/>
    <w:rsid w:val="00FB2B76"/>
    <w:rsid w:val="00FB53ED"/>
    <w:rsid w:val="00FB72D3"/>
    <w:rsid w:val="00FC1AD1"/>
    <w:rsid w:val="00FC5A85"/>
    <w:rsid w:val="00FE3634"/>
    <w:rsid w:val="00FE7A39"/>
    <w:rsid w:val="00FE7BDC"/>
    <w:rsid w:val="00FF2E63"/>
    <w:rsid w:val="00FF332B"/>
    <w:rsid w:val="00FF42D2"/>
    <w:rsid w:val="00FF66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raditional Arabic"/>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Contemporary"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jc w:val="lowKashida"/>
    </w:pPr>
    <w:rPr>
      <w:rFonts w:cs="Arabic Transparent"/>
      <w:sz w:val="24"/>
      <w:szCs w:val="28"/>
      <w:lang w:eastAsia="en-US"/>
    </w:rPr>
  </w:style>
  <w:style w:type="paragraph" w:styleId="Heading1">
    <w:name w:val="heading 1"/>
    <w:basedOn w:val="Normal"/>
    <w:next w:val="Normal"/>
    <w:link w:val="Heading1Char"/>
    <w:uiPriority w:val="9"/>
    <w:qFormat/>
    <w:pPr>
      <w:keepNext/>
      <w:ind w:left="1008" w:hanging="1008"/>
      <w:jc w:val="both"/>
      <w:outlineLvl w:val="0"/>
    </w:pPr>
    <w:rPr>
      <w:b/>
      <w:bCs/>
      <w:kern w:val="28"/>
      <w:sz w:val="28"/>
      <w:szCs w:val="32"/>
    </w:rPr>
  </w:style>
  <w:style w:type="paragraph" w:styleId="Heading2">
    <w:name w:val="heading 2"/>
    <w:aliases w:val="Major"/>
    <w:basedOn w:val="Normal"/>
    <w:next w:val="Normal"/>
    <w:link w:val="Heading2Char"/>
    <w:uiPriority w:val="9"/>
    <w:qFormat/>
    <w:pPr>
      <w:keepNext/>
      <w:ind w:left="1008" w:hanging="1008"/>
      <w:jc w:val="both"/>
      <w:outlineLvl w:val="1"/>
    </w:pPr>
    <w:rPr>
      <w:b/>
      <w:bCs/>
    </w:rPr>
  </w:style>
  <w:style w:type="paragraph" w:styleId="Heading3">
    <w:name w:val="heading 3"/>
    <w:basedOn w:val="Normal"/>
    <w:next w:val="Normal"/>
    <w:uiPriority w:val="9"/>
    <w:qFormat/>
    <w:rsid w:val="0047765E"/>
    <w:pPr>
      <w:keepNext/>
      <w:ind w:left="1008" w:hanging="1008"/>
      <w:jc w:val="both"/>
      <w:outlineLvl w:val="2"/>
    </w:pPr>
  </w:style>
  <w:style w:type="paragraph" w:styleId="Heading4">
    <w:name w:val="heading 4"/>
    <w:basedOn w:val="Normal"/>
    <w:next w:val="Normal"/>
    <w:uiPriority w:val="9"/>
    <w:qFormat/>
    <w:rsid w:val="0047765E"/>
    <w:pPr>
      <w:keepNext/>
      <w:ind w:left="2160" w:hanging="1152"/>
      <w:jc w:val="both"/>
      <w:outlineLvl w:val="3"/>
    </w:pPr>
  </w:style>
  <w:style w:type="paragraph" w:styleId="Heading6">
    <w:name w:val="heading 6"/>
    <w:basedOn w:val="Normal"/>
    <w:next w:val="Normal"/>
    <w:link w:val="Heading6Char"/>
    <w:uiPriority w:val="9"/>
    <w:semiHidden/>
    <w:unhideWhenUsed/>
    <w:qFormat/>
    <w:rsid w:val="00A20DA0"/>
    <w:pPr>
      <w:keepNext/>
      <w:keepLines/>
      <w:bidi w:val="0"/>
      <w:spacing w:before="200" w:line="276" w:lineRule="auto"/>
      <w:jc w:val="left"/>
      <w:outlineLvl w:val="5"/>
    </w:pPr>
    <w:rPr>
      <w:rFonts w:ascii="Cambria" w:eastAsia="SimSun" w:hAnsi="Cambria" w:cs="Times New Roman"/>
      <w:i/>
      <w:iCs/>
      <w:color w:val="243F60"/>
      <w:sz w:val="22"/>
      <w:szCs w:val="22"/>
    </w:rPr>
  </w:style>
  <w:style w:type="paragraph" w:styleId="Heading7">
    <w:name w:val="heading 7"/>
    <w:basedOn w:val="Normal"/>
    <w:next w:val="Normal"/>
    <w:link w:val="Heading7Char"/>
    <w:uiPriority w:val="9"/>
    <w:semiHidden/>
    <w:unhideWhenUsed/>
    <w:qFormat/>
    <w:rsid w:val="00A20DA0"/>
    <w:pPr>
      <w:keepNext/>
      <w:keepLines/>
      <w:bidi w:val="0"/>
      <w:spacing w:before="200" w:line="276" w:lineRule="auto"/>
      <w:jc w:val="left"/>
      <w:outlineLvl w:val="6"/>
    </w:pPr>
    <w:rPr>
      <w:rFonts w:ascii="Cambria" w:eastAsia="SimSun" w:hAnsi="Cambria" w:cs="Times New Roman"/>
      <w:i/>
      <w:iCs/>
      <w:color w:val="40404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20DA0"/>
    <w:rPr>
      <w:rFonts w:cs="Arabic Transparent"/>
      <w:b/>
      <w:bCs/>
      <w:kern w:val="28"/>
      <w:sz w:val="28"/>
      <w:szCs w:val="32"/>
      <w:lang w:eastAsia="en-US"/>
    </w:rPr>
  </w:style>
  <w:style w:type="character" w:customStyle="1" w:styleId="Heading2Char">
    <w:name w:val="Heading 2 Char"/>
    <w:aliases w:val="Major Char"/>
    <w:basedOn w:val="DefaultParagraphFont"/>
    <w:link w:val="Heading2"/>
    <w:uiPriority w:val="9"/>
    <w:rsid w:val="008E4A63"/>
    <w:rPr>
      <w:rFonts w:cs="Arabic Transparent"/>
      <w:b/>
      <w:bCs/>
      <w:sz w:val="24"/>
      <w:szCs w:val="28"/>
      <w:lang w:val="en-US" w:eastAsia="en-US" w:bidi="ar-SA"/>
    </w:rPr>
  </w:style>
  <w:style w:type="character" w:customStyle="1" w:styleId="Heading6Char">
    <w:name w:val="Heading 6 Char"/>
    <w:basedOn w:val="DefaultParagraphFont"/>
    <w:link w:val="Heading6"/>
    <w:uiPriority w:val="9"/>
    <w:semiHidden/>
    <w:rsid w:val="00A20DA0"/>
    <w:rPr>
      <w:rFonts w:ascii="Cambria" w:eastAsia="SimSun" w:hAnsi="Cambria" w:cs="Times New Roman"/>
      <w:i/>
      <w:iCs/>
      <w:color w:val="243F60"/>
      <w:sz w:val="22"/>
      <w:szCs w:val="22"/>
      <w:lang w:eastAsia="en-US"/>
    </w:rPr>
  </w:style>
  <w:style w:type="character" w:customStyle="1" w:styleId="Heading7Char">
    <w:name w:val="Heading 7 Char"/>
    <w:basedOn w:val="DefaultParagraphFont"/>
    <w:link w:val="Heading7"/>
    <w:uiPriority w:val="9"/>
    <w:semiHidden/>
    <w:rsid w:val="00A20DA0"/>
    <w:rPr>
      <w:rFonts w:ascii="Cambria" w:eastAsia="SimSun" w:hAnsi="Cambria" w:cs="Times New Roman"/>
      <w:i/>
      <w:iCs/>
      <w:color w:val="404040"/>
      <w:sz w:val="22"/>
      <w:szCs w:val="22"/>
      <w:lang w:eastAsia="en-US"/>
    </w:rPr>
  </w:style>
  <w:style w:type="paragraph" w:customStyle="1" w:styleId="P1">
    <w:name w:val="P1"/>
    <w:basedOn w:val="Normal"/>
    <w:link w:val="P1Char"/>
    <w:pPr>
      <w:jc w:val="both"/>
    </w:pPr>
  </w:style>
  <w:style w:type="character" w:customStyle="1" w:styleId="P1Char">
    <w:name w:val="P1 Char"/>
    <w:link w:val="P1"/>
    <w:rsid w:val="00A20DA0"/>
    <w:rPr>
      <w:rFonts w:cs="Arabic Transparent"/>
      <w:sz w:val="24"/>
      <w:szCs w:val="28"/>
      <w:lang w:eastAsia="en-US"/>
    </w:rPr>
  </w:style>
  <w:style w:type="paragraph" w:customStyle="1" w:styleId="P1-1">
    <w:name w:val="P1-1"/>
    <w:basedOn w:val="Normal"/>
    <w:pPr>
      <w:tabs>
        <w:tab w:val="left" w:pos="1008"/>
      </w:tabs>
      <w:ind w:left="1008" w:hanging="1008"/>
      <w:jc w:val="both"/>
    </w:pPr>
  </w:style>
  <w:style w:type="paragraph" w:customStyle="1" w:styleId="P2">
    <w:name w:val="P2"/>
    <w:basedOn w:val="P1-1"/>
    <w:link w:val="P2Char"/>
    <w:pPr>
      <w:ind w:firstLine="0"/>
    </w:pPr>
  </w:style>
  <w:style w:type="character" w:customStyle="1" w:styleId="P2Char">
    <w:name w:val="P2 Char"/>
    <w:link w:val="P2"/>
    <w:locked/>
    <w:rsid w:val="00A20DA0"/>
    <w:rPr>
      <w:rFonts w:cs="Arabic Transparent"/>
      <w:sz w:val="24"/>
      <w:szCs w:val="28"/>
      <w:lang w:eastAsia="en-US"/>
    </w:rPr>
  </w:style>
  <w:style w:type="paragraph" w:customStyle="1" w:styleId="P3">
    <w:name w:val="P3"/>
    <w:basedOn w:val="P2"/>
    <w:pPr>
      <w:ind w:left="1728" w:hanging="720"/>
    </w:p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rsid w:val="00A20DA0"/>
    <w:rPr>
      <w:rFonts w:cs="Arabic Transparent"/>
      <w:sz w:val="24"/>
      <w:szCs w:val="28"/>
      <w:lang w:eastAsia="en-US"/>
    </w:rPr>
  </w:style>
  <w:style w:type="paragraph" w:customStyle="1" w:styleId="P4">
    <w:name w:val="P4"/>
    <w:basedOn w:val="P3"/>
    <w:rsid w:val="008E4A63"/>
    <w:pPr>
      <w:ind w:left="2880" w:hanging="1152"/>
    </w:pPr>
  </w:style>
  <w:style w:type="paragraph" w:customStyle="1" w:styleId="Company">
    <w:name w:val="Company"/>
    <w:basedOn w:val="Header"/>
    <w:rPr>
      <w:smallCaps/>
      <w:color w:val="000080"/>
      <w:sz w:val="40"/>
      <w:szCs w:val="52"/>
    </w:rPr>
  </w:style>
  <w:style w:type="paragraph" w:styleId="Header">
    <w:name w:val="header"/>
    <w:aliases w:val="Header Char"/>
    <w:basedOn w:val="Normal"/>
    <w:link w:val="HeaderChar1"/>
    <w:pPr>
      <w:tabs>
        <w:tab w:val="center" w:pos="4153"/>
        <w:tab w:val="right" w:pos="8306"/>
      </w:tabs>
      <w:jc w:val="center"/>
    </w:pPr>
    <w:rPr>
      <w:b/>
      <w:bCs/>
      <w:sz w:val="28"/>
      <w:szCs w:val="40"/>
    </w:rPr>
  </w:style>
  <w:style w:type="character" w:customStyle="1" w:styleId="HeaderChar1">
    <w:name w:val="Header Char1"/>
    <w:aliases w:val="Header Char Char"/>
    <w:link w:val="Header"/>
    <w:rsid w:val="00A20DA0"/>
    <w:rPr>
      <w:rFonts w:cs="Arabic Transparent"/>
      <w:b/>
      <w:bCs/>
      <w:sz w:val="28"/>
      <w:szCs w:val="40"/>
      <w:lang w:eastAsia="en-US"/>
    </w:rPr>
  </w:style>
  <w:style w:type="paragraph" w:customStyle="1" w:styleId="DocTitle">
    <w:name w:val="DocTitle"/>
    <w:basedOn w:val="Company"/>
    <w:pPr>
      <w:pBdr>
        <w:top w:val="single" w:sz="8" w:space="1" w:color="000080" w:shadow="1"/>
        <w:left w:val="single" w:sz="8" w:space="4" w:color="000080" w:shadow="1"/>
        <w:bottom w:val="single" w:sz="8" w:space="1" w:color="000080" w:shadow="1"/>
        <w:right w:val="single" w:sz="8" w:space="4" w:color="000080" w:shadow="1"/>
      </w:pBdr>
      <w:shd w:val="pct5" w:color="auto" w:fill="FFFFFF"/>
    </w:pPr>
    <w:rPr>
      <w:sz w:val="36"/>
      <w:szCs w:val="44"/>
    </w:rPr>
  </w:style>
  <w:style w:type="paragraph" w:customStyle="1" w:styleId="Bult-1">
    <w:name w:val="Bult-1"/>
    <w:basedOn w:val="Normal"/>
    <w:pPr>
      <w:tabs>
        <w:tab w:val="num" w:pos="1008"/>
      </w:tabs>
      <w:ind w:left="1008" w:hanging="1008"/>
      <w:jc w:val="both"/>
    </w:pPr>
  </w:style>
  <w:style w:type="paragraph" w:styleId="Date">
    <w:name w:val="Date"/>
    <w:basedOn w:val="Normal"/>
    <w:next w:val="Normal"/>
    <w:link w:val="DateChar"/>
    <w:pPr>
      <w:jc w:val="center"/>
    </w:pPr>
    <w:rPr>
      <w:b/>
      <w:bCs/>
      <w:szCs w:val="32"/>
    </w:rPr>
  </w:style>
  <w:style w:type="character" w:customStyle="1" w:styleId="DateChar">
    <w:name w:val="Date Char"/>
    <w:link w:val="Date"/>
    <w:locked/>
    <w:rsid w:val="00A20DA0"/>
    <w:rPr>
      <w:rFonts w:cs="Arabic Transparent"/>
      <w:b/>
      <w:bCs/>
      <w:sz w:val="24"/>
      <w:szCs w:val="32"/>
      <w:lang w:eastAsia="en-US"/>
    </w:rPr>
  </w:style>
  <w:style w:type="paragraph" w:customStyle="1" w:styleId="Bult-2">
    <w:name w:val="Bult-2"/>
    <w:basedOn w:val="Bult-1"/>
    <w:link w:val="Bult-2Char"/>
    <w:pPr>
      <w:tabs>
        <w:tab w:val="clear" w:pos="1008"/>
        <w:tab w:val="num" w:pos="1512"/>
      </w:tabs>
      <w:ind w:left="1512" w:hanging="504"/>
    </w:pPr>
  </w:style>
  <w:style w:type="character" w:customStyle="1" w:styleId="Bult-2Char">
    <w:name w:val="Bult-2 Char"/>
    <w:link w:val="Bult-2"/>
    <w:rsid w:val="00A20DA0"/>
    <w:rPr>
      <w:rFonts w:cs="Arabic Transparent"/>
      <w:sz w:val="24"/>
      <w:szCs w:val="28"/>
      <w:lang w:eastAsia="en-US"/>
    </w:rPr>
  </w:style>
  <w:style w:type="paragraph" w:customStyle="1" w:styleId="Bult-3">
    <w:name w:val="Bult-3"/>
    <w:basedOn w:val="Bult-2"/>
    <w:rsid w:val="0021631A"/>
    <w:pPr>
      <w:tabs>
        <w:tab w:val="clear" w:pos="1512"/>
        <w:tab w:val="num" w:pos="2016"/>
      </w:tabs>
      <w:ind w:left="2016" w:hanging="432"/>
    </w:pPr>
  </w:style>
  <w:style w:type="character" w:styleId="PageNumber">
    <w:name w:val="page number"/>
    <w:basedOn w:val="DefaultParagraphFont"/>
  </w:style>
  <w:style w:type="paragraph" w:styleId="FootnoteText">
    <w:name w:val="footnote text"/>
    <w:basedOn w:val="Normal"/>
    <w:link w:val="FootnoteTextChar"/>
    <w:uiPriority w:val="99"/>
    <w:semiHidden/>
    <w:rsid w:val="0065705E"/>
    <w:pPr>
      <w:jc w:val="both"/>
    </w:pPr>
    <w:rPr>
      <w:sz w:val="20"/>
      <w:szCs w:val="20"/>
      <w:lang w:bidi="ar-LB"/>
    </w:rPr>
  </w:style>
  <w:style w:type="character" w:customStyle="1" w:styleId="FootnoteTextChar">
    <w:name w:val="Footnote Text Char"/>
    <w:link w:val="FootnoteText"/>
    <w:uiPriority w:val="99"/>
    <w:semiHidden/>
    <w:rsid w:val="00A20DA0"/>
    <w:rPr>
      <w:rFonts w:cs="Arabic Transparent"/>
      <w:lang w:eastAsia="en-US" w:bidi="ar-LB"/>
    </w:rPr>
  </w:style>
  <w:style w:type="table" w:styleId="TableGrid">
    <w:name w:val="Table Grid"/>
    <w:basedOn w:val="TableNormal"/>
    <w:uiPriority w:val="59"/>
    <w:rsid w:val="0065705E"/>
    <w:pPr>
      <w:bidi/>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rsid w:val="00A20DA0"/>
    <w:rPr>
      <w:rFonts w:cs="Simplified Arabic"/>
      <w:vertAlign w:val="superscript"/>
      <w:lang w:bidi="ar-SA"/>
    </w:rPr>
  </w:style>
  <w:style w:type="paragraph" w:styleId="BodyText">
    <w:name w:val="Body Text"/>
    <w:basedOn w:val="Normal"/>
    <w:link w:val="BodyTextChar"/>
    <w:rsid w:val="00A20DA0"/>
    <w:pPr>
      <w:autoSpaceDE w:val="0"/>
      <w:autoSpaceDN w:val="0"/>
      <w:spacing w:after="200" w:line="276" w:lineRule="auto"/>
      <w:jc w:val="left"/>
    </w:pPr>
    <w:rPr>
      <w:rFonts w:ascii="Calibri" w:eastAsia="Calibri" w:hAnsi="Calibri" w:cs="Times New Roman"/>
      <w:sz w:val="22"/>
      <w:szCs w:val="22"/>
    </w:rPr>
  </w:style>
  <w:style w:type="character" w:customStyle="1" w:styleId="BodyTextChar">
    <w:name w:val="Body Text Char"/>
    <w:basedOn w:val="DefaultParagraphFont"/>
    <w:link w:val="BodyText"/>
    <w:rsid w:val="00A20DA0"/>
    <w:rPr>
      <w:rFonts w:ascii="Calibri" w:eastAsia="Calibri" w:hAnsi="Calibri" w:cs="Times New Roman"/>
      <w:sz w:val="22"/>
      <w:szCs w:val="22"/>
      <w:lang w:eastAsia="en-US"/>
    </w:rPr>
  </w:style>
  <w:style w:type="paragraph" w:styleId="BlockText">
    <w:name w:val="Block Text"/>
    <w:basedOn w:val="Normal"/>
    <w:rsid w:val="00A20DA0"/>
    <w:pPr>
      <w:autoSpaceDE w:val="0"/>
      <w:autoSpaceDN w:val="0"/>
      <w:spacing w:before="120" w:after="200" w:line="276" w:lineRule="auto"/>
      <w:ind w:right="1469" w:hanging="720"/>
      <w:jc w:val="left"/>
    </w:pPr>
    <w:rPr>
      <w:rFonts w:ascii="Calibri" w:eastAsia="Calibri" w:hAnsi="Calibri" w:cs="Times New Roman"/>
      <w:sz w:val="22"/>
      <w:szCs w:val="22"/>
    </w:rPr>
  </w:style>
  <w:style w:type="paragraph" w:styleId="BodyText2">
    <w:name w:val="Body Text 2"/>
    <w:basedOn w:val="Normal"/>
    <w:link w:val="BodyText2Char"/>
    <w:rsid w:val="00A20DA0"/>
    <w:pPr>
      <w:autoSpaceDE w:val="0"/>
      <w:autoSpaceDN w:val="0"/>
      <w:spacing w:before="120" w:after="200" w:line="276" w:lineRule="auto"/>
      <w:jc w:val="both"/>
    </w:pPr>
    <w:rPr>
      <w:rFonts w:ascii="Calibri" w:eastAsia="Calibri" w:hAnsi="Calibri" w:cs="Times New Roman"/>
      <w:sz w:val="22"/>
      <w:szCs w:val="32"/>
    </w:rPr>
  </w:style>
  <w:style w:type="character" w:customStyle="1" w:styleId="BodyText2Char">
    <w:name w:val="Body Text 2 Char"/>
    <w:basedOn w:val="DefaultParagraphFont"/>
    <w:link w:val="BodyText2"/>
    <w:rsid w:val="00A20DA0"/>
    <w:rPr>
      <w:rFonts w:ascii="Calibri" w:eastAsia="Calibri" w:hAnsi="Calibri" w:cs="Times New Roman"/>
      <w:sz w:val="22"/>
      <w:szCs w:val="32"/>
      <w:lang w:eastAsia="en-US"/>
    </w:rPr>
  </w:style>
  <w:style w:type="paragraph" w:styleId="BodyText3">
    <w:name w:val="Body Text 3"/>
    <w:basedOn w:val="Normal"/>
    <w:link w:val="BodyText3Char"/>
    <w:rsid w:val="00A20DA0"/>
    <w:pPr>
      <w:autoSpaceDE w:val="0"/>
      <w:autoSpaceDN w:val="0"/>
      <w:spacing w:after="200" w:line="276" w:lineRule="auto"/>
      <w:jc w:val="both"/>
    </w:pPr>
    <w:rPr>
      <w:rFonts w:ascii="Calibri" w:eastAsia="Calibri" w:hAnsi="Calibri" w:cs="Times New Roman"/>
      <w:sz w:val="22"/>
      <w:szCs w:val="22"/>
    </w:rPr>
  </w:style>
  <w:style w:type="character" w:customStyle="1" w:styleId="BodyText3Char">
    <w:name w:val="Body Text 3 Char"/>
    <w:basedOn w:val="DefaultParagraphFont"/>
    <w:link w:val="BodyText3"/>
    <w:rsid w:val="00A20DA0"/>
    <w:rPr>
      <w:rFonts w:ascii="Calibri" w:eastAsia="Calibri" w:hAnsi="Calibri" w:cs="Times New Roman"/>
      <w:sz w:val="22"/>
      <w:szCs w:val="22"/>
      <w:lang w:eastAsia="en-US"/>
    </w:rPr>
  </w:style>
  <w:style w:type="paragraph" w:styleId="BalloonText">
    <w:name w:val="Balloon Text"/>
    <w:basedOn w:val="Normal"/>
    <w:link w:val="BalloonTextChar"/>
    <w:rsid w:val="00A20DA0"/>
    <w:pPr>
      <w:autoSpaceDE w:val="0"/>
      <w:autoSpaceDN w:val="0"/>
      <w:spacing w:after="200" w:line="276" w:lineRule="auto"/>
      <w:jc w:val="left"/>
    </w:pPr>
    <w:rPr>
      <w:rFonts w:ascii="Tahoma" w:eastAsia="Calibri" w:hAnsi="Tahoma" w:cs="Tahoma"/>
      <w:sz w:val="16"/>
      <w:szCs w:val="16"/>
    </w:rPr>
  </w:style>
  <w:style w:type="character" w:customStyle="1" w:styleId="BalloonTextChar">
    <w:name w:val="Balloon Text Char"/>
    <w:basedOn w:val="DefaultParagraphFont"/>
    <w:link w:val="BalloonText"/>
    <w:rsid w:val="00A20DA0"/>
    <w:rPr>
      <w:rFonts w:ascii="Tahoma" w:eastAsia="Calibri" w:hAnsi="Tahoma" w:cs="Tahoma"/>
      <w:sz w:val="16"/>
      <w:szCs w:val="16"/>
      <w:lang w:eastAsia="en-US"/>
    </w:rPr>
  </w:style>
  <w:style w:type="character" w:styleId="Hyperlink">
    <w:name w:val="Hyperlink"/>
    <w:uiPriority w:val="99"/>
    <w:rsid w:val="00A20DA0"/>
    <w:rPr>
      <w:rFonts w:cs="Times New Roman"/>
      <w:color w:val="0000FF"/>
      <w:u w:val="single"/>
    </w:rPr>
  </w:style>
  <w:style w:type="table" w:styleId="TableContemporary">
    <w:name w:val="Table Contemporary"/>
    <w:basedOn w:val="TableNormal"/>
    <w:rsid w:val="00A20DA0"/>
    <w:pPr>
      <w:spacing w:after="200" w:line="276" w:lineRule="auto"/>
    </w:pPr>
    <w:rPr>
      <w:rFonts w:ascii="Calibri" w:eastAsia="Calibri" w:hAnsi="Calibri" w:cs="Times New Roman"/>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xl24">
    <w:name w:val="xl24"/>
    <w:basedOn w:val="Normal"/>
    <w:rsid w:val="00A20DA0"/>
    <w:pPr>
      <w:bidi w:val="0"/>
      <w:spacing w:before="100" w:beforeAutospacing="1" w:after="100" w:afterAutospacing="1" w:line="276" w:lineRule="auto"/>
      <w:jc w:val="center"/>
    </w:pPr>
    <w:rPr>
      <w:rFonts w:ascii="Arial" w:eastAsia="Arial Unicode MS" w:hAnsi="Arial" w:cs="Arial"/>
      <w:sz w:val="22"/>
      <w:szCs w:val="24"/>
    </w:rPr>
  </w:style>
  <w:style w:type="paragraph" w:styleId="PlainText">
    <w:name w:val="Plain Text"/>
    <w:basedOn w:val="Normal"/>
    <w:link w:val="PlainTextChar"/>
    <w:rsid w:val="00A20DA0"/>
    <w:pPr>
      <w:bidi w:val="0"/>
      <w:spacing w:after="200" w:line="276" w:lineRule="auto"/>
      <w:jc w:val="left"/>
    </w:pPr>
    <w:rPr>
      <w:rFonts w:ascii="Courier New" w:eastAsia="Calibri" w:hAnsi="Courier New" w:cs="Courier New"/>
      <w:sz w:val="20"/>
      <w:szCs w:val="20"/>
      <w:lang w:val="en-GB" w:eastAsia="en-GB"/>
    </w:rPr>
  </w:style>
  <w:style w:type="character" w:customStyle="1" w:styleId="PlainTextChar">
    <w:name w:val="Plain Text Char"/>
    <w:basedOn w:val="DefaultParagraphFont"/>
    <w:link w:val="PlainText"/>
    <w:rsid w:val="00A20DA0"/>
    <w:rPr>
      <w:rFonts w:ascii="Courier New" w:eastAsia="Calibri" w:hAnsi="Courier New" w:cs="Courier New"/>
      <w:lang w:val="en-GB" w:eastAsia="en-GB"/>
    </w:rPr>
  </w:style>
  <w:style w:type="paragraph" w:customStyle="1" w:styleId="xl27">
    <w:name w:val="xl27"/>
    <w:basedOn w:val="Normal"/>
    <w:rsid w:val="00A20DA0"/>
    <w:pPr>
      <w:bidi w:val="0"/>
      <w:spacing w:before="100" w:beforeAutospacing="1" w:after="100" w:afterAutospacing="1" w:line="276" w:lineRule="auto"/>
      <w:jc w:val="center"/>
    </w:pPr>
    <w:rPr>
      <w:rFonts w:ascii="Arial" w:eastAsia="Arial Unicode MS" w:hAnsi="Arial" w:cs="Arial"/>
      <w:b/>
      <w:bCs/>
      <w:sz w:val="22"/>
      <w:szCs w:val="24"/>
    </w:rPr>
  </w:style>
  <w:style w:type="paragraph" w:customStyle="1" w:styleId="FirstBullet">
    <w:name w:val="First Bullet"/>
    <w:basedOn w:val="Normal"/>
    <w:rsid w:val="00A20DA0"/>
    <w:pPr>
      <w:tabs>
        <w:tab w:val="num" w:pos="1008"/>
      </w:tabs>
      <w:overflowPunct w:val="0"/>
      <w:autoSpaceDE w:val="0"/>
      <w:autoSpaceDN w:val="0"/>
      <w:bidi w:val="0"/>
      <w:adjustRightInd w:val="0"/>
      <w:spacing w:before="120" w:after="120" w:line="276" w:lineRule="auto"/>
      <w:ind w:left="1008" w:hanging="1008"/>
      <w:jc w:val="left"/>
      <w:textAlignment w:val="baseline"/>
    </w:pPr>
    <w:rPr>
      <w:rFonts w:ascii="Calibri" w:eastAsia="Calibri" w:hAnsi="Calibri" w:cs="Times New Roman"/>
      <w:sz w:val="20"/>
      <w:szCs w:val="20"/>
      <w:lang w:val="en-GB"/>
    </w:rPr>
  </w:style>
  <w:style w:type="paragraph" w:styleId="ListBullet">
    <w:name w:val="List Bullet"/>
    <w:basedOn w:val="Normal"/>
    <w:autoRedefine/>
    <w:rsid w:val="00A20DA0"/>
    <w:pPr>
      <w:tabs>
        <w:tab w:val="num" w:pos="2448"/>
      </w:tabs>
      <w:bidi w:val="0"/>
      <w:spacing w:after="240" w:line="276" w:lineRule="auto"/>
      <w:ind w:right="2448" w:hanging="720"/>
      <w:jc w:val="both"/>
    </w:pPr>
    <w:rPr>
      <w:rFonts w:ascii="Calibri" w:eastAsia="Calibri" w:hAnsi="Calibri" w:cs="Times New Roman"/>
      <w:sz w:val="22"/>
      <w:szCs w:val="22"/>
      <w:lang w:val="en-GB" w:eastAsia="zh-CN"/>
    </w:rPr>
  </w:style>
  <w:style w:type="paragraph" w:customStyle="1" w:styleId="Outline1">
    <w:name w:val="Outline1"/>
    <w:basedOn w:val="Normal"/>
    <w:next w:val="Normal"/>
    <w:rsid w:val="00A20DA0"/>
    <w:pPr>
      <w:keepNext/>
      <w:tabs>
        <w:tab w:val="num" w:pos="360"/>
        <w:tab w:val="num" w:pos="2016"/>
      </w:tabs>
      <w:bidi w:val="0"/>
      <w:spacing w:before="240" w:after="200" w:line="276" w:lineRule="auto"/>
      <w:ind w:left="360" w:hanging="360"/>
      <w:jc w:val="left"/>
    </w:pPr>
    <w:rPr>
      <w:rFonts w:ascii="Calibri" w:eastAsia="Calibri" w:hAnsi="Calibri" w:cs="Times New Roman"/>
      <w:kern w:val="28"/>
      <w:sz w:val="22"/>
      <w:szCs w:val="20"/>
    </w:rPr>
  </w:style>
  <w:style w:type="paragraph" w:customStyle="1" w:styleId="Table">
    <w:name w:val="Table"/>
    <w:basedOn w:val="Normal"/>
    <w:rsid w:val="00A20DA0"/>
    <w:pPr>
      <w:keepLines/>
      <w:bidi w:val="0"/>
      <w:spacing w:after="200" w:line="276" w:lineRule="auto"/>
      <w:jc w:val="both"/>
    </w:pPr>
    <w:rPr>
      <w:rFonts w:ascii="Book Antiqua" w:eastAsia="Calibri" w:hAnsi="Book Antiqua" w:cs="Times New Roman"/>
      <w:sz w:val="16"/>
      <w:szCs w:val="20"/>
      <w:lang w:val="en-NZ"/>
    </w:rPr>
  </w:style>
  <w:style w:type="paragraph" w:customStyle="1" w:styleId="H2">
    <w:name w:val="H2"/>
    <w:basedOn w:val="Normal"/>
    <w:next w:val="Normal"/>
    <w:rsid w:val="00A20DA0"/>
    <w:pPr>
      <w:autoSpaceDE w:val="0"/>
      <w:autoSpaceDN w:val="0"/>
      <w:bidi w:val="0"/>
      <w:adjustRightInd w:val="0"/>
      <w:spacing w:before="100" w:after="100" w:line="276" w:lineRule="auto"/>
      <w:jc w:val="left"/>
    </w:pPr>
    <w:rPr>
      <w:rFonts w:ascii="TimesNewRoman,Bold" w:eastAsia="Calibri" w:hAnsi="TimesNewRoman,Bold" w:cs="Times New Roman"/>
      <w:sz w:val="20"/>
      <w:szCs w:val="24"/>
    </w:rPr>
  </w:style>
  <w:style w:type="character" w:styleId="CommentReference">
    <w:name w:val="annotation reference"/>
    <w:semiHidden/>
    <w:rsid w:val="00A20DA0"/>
    <w:rPr>
      <w:sz w:val="16"/>
      <w:szCs w:val="16"/>
    </w:rPr>
  </w:style>
  <w:style w:type="paragraph" w:styleId="CommentText">
    <w:name w:val="annotation text"/>
    <w:basedOn w:val="Normal"/>
    <w:link w:val="CommentTextChar"/>
    <w:semiHidden/>
    <w:rsid w:val="00A20DA0"/>
    <w:pPr>
      <w:autoSpaceDE w:val="0"/>
      <w:autoSpaceDN w:val="0"/>
      <w:spacing w:after="200" w:line="276" w:lineRule="auto"/>
      <w:jc w:val="left"/>
    </w:pPr>
    <w:rPr>
      <w:rFonts w:ascii="Calibri" w:eastAsia="Calibri" w:hAnsi="Calibri" w:cs="Times New Roman"/>
      <w:sz w:val="20"/>
      <w:szCs w:val="20"/>
    </w:rPr>
  </w:style>
  <w:style w:type="character" w:customStyle="1" w:styleId="CommentTextChar">
    <w:name w:val="Comment Text Char"/>
    <w:basedOn w:val="DefaultParagraphFont"/>
    <w:link w:val="CommentText"/>
    <w:semiHidden/>
    <w:rsid w:val="00A20DA0"/>
    <w:rPr>
      <w:rFonts w:ascii="Calibri" w:eastAsia="Calibri" w:hAnsi="Calibri" w:cs="Times New Roman"/>
      <w:lang w:eastAsia="en-US"/>
    </w:rPr>
  </w:style>
  <w:style w:type="paragraph" w:styleId="CommentSubject">
    <w:name w:val="annotation subject"/>
    <w:basedOn w:val="CommentText"/>
    <w:next w:val="CommentText"/>
    <w:link w:val="CommentSubjectChar"/>
    <w:semiHidden/>
    <w:rsid w:val="00A20DA0"/>
    <w:rPr>
      <w:b/>
      <w:bCs/>
    </w:rPr>
  </w:style>
  <w:style w:type="character" w:customStyle="1" w:styleId="CommentSubjectChar">
    <w:name w:val="Comment Subject Char"/>
    <w:basedOn w:val="CommentTextChar"/>
    <w:link w:val="CommentSubject"/>
    <w:semiHidden/>
    <w:rsid w:val="00A20DA0"/>
    <w:rPr>
      <w:rFonts w:ascii="Calibri" w:eastAsia="Calibri" w:hAnsi="Calibri" w:cs="Times New Roman"/>
      <w:b/>
      <w:bCs/>
      <w:lang w:eastAsia="en-US"/>
    </w:rPr>
  </w:style>
  <w:style w:type="paragraph" w:styleId="ListParagraph">
    <w:name w:val="List Paragraph"/>
    <w:basedOn w:val="Normal"/>
    <w:uiPriority w:val="34"/>
    <w:qFormat/>
    <w:rsid w:val="00A20DA0"/>
    <w:pPr>
      <w:spacing w:after="200" w:line="276" w:lineRule="auto"/>
      <w:ind w:left="720"/>
      <w:contextualSpacing/>
      <w:jc w:val="left"/>
    </w:pPr>
    <w:rPr>
      <w:rFonts w:ascii="Calibri" w:eastAsia="Calibri" w:hAnsi="Calibri" w:cs="Arial"/>
      <w:sz w:val="22"/>
      <w:szCs w:val="22"/>
    </w:rPr>
  </w:style>
  <w:style w:type="paragraph" w:styleId="TOC1">
    <w:name w:val="toc 1"/>
    <w:basedOn w:val="Normal"/>
    <w:next w:val="Normal"/>
    <w:autoRedefine/>
    <w:uiPriority w:val="39"/>
    <w:unhideWhenUsed/>
    <w:rsid w:val="00A81C55"/>
    <w:pPr>
      <w:tabs>
        <w:tab w:val="right" w:pos="509"/>
        <w:tab w:val="right" w:leader="dot" w:pos="8302"/>
      </w:tabs>
      <w:spacing w:line="276" w:lineRule="auto"/>
      <w:ind w:left="509" w:hanging="567"/>
      <w:jc w:val="right"/>
    </w:pPr>
    <w:rPr>
      <w:rFonts w:ascii="Calibri" w:eastAsia="Calibri" w:hAnsi="Calibri" w:cs="Simplified Arabic"/>
      <w:b/>
      <w:bCs/>
      <w:noProof/>
      <w:color w:val="000000" w:themeColor="text1"/>
      <w:sz w:val="22"/>
      <w:szCs w:val="22"/>
      <w:lang w:bidi="ar-LB"/>
    </w:rPr>
  </w:style>
  <w:style w:type="paragraph" w:styleId="TOC2">
    <w:name w:val="toc 2"/>
    <w:basedOn w:val="Normal"/>
    <w:next w:val="Normal"/>
    <w:autoRedefine/>
    <w:uiPriority w:val="39"/>
    <w:unhideWhenUsed/>
    <w:rsid w:val="00A20DA0"/>
    <w:pPr>
      <w:tabs>
        <w:tab w:val="right" w:leader="dot" w:pos="8302"/>
      </w:tabs>
      <w:spacing w:after="100" w:line="276" w:lineRule="auto"/>
      <w:ind w:left="240"/>
      <w:jc w:val="left"/>
    </w:pPr>
    <w:rPr>
      <w:rFonts w:ascii="Calibri" w:eastAsia="Calibri" w:hAnsi="Calibri" w:cs="Arial"/>
      <w:sz w:val="22"/>
      <w:szCs w:val="22"/>
    </w:rPr>
  </w:style>
  <w:style w:type="paragraph" w:styleId="TOC3">
    <w:name w:val="toc 3"/>
    <w:basedOn w:val="Normal"/>
    <w:next w:val="Normal"/>
    <w:autoRedefine/>
    <w:uiPriority w:val="39"/>
    <w:unhideWhenUsed/>
    <w:rsid w:val="00A81C55"/>
    <w:pPr>
      <w:tabs>
        <w:tab w:val="right" w:pos="509"/>
        <w:tab w:val="right" w:leader="dot" w:pos="8302"/>
      </w:tabs>
      <w:spacing w:line="276" w:lineRule="auto"/>
      <w:ind w:left="509" w:hanging="567"/>
      <w:jc w:val="both"/>
    </w:pPr>
    <w:rPr>
      <w:rFonts w:ascii="Calibri" w:eastAsia="Calibri" w:hAnsi="Calibri" w:cs="Arial"/>
      <w:b/>
      <w:bCs/>
      <w:noProof/>
      <w:sz w:val="22"/>
      <w:szCs w:val="22"/>
    </w:rPr>
  </w:style>
  <w:style w:type="paragraph" w:styleId="TOCHeading">
    <w:name w:val="TOC Heading"/>
    <w:basedOn w:val="Heading1"/>
    <w:next w:val="Normal"/>
    <w:uiPriority w:val="39"/>
    <w:semiHidden/>
    <w:unhideWhenUsed/>
    <w:qFormat/>
    <w:rsid w:val="00A20DA0"/>
    <w:pPr>
      <w:keepLines/>
      <w:bidi w:val="0"/>
      <w:spacing w:before="480" w:line="276" w:lineRule="auto"/>
      <w:ind w:left="0" w:firstLine="0"/>
      <w:jc w:val="left"/>
      <w:outlineLvl w:val="9"/>
    </w:pPr>
    <w:rPr>
      <w:rFonts w:ascii="Cambria" w:eastAsia="SimSun" w:hAnsi="Cambria" w:cs="Times New Roman"/>
      <w:color w:val="365F91"/>
      <w:kern w:val="0"/>
      <w:szCs w:val="28"/>
    </w:rPr>
  </w:style>
  <w:style w:type="paragraph" w:styleId="EndnoteText">
    <w:name w:val="endnote text"/>
    <w:basedOn w:val="Normal"/>
    <w:link w:val="EndnoteTextChar"/>
    <w:uiPriority w:val="99"/>
    <w:semiHidden/>
    <w:unhideWhenUsed/>
    <w:rsid w:val="00A20DA0"/>
    <w:pPr>
      <w:spacing w:after="200" w:line="276" w:lineRule="auto"/>
      <w:jc w:val="left"/>
    </w:pPr>
    <w:rPr>
      <w:rFonts w:ascii="Calibri" w:eastAsia="Calibri" w:hAnsi="Calibri" w:cs="Arial"/>
      <w:sz w:val="20"/>
      <w:szCs w:val="20"/>
    </w:rPr>
  </w:style>
  <w:style w:type="character" w:customStyle="1" w:styleId="EndnoteTextChar">
    <w:name w:val="Endnote Text Char"/>
    <w:basedOn w:val="DefaultParagraphFont"/>
    <w:link w:val="EndnoteText"/>
    <w:uiPriority w:val="99"/>
    <w:semiHidden/>
    <w:rsid w:val="00A20DA0"/>
    <w:rPr>
      <w:rFonts w:ascii="Calibri" w:eastAsia="Calibri" w:hAnsi="Calibri" w:cs="Arial"/>
      <w:lang w:eastAsia="en-US"/>
    </w:rPr>
  </w:style>
  <w:style w:type="character" w:styleId="EndnoteReference">
    <w:name w:val="endnote reference"/>
    <w:uiPriority w:val="99"/>
    <w:semiHidden/>
    <w:unhideWhenUsed/>
    <w:rsid w:val="00A20DA0"/>
    <w:rPr>
      <w:vertAlign w:val="superscript"/>
    </w:rPr>
  </w:style>
  <w:style w:type="paragraph" w:styleId="NormalWeb">
    <w:name w:val="Normal (Web)"/>
    <w:basedOn w:val="Normal"/>
    <w:uiPriority w:val="99"/>
    <w:unhideWhenUsed/>
    <w:rsid w:val="00A20DA0"/>
    <w:pPr>
      <w:bidi w:val="0"/>
      <w:spacing w:before="100" w:beforeAutospacing="1" w:after="100" w:afterAutospacing="1" w:line="276" w:lineRule="auto"/>
      <w:jc w:val="left"/>
    </w:pPr>
    <w:rPr>
      <w:rFonts w:ascii="Calibri" w:eastAsia="Calibri" w:hAnsi="Calibri" w:cs="Times New Roman"/>
      <w:sz w:val="22"/>
      <w:szCs w:val="24"/>
    </w:rPr>
  </w:style>
  <w:style w:type="character" w:customStyle="1" w:styleId="apple-style-span">
    <w:name w:val="apple-style-span"/>
    <w:rsid w:val="00A20DA0"/>
  </w:style>
  <w:style w:type="table" w:customStyle="1" w:styleId="TableGrid5">
    <w:name w:val="Table Grid5"/>
    <w:basedOn w:val="TableNormal"/>
    <w:next w:val="TableGrid"/>
    <w:uiPriority w:val="59"/>
    <w:rsid w:val="00A20DA0"/>
    <w:pPr>
      <w:spacing w:after="200" w:line="276" w:lineRule="auto"/>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A20DA0"/>
    <w:rPr>
      <w:b/>
      <w:bCs/>
    </w:rPr>
  </w:style>
  <w:style w:type="character" w:customStyle="1" w:styleId="apple-converted-space">
    <w:name w:val="apple-converted-space"/>
    <w:rsid w:val="00A20DA0"/>
  </w:style>
  <w:style w:type="character" w:customStyle="1" w:styleId="ms-rtecustom-bodytext">
    <w:name w:val="ms-rtecustom-bodytext"/>
    <w:rsid w:val="00A20DA0"/>
  </w:style>
  <w:style w:type="character" w:customStyle="1" w:styleId="ms-rtecustom-heading2">
    <w:name w:val="ms-rtecustom-heading2"/>
    <w:rsid w:val="00A20DA0"/>
  </w:style>
  <w:style w:type="character" w:customStyle="1" w:styleId="ms-rtecustom-boldtext">
    <w:name w:val="ms-rtecustom-boldtext"/>
    <w:rsid w:val="00A20DA0"/>
  </w:style>
  <w:style w:type="table" w:customStyle="1" w:styleId="TableGrid2">
    <w:name w:val="Table Grid2"/>
    <w:basedOn w:val="TableNormal"/>
    <w:next w:val="TableGrid"/>
    <w:uiPriority w:val="59"/>
    <w:rsid w:val="00783E0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6B309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D74D1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B72D3"/>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966A3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eGrid1">
    <w:name w:val="Table Grid1"/>
    <w:basedOn w:val="TableNormal"/>
    <w:next w:val="TableGrid"/>
    <w:uiPriority w:val="59"/>
    <w:rsid w:val="007F351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E2D1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raditional Arabic"/>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Contemporary"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jc w:val="lowKashida"/>
    </w:pPr>
    <w:rPr>
      <w:rFonts w:cs="Arabic Transparent"/>
      <w:sz w:val="24"/>
      <w:szCs w:val="28"/>
      <w:lang w:eastAsia="en-US"/>
    </w:rPr>
  </w:style>
  <w:style w:type="paragraph" w:styleId="Heading1">
    <w:name w:val="heading 1"/>
    <w:basedOn w:val="Normal"/>
    <w:next w:val="Normal"/>
    <w:link w:val="Heading1Char"/>
    <w:uiPriority w:val="9"/>
    <w:qFormat/>
    <w:pPr>
      <w:keepNext/>
      <w:ind w:left="1008" w:hanging="1008"/>
      <w:jc w:val="both"/>
      <w:outlineLvl w:val="0"/>
    </w:pPr>
    <w:rPr>
      <w:b/>
      <w:bCs/>
      <w:kern w:val="28"/>
      <w:sz w:val="28"/>
      <w:szCs w:val="32"/>
    </w:rPr>
  </w:style>
  <w:style w:type="paragraph" w:styleId="Heading2">
    <w:name w:val="heading 2"/>
    <w:aliases w:val="Major"/>
    <w:basedOn w:val="Normal"/>
    <w:next w:val="Normal"/>
    <w:link w:val="Heading2Char"/>
    <w:uiPriority w:val="9"/>
    <w:qFormat/>
    <w:pPr>
      <w:keepNext/>
      <w:ind w:left="1008" w:hanging="1008"/>
      <w:jc w:val="both"/>
      <w:outlineLvl w:val="1"/>
    </w:pPr>
    <w:rPr>
      <w:b/>
      <w:bCs/>
    </w:rPr>
  </w:style>
  <w:style w:type="paragraph" w:styleId="Heading3">
    <w:name w:val="heading 3"/>
    <w:basedOn w:val="Normal"/>
    <w:next w:val="Normal"/>
    <w:uiPriority w:val="9"/>
    <w:qFormat/>
    <w:rsid w:val="0047765E"/>
    <w:pPr>
      <w:keepNext/>
      <w:ind w:left="1008" w:hanging="1008"/>
      <w:jc w:val="both"/>
      <w:outlineLvl w:val="2"/>
    </w:pPr>
  </w:style>
  <w:style w:type="paragraph" w:styleId="Heading4">
    <w:name w:val="heading 4"/>
    <w:basedOn w:val="Normal"/>
    <w:next w:val="Normal"/>
    <w:uiPriority w:val="9"/>
    <w:qFormat/>
    <w:rsid w:val="0047765E"/>
    <w:pPr>
      <w:keepNext/>
      <w:ind w:left="2160" w:hanging="1152"/>
      <w:jc w:val="both"/>
      <w:outlineLvl w:val="3"/>
    </w:pPr>
  </w:style>
  <w:style w:type="paragraph" w:styleId="Heading6">
    <w:name w:val="heading 6"/>
    <w:basedOn w:val="Normal"/>
    <w:next w:val="Normal"/>
    <w:link w:val="Heading6Char"/>
    <w:uiPriority w:val="9"/>
    <w:semiHidden/>
    <w:unhideWhenUsed/>
    <w:qFormat/>
    <w:rsid w:val="00A20DA0"/>
    <w:pPr>
      <w:keepNext/>
      <w:keepLines/>
      <w:bidi w:val="0"/>
      <w:spacing w:before="200" w:line="276" w:lineRule="auto"/>
      <w:jc w:val="left"/>
      <w:outlineLvl w:val="5"/>
    </w:pPr>
    <w:rPr>
      <w:rFonts w:ascii="Cambria" w:eastAsia="SimSun" w:hAnsi="Cambria" w:cs="Times New Roman"/>
      <w:i/>
      <w:iCs/>
      <w:color w:val="243F60"/>
      <w:sz w:val="22"/>
      <w:szCs w:val="22"/>
    </w:rPr>
  </w:style>
  <w:style w:type="paragraph" w:styleId="Heading7">
    <w:name w:val="heading 7"/>
    <w:basedOn w:val="Normal"/>
    <w:next w:val="Normal"/>
    <w:link w:val="Heading7Char"/>
    <w:uiPriority w:val="9"/>
    <w:semiHidden/>
    <w:unhideWhenUsed/>
    <w:qFormat/>
    <w:rsid w:val="00A20DA0"/>
    <w:pPr>
      <w:keepNext/>
      <w:keepLines/>
      <w:bidi w:val="0"/>
      <w:spacing w:before="200" w:line="276" w:lineRule="auto"/>
      <w:jc w:val="left"/>
      <w:outlineLvl w:val="6"/>
    </w:pPr>
    <w:rPr>
      <w:rFonts w:ascii="Cambria" w:eastAsia="SimSun" w:hAnsi="Cambria" w:cs="Times New Roman"/>
      <w:i/>
      <w:iCs/>
      <w:color w:val="40404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20DA0"/>
    <w:rPr>
      <w:rFonts w:cs="Arabic Transparent"/>
      <w:b/>
      <w:bCs/>
      <w:kern w:val="28"/>
      <w:sz w:val="28"/>
      <w:szCs w:val="32"/>
      <w:lang w:eastAsia="en-US"/>
    </w:rPr>
  </w:style>
  <w:style w:type="character" w:customStyle="1" w:styleId="Heading2Char">
    <w:name w:val="Heading 2 Char"/>
    <w:aliases w:val="Major Char"/>
    <w:basedOn w:val="DefaultParagraphFont"/>
    <w:link w:val="Heading2"/>
    <w:uiPriority w:val="9"/>
    <w:rsid w:val="008E4A63"/>
    <w:rPr>
      <w:rFonts w:cs="Arabic Transparent"/>
      <w:b/>
      <w:bCs/>
      <w:sz w:val="24"/>
      <w:szCs w:val="28"/>
      <w:lang w:val="en-US" w:eastAsia="en-US" w:bidi="ar-SA"/>
    </w:rPr>
  </w:style>
  <w:style w:type="character" w:customStyle="1" w:styleId="Heading6Char">
    <w:name w:val="Heading 6 Char"/>
    <w:basedOn w:val="DefaultParagraphFont"/>
    <w:link w:val="Heading6"/>
    <w:uiPriority w:val="9"/>
    <w:semiHidden/>
    <w:rsid w:val="00A20DA0"/>
    <w:rPr>
      <w:rFonts w:ascii="Cambria" w:eastAsia="SimSun" w:hAnsi="Cambria" w:cs="Times New Roman"/>
      <w:i/>
      <w:iCs/>
      <w:color w:val="243F60"/>
      <w:sz w:val="22"/>
      <w:szCs w:val="22"/>
      <w:lang w:eastAsia="en-US"/>
    </w:rPr>
  </w:style>
  <w:style w:type="character" w:customStyle="1" w:styleId="Heading7Char">
    <w:name w:val="Heading 7 Char"/>
    <w:basedOn w:val="DefaultParagraphFont"/>
    <w:link w:val="Heading7"/>
    <w:uiPriority w:val="9"/>
    <w:semiHidden/>
    <w:rsid w:val="00A20DA0"/>
    <w:rPr>
      <w:rFonts w:ascii="Cambria" w:eastAsia="SimSun" w:hAnsi="Cambria" w:cs="Times New Roman"/>
      <w:i/>
      <w:iCs/>
      <w:color w:val="404040"/>
      <w:sz w:val="22"/>
      <w:szCs w:val="22"/>
      <w:lang w:eastAsia="en-US"/>
    </w:rPr>
  </w:style>
  <w:style w:type="paragraph" w:customStyle="1" w:styleId="P1">
    <w:name w:val="P1"/>
    <w:basedOn w:val="Normal"/>
    <w:link w:val="P1Char"/>
    <w:pPr>
      <w:jc w:val="both"/>
    </w:pPr>
  </w:style>
  <w:style w:type="character" w:customStyle="1" w:styleId="P1Char">
    <w:name w:val="P1 Char"/>
    <w:link w:val="P1"/>
    <w:rsid w:val="00A20DA0"/>
    <w:rPr>
      <w:rFonts w:cs="Arabic Transparent"/>
      <w:sz w:val="24"/>
      <w:szCs w:val="28"/>
      <w:lang w:eastAsia="en-US"/>
    </w:rPr>
  </w:style>
  <w:style w:type="paragraph" w:customStyle="1" w:styleId="P1-1">
    <w:name w:val="P1-1"/>
    <w:basedOn w:val="Normal"/>
    <w:pPr>
      <w:tabs>
        <w:tab w:val="left" w:pos="1008"/>
      </w:tabs>
      <w:ind w:left="1008" w:hanging="1008"/>
      <w:jc w:val="both"/>
    </w:pPr>
  </w:style>
  <w:style w:type="paragraph" w:customStyle="1" w:styleId="P2">
    <w:name w:val="P2"/>
    <w:basedOn w:val="P1-1"/>
    <w:link w:val="P2Char"/>
    <w:pPr>
      <w:ind w:firstLine="0"/>
    </w:pPr>
  </w:style>
  <w:style w:type="character" w:customStyle="1" w:styleId="P2Char">
    <w:name w:val="P2 Char"/>
    <w:link w:val="P2"/>
    <w:locked/>
    <w:rsid w:val="00A20DA0"/>
    <w:rPr>
      <w:rFonts w:cs="Arabic Transparent"/>
      <w:sz w:val="24"/>
      <w:szCs w:val="28"/>
      <w:lang w:eastAsia="en-US"/>
    </w:rPr>
  </w:style>
  <w:style w:type="paragraph" w:customStyle="1" w:styleId="P3">
    <w:name w:val="P3"/>
    <w:basedOn w:val="P2"/>
    <w:pPr>
      <w:ind w:left="1728" w:hanging="720"/>
    </w:p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rsid w:val="00A20DA0"/>
    <w:rPr>
      <w:rFonts w:cs="Arabic Transparent"/>
      <w:sz w:val="24"/>
      <w:szCs w:val="28"/>
      <w:lang w:eastAsia="en-US"/>
    </w:rPr>
  </w:style>
  <w:style w:type="paragraph" w:customStyle="1" w:styleId="P4">
    <w:name w:val="P4"/>
    <w:basedOn w:val="P3"/>
    <w:rsid w:val="008E4A63"/>
    <w:pPr>
      <w:ind w:left="2880" w:hanging="1152"/>
    </w:pPr>
  </w:style>
  <w:style w:type="paragraph" w:customStyle="1" w:styleId="Company">
    <w:name w:val="Company"/>
    <w:basedOn w:val="Header"/>
    <w:rPr>
      <w:smallCaps/>
      <w:color w:val="000080"/>
      <w:sz w:val="40"/>
      <w:szCs w:val="52"/>
    </w:rPr>
  </w:style>
  <w:style w:type="paragraph" w:styleId="Header">
    <w:name w:val="header"/>
    <w:aliases w:val="Header Char"/>
    <w:basedOn w:val="Normal"/>
    <w:link w:val="HeaderChar1"/>
    <w:pPr>
      <w:tabs>
        <w:tab w:val="center" w:pos="4153"/>
        <w:tab w:val="right" w:pos="8306"/>
      </w:tabs>
      <w:jc w:val="center"/>
    </w:pPr>
    <w:rPr>
      <w:b/>
      <w:bCs/>
      <w:sz w:val="28"/>
      <w:szCs w:val="40"/>
    </w:rPr>
  </w:style>
  <w:style w:type="character" w:customStyle="1" w:styleId="HeaderChar1">
    <w:name w:val="Header Char1"/>
    <w:aliases w:val="Header Char Char"/>
    <w:link w:val="Header"/>
    <w:rsid w:val="00A20DA0"/>
    <w:rPr>
      <w:rFonts w:cs="Arabic Transparent"/>
      <w:b/>
      <w:bCs/>
      <w:sz w:val="28"/>
      <w:szCs w:val="40"/>
      <w:lang w:eastAsia="en-US"/>
    </w:rPr>
  </w:style>
  <w:style w:type="paragraph" w:customStyle="1" w:styleId="DocTitle">
    <w:name w:val="DocTitle"/>
    <w:basedOn w:val="Company"/>
    <w:pPr>
      <w:pBdr>
        <w:top w:val="single" w:sz="8" w:space="1" w:color="000080" w:shadow="1"/>
        <w:left w:val="single" w:sz="8" w:space="4" w:color="000080" w:shadow="1"/>
        <w:bottom w:val="single" w:sz="8" w:space="1" w:color="000080" w:shadow="1"/>
        <w:right w:val="single" w:sz="8" w:space="4" w:color="000080" w:shadow="1"/>
      </w:pBdr>
      <w:shd w:val="pct5" w:color="auto" w:fill="FFFFFF"/>
    </w:pPr>
    <w:rPr>
      <w:sz w:val="36"/>
      <w:szCs w:val="44"/>
    </w:rPr>
  </w:style>
  <w:style w:type="paragraph" w:customStyle="1" w:styleId="Bult-1">
    <w:name w:val="Bult-1"/>
    <w:basedOn w:val="Normal"/>
    <w:pPr>
      <w:tabs>
        <w:tab w:val="num" w:pos="1008"/>
      </w:tabs>
      <w:ind w:left="1008" w:hanging="1008"/>
      <w:jc w:val="both"/>
    </w:pPr>
  </w:style>
  <w:style w:type="paragraph" w:styleId="Date">
    <w:name w:val="Date"/>
    <w:basedOn w:val="Normal"/>
    <w:next w:val="Normal"/>
    <w:link w:val="DateChar"/>
    <w:pPr>
      <w:jc w:val="center"/>
    </w:pPr>
    <w:rPr>
      <w:b/>
      <w:bCs/>
      <w:szCs w:val="32"/>
    </w:rPr>
  </w:style>
  <w:style w:type="character" w:customStyle="1" w:styleId="DateChar">
    <w:name w:val="Date Char"/>
    <w:link w:val="Date"/>
    <w:locked/>
    <w:rsid w:val="00A20DA0"/>
    <w:rPr>
      <w:rFonts w:cs="Arabic Transparent"/>
      <w:b/>
      <w:bCs/>
      <w:sz w:val="24"/>
      <w:szCs w:val="32"/>
      <w:lang w:eastAsia="en-US"/>
    </w:rPr>
  </w:style>
  <w:style w:type="paragraph" w:customStyle="1" w:styleId="Bult-2">
    <w:name w:val="Bult-2"/>
    <w:basedOn w:val="Bult-1"/>
    <w:link w:val="Bult-2Char"/>
    <w:pPr>
      <w:tabs>
        <w:tab w:val="clear" w:pos="1008"/>
        <w:tab w:val="num" w:pos="1512"/>
      </w:tabs>
      <w:ind w:left="1512" w:hanging="504"/>
    </w:pPr>
  </w:style>
  <w:style w:type="character" w:customStyle="1" w:styleId="Bult-2Char">
    <w:name w:val="Bult-2 Char"/>
    <w:link w:val="Bult-2"/>
    <w:rsid w:val="00A20DA0"/>
    <w:rPr>
      <w:rFonts w:cs="Arabic Transparent"/>
      <w:sz w:val="24"/>
      <w:szCs w:val="28"/>
      <w:lang w:eastAsia="en-US"/>
    </w:rPr>
  </w:style>
  <w:style w:type="paragraph" w:customStyle="1" w:styleId="Bult-3">
    <w:name w:val="Bult-3"/>
    <w:basedOn w:val="Bult-2"/>
    <w:rsid w:val="0021631A"/>
    <w:pPr>
      <w:tabs>
        <w:tab w:val="clear" w:pos="1512"/>
        <w:tab w:val="num" w:pos="2016"/>
      </w:tabs>
      <w:ind w:left="2016" w:hanging="432"/>
    </w:pPr>
  </w:style>
  <w:style w:type="character" w:styleId="PageNumber">
    <w:name w:val="page number"/>
    <w:basedOn w:val="DefaultParagraphFont"/>
  </w:style>
  <w:style w:type="paragraph" w:styleId="FootnoteText">
    <w:name w:val="footnote text"/>
    <w:basedOn w:val="Normal"/>
    <w:link w:val="FootnoteTextChar"/>
    <w:uiPriority w:val="99"/>
    <w:semiHidden/>
    <w:rsid w:val="0065705E"/>
    <w:pPr>
      <w:jc w:val="both"/>
    </w:pPr>
    <w:rPr>
      <w:sz w:val="20"/>
      <w:szCs w:val="20"/>
      <w:lang w:bidi="ar-LB"/>
    </w:rPr>
  </w:style>
  <w:style w:type="character" w:customStyle="1" w:styleId="FootnoteTextChar">
    <w:name w:val="Footnote Text Char"/>
    <w:link w:val="FootnoteText"/>
    <w:uiPriority w:val="99"/>
    <w:semiHidden/>
    <w:rsid w:val="00A20DA0"/>
    <w:rPr>
      <w:rFonts w:cs="Arabic Transparent"/>
      <w:lang w:eastAsia="en-US" w:bidi="ar-LB"/>
    </w:rPr>
  </w:style>
  <w:style w:type="table" w:styleId="TableGrid">
    <w:name w:val="Table Grid"/>
    <w:basedOn w:val="TableNormal"/>
    <w:uiPriority w:val="59"/>
    <w:rsid w:val="0065705E"/>
    <w:pPr>
      <w:bidi/>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rsid w:val="00A20DA0"/>
    <w:rPr>
      <w:rFonts w:cs="Simplified Arabic"/>
      <w:vertAlign w:val="superscript"/>
      <w:lang w:bidi="ar-SA"/>
    </w:rPr>
  </w:style>
  <w:style w:type="paragraph" w:styleId="BodyText">
    <w:name w:val="Body Text"/>
    <w:basedOn w:val="Normal"/>
    <w:link w:val="BodyTextChar"/>
    <w:rsid w:val="00A20DA0"/>
    <w:pPr>
      <w:autoSpaceDE w:val="0"/>
      <w:autoSpaceDN w:val="0"/>
      <w:spacing w:after="200" w:line="276" w:lineRule="auto"/>
      <w:jc w:val="left"/>
    </w:pPr>
    <w:rPr>
      <w:rFonts w:ascii="Calibri" w:eastAsia="Calibri" w:hAnsi="Calibri" w:cs="Times New Roman"/>
      <w:sz w:val="22"/>
      <w:szCs w:val="22"/>
    </w:rPr>
  </w:style>
  <w:style w:type="character" w:customStyle="1" w:styleId="BodyTextChar">
    <w:name w:val="Body Text Char"/>
    <w:basedOn w:val="DefaultParagraphFont"/>
    <w:link w:val="BodyText"/>
    <w:rsid w:val="00A20DA0"/>
    <w:rPr>
      <w:rFonts w:ascii="Calibri" w:eastAsia="Calibri" w:hAnsi="Calibri" w:cs="Times New Roman"/>
      <w:sz w:val="22"/>
      <w:szCs w:val="22"/>
      <w:lang w:eastAsia="en-US"/>
    </w:rPr>
  </w:style>
  <w:style w:type="paragraph" w:styleId="BlockText">
    <w:name w:val="Block Text"/>
    <w:basedOn w:val="Normal"/>
    <w:rsid w:val="00A20DA0"/>
    <w:pPr>
      <w:autoSpaceDE w:val="0"/>
      <w:autoSpaceDN w:val="0"/>
      <w:spacing w:before="120" w:after="200" w:line="276" w:lineRule="auto"/>
      <w:ind w:right="1469" w:hanging="720"/>
      <w:jc w:val="left"/>
    </w:pPr>
    <w:rPr>
      <w:rFonts w:ascii="Calibri" w:eastAsia="Calibri" w:hAnsi="Calibri" w:cs="Times New Roman"/>
      <w:sz w:val="22"/>
      <w:szCs w:val="22"/>
    </w:rPr>
  </w:style>
  <w:style w:type="paragraph" w:styleId="BodyText2">
    <w:name w:val="Body Text 2"/>
    <w:basedOn w:val="Normal"/>
    <w:link w:val="BodyText2Char"/>
    <w:rsid w:val="00A20DA0"/>
    <w:pPr>
      <w:autoSpaceDE w:val="0"/>
      <w:autoSpaceDN w:val="0"/>
      <w:spacing w:before="120" w:after="200" w:line="276" w:lineRule="auto"/>
      <w:jc w:val="both"/>
    </w:pPr>
    <w:rPr>
      <w:rFonts w:ascii="Calibri" w:eastAsia="Calibri" w:hAnsi="Calibri" w:cs="Times New Roman"/>
      <w:sz w:val="22"/>
      <w:szCs w:val="32"/>
    </w:rPr>
  </w:style>
  <w:style w:type="character" w:customStyle="1" w:styleId="BodyText2Char">
    <w:name w:val="Body Text 2 Char"/>
    <w:basedOn w:val="DefaultParagraphFont"/>
    <w:link w:val="BodyText2"/>
    <w:rsid w:val="00A20DA0"/>
    <w:rPr>
      <w:rFonts w:ascii="Calibri" w:eastAsia="Calibri" w:hAnsi="Calibri" w:cs="Times New Roman"/>
      <w:sz w:val="22"/>
      <w:szCs w:val="32"/>
      <w:lang w:eastAsia="en-US"/>
    </w:rPr>
  </w:style>
  <w:style w:type="paragraph" w:styleId="BodyText3">
    <w:name w:val="Body Text 3"/>
    <w:basedOn w:val="Normal"/>
    <w:link w:val="BodyText3Char"/>
    <w:rsid w:val="00A20DA0"/>
    <w:pPr>
      <w:autoSpaceDE w:val="0"/>
      <w:autoSpaceDN w:val="0"/>
      <w:spacing w:after="200" w:line="276" w:lineRule="auto"/>
      <w:jc w:val="both"/>
    </w:pPr>
    <w:rPr>
      <w:rFonts w:ascii="Calibri" w:eastAsia="Calibri" w:hAnsi="Calibri" w:cs="Times New Roman"/>
      <w:sz w:val="22"/>
      <w:szCs w:val="22"/>
    </w:rPr>
  </w:style>
  <w:style w:type="character" w:customStyle="1" w:styleId="BodyText3Char">
    <w:name w:val="Body Text 3 Char"/>
    <w:basedOn w:val="DefaultParagraphFont"/>
    <w:link w:val="BodyText3"/>
    <w:rsid w:val="00A20DA0"/>
    <w:rPr>
      <w:rFonts w:ascii="Calibri" w:eastAsia="Calibri" w:hAnsi="Calibri" w:cs="Times New Roman"/>
      <w:sz w:val="22"/>
      <w:szCs w:val="22"/>
      <w:lang w:eastAsia="en-US"/>
    </w:rPr>
  </w:style>
  <w:style w:type="paragraph" w:styleId="BalloonText">
    <w:name w:val="Balloon Text"/>
    <w:basedOn w:val="Normal"/>
    <w:link w:val="BalloonTextChar"/>
    <w:rsid w:val="00A20DA0"/>
    <w:pPr>
      <w:autoSpaceDE w:val="0"/>
      <w:autoSpaceDN w:val="0"/>
      <w:spacing w:after="200" w:line="276" w:lineRule="auto"/>
      <w:jc w:val="left"/>
    </w:pPr>
    <w:rPr>
      <w:rFonts w:ascii="Tahoma" w:eastAsia="Calibri" w:hAnsi="Tahoma" w:cs="Tahoma"/>
      <w:sz w:val="16"/>
      <w:szCs w:val="16"/>
    </w:rPr>
  </w:style>
  <w:style w:type="character" w:customStyle="1" w:styleId="BalloonTextChar">
    <w:name w:val="Balloon Text Char"/>
    <w:basedOn w:val="DefaultParagraphFont"/>
    <w:link w:val="BalloonText"/>
    <w:rsid w:val="00A20DA0"/>
    <w:rPr>
      <w:rFonts w:ascii="Tahoma" w:eastAsia="Calibri" w:hAnsi="Tahoma" w:cs="Tahoma"/>
      <w:sz w:val="16"/>
      <w:szCs w:val="16"/>
      <w:lang w:eastAsia="en-US"/>
    </w:rPr>
  </w:style>
  <w:style w:type="character" w:styleId="Hyperlink">
    <w:name w:val="Hyperlink"/>
    <w:uiPriority w:val="99"/>
    <w:rsid w:val="00A20DA0"/>
    <w:rPr>
      <w:rFonts w:cs="Times New Roman"/>
      <w:color w:val="0000FF"/>
      <w:u w:val="single"/>
    </w:rPr>
  </w:style>
  <w:style w:type="table" w:styleId="TableContemporary">
    <w:name w:val="Table Contemporary"/>
    <w:basedOn w:val="TableNormal"/>
    <w:rsid w:val="00A20DA0"/>
    <w:pPr>
      <w:spacing w:after="200" w:line="276" w:lineRule="auto"/>
    </w:pPr>
    <w:rPr>
      <w:rFonts w:ascii="Calibri" w:eastAsia="Calibri" w:hAnsi="Calibri" w:cs="Times New Roman"/>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xl24">
    <w:name w:val="xl24"/>
    <w:basedOn w:val="Normal"/>
    <w:rsid w:val="00A20DA0"/>
    <w:pPr>
      <w:bidi w:val="0"/>
      <w:spacing w:before="100" w:beforeAutospacing="1" w:after="100" w:afterAutospacing="1" w:line="276" w:lineRule="auto"/>
      <w:jc w:val="center"/>
    </w:pPr>
    <w:rPr>
      <w:rFonts w:ascii="Arial" w:eastAsia="Arial Unicode MS" w:hAnsi="Arial" w:cs="Arial"/>
      <w:sz w:val="22"/>
      <w:szCs w:val="24"/>
    </w:rPr>
  </w:style>
  <w:style w:type="paragraph" w:styleId="PlainText">
    <w:name w:val="Plain Text"/>
    <w:basedOn w:val="Normal"/>
    <w:link w:val="PlainTextChar"/>
    <w:rsid w:val="00A20DA0"/>
    <w:pPr>
      <w:bidi w:val="0"/>
      <w:spacing w:after="200" w:line="276" w:lineRule="auto"/>
      <w:jc w:val="left"/>
    </w:pPr>
    <w:rPr>
      <w:rFonts w:ascii="Courier New" w:eastAsia="Calibri" w:hAnsi="Courier New" w:cs="Courier New"/>
      <w:sz w:val="20"/>
      <w:szCs w:val="20"/>
      <w:lang w:val="en-GB" w:eastAsia="en-GB"/>
    </w:rPr>
  </w:style>
  <w:style w:type="character" w:customStyle="1" w:styleId="PlainTextChar">
    <w:name w:val="Plain Text Char"/>
    <w:basedOn w:val="DefaultParagraphFont"/>
    <w:link w:val="PlainText"/>
    <w:rsid w:val="00A20DA0"/>
    <w:rPr>
      <w:rFonts w:ascii="Courier New" w:eastAsia="Calibri" w:hAnsi="Courier New" w:cs="Courier New"/>
      <w:lang w:val="en-GB" w:eastAsia="en-GB"/>
    </w:rPr>
  </w:style>
  <w:style w:type="paragraph" w:customStyle="1" w:styleId="xl27">
    <w:name w:val="xl27"/>
    <w:basedOn w:val="Normal"/>
    <w:rsid w:val="00A20DA0"/>
    <w:pPr>
      <w:bidi w:val="0"/>
      <w:spacing w:before="100" w:beforeAutospacing="1" w:after="100" w:afterAutospacing="1" w:line="276" w:lineRule="auto"/>
      <w:jc w:val="center"/>
    </w:pPr>
    <w:rPr>
      <w:rFonts w:ascii="Arial" w:eastAsia="Arial Unicode MS" w:hAnsi="Arial" w:cs="Arial"/>
      <w:b/>
      <w:bCs/>
      <w:sz w:val="22"/>
      <w:szCs w:val="24"/>
    </w:rPr>
  </w:style>
  <w:style w:type="paragraph" w:customStyle="1" w:styleId="FirstBullet">
    <w:name w:val="First Bullet"/>
    <w:basedOn w:val="Normal"/>
    <w:rsid w:val="00A20DA0"/>
    <w:pPr>
      <w:tabs>
        <w:tab w:val="num" w:pos="1008"/>
      </w:tabs>
      <w:overflowPunct w:val="0"/>
      <w:autoSpaceDE w:val="0"/>
      <w:autoSpaceDN w:val="0"/>
      <w:bidi w:val="0"/>
      <w:adjustRightInd w:val="0"/>
      <w:spacing w:before="120" w:after="120" w:line="276" w:lineRule="auto"/>
      <w:ind w:left="1008" w:hanging="1008"/>
      <w:jc w:val="left"/>
      <w:textAlignment w:val="baseline"/>
    </w:pPr>
    <w:rPr>
      <w:rFonts w:ascii="Calibri" w:eastAsia="Calibri" w:hAnsi="Calibri" w:cs="Times New Roman"/>
      <w:sz w:val="20"/>
      <w:szCs w:val="20"/>
      <w:lang w:val="en-GB"/>
    </w:rPr>
  </w:style>
  <w:style w:type="paragraph" w:styleId="ListBullet">
    <w:name w:val="List Bullet"/>
    <w:basedOn w:val="Normal"/>
    <w:autoRedefine/>
    <w:rsid w:val="00A20DA0"/>
    <w:pPr>
      <w:tabs>
        <w:tab w:val="num" w:pos="2448"/>
      </w:tabs>
      <w:bidi w:val="0"/>
      <w:spacing w:after="240" w:line="276" w:lineRule="auto"/>
      <w:ind w:right="2448" w:hanging="720"/>
      <w:jc w:val="both"/>
    </w:pPr>
    <w:rPr>
      <w:rFonts w:ascii="Calibri" w:eastAsia="Calibri" w:hAnsi="Calibri" w:cs="Times New Roman"/>
      <w:sz w:val="22"/>
      <w:szCs w:val="22"/>
      <w:lang w:val="en-GB" w:eastAsia="zh-CN"/>
    </w:rPr>
  </w:style>
  <w:style w:type="paragraph" w:customStyle="1" w:styleId="Outline1">
    <w:name w:val="Outline1"/>
    <w:basedOn w:val="Normal"/>
    <w:next w:val="Normal"/>
    <w:rsid w:val="00A20DA0"/>
    <w:pPr>
      <w:keepNext/>
      <w:tabs>
        <w:tab w:val="num" w:pos="360"/>
        <w:tab w:val="num" w:pos="2016"/>
      </w:tabs>
      <w:bidi w:val="0"/>
      <w:spacing w:before="240" w:after="200" w:line="276" w:lineRule="auto"/>
      <w:ind w:left="360" w:hanging="360"/>
      <w:jc w:val="left"/>
    </w:pPr>
    <w:rPr>
      <w:rFonts w:ascii="Calibri" w:eastAsia="Calibri" w:hAnsi="Calibri" w:cs="Times New Roman"/>
      <w:kern w:val="28"/>
      <w:sz w:val="22"/>
      <w:szCs w:val="20"/>
    </w:rPr>
  </w:style>
  <w:style w:type="paragraph" w:customStyle="1" w:styleId="Table">
    <w:name w:val="Table"/>
    <w:basedOn w:val="Normal"/>
    <w:rsid w:val="00A20DA0"/>
    <w:pPr>
      <w:keepLines/>
      <w:bidi w:val="0"/>
      <w:spacing w:after="200" w:line="276" w:lineRule="auto"/>
      <w:jc w:val="both"/>
    </w:pPr>
    <w:rPr>
      <w:rFonts w:ascii="Book Antiqua" w:eastAsia="Calibri" w:hAnsi="Book Antiqua" w:cs="Times New Roman"/>
      <w:sz w:val="16"/>
      <w:szCs w:val="20"/>
      <w:lang w:val="en-NZ"/>
    </w:rPr>
  </w:style>
  <w:style w:type="paragraph" w:customStyle="1" w:styleId="H2">
    <w:name w:val="H2"/>
    <w:basedOn w:val="Normal"/>
    <w:next w:val="Normal"/>
    <w:rsid w:val="00A20DA0"/>
    <w:pPr>
      <w:autoSpaceDE w:val="0"/>
      <w:autoSpaceDN w:val="0"/>
      <w:bidi w:val="0"/>
      <w:adjustRightInd w:val="0"/>
      <w:spacing w:before="100" w:after="100" w:line="276" w:lineRule="auto"/>
      <w:jc w:val="left"/>
    </w:pPr>
    <w:rPr>
      <w:rFonts w:ascii="TimesNewRoman,Bold" w:eastAsia="Calibri" w:hAnsi="TimesNewRoman,Bold" w:cs="Times New Roman"/>
      <w:sz w:val="20"/>
      <w:szCs w:val="24"/>
    </w:rPr>
  </w:style>
  <w:style w:type="character" w:styleId="CommentReference">
    <w:name w:val="annotation reference"/>
    <w:semiHidden/>
    <w:rsid w:val="00A20DA0"/>
    <w:rPr>
      <w:sz w:val="16"/>
      <w:szCs w:val="16"/>
    </w:rPr>
  </w:style>
  <w:style w:type="paragraph" w:styleId="CommentText">
    <w:name w:val="annotation text"/>
    <w:basedOn w:val="Normal"/>
    <w:link w:val="CommentTextChar"/>
    <w:semiHidden/>
    <w:rsid w:val="00A20DA0"/>
    <w:pPr>
      <w:autoSpaceDE w:val="0"/>
      <w:autoSpaceDN w:val="0"/>
      <w:spacing w:after="200" w:line="276" w:lineRule="auto"/>
      <w:jc w:val="left"/>
    </w:pPr>
    <w:rPr>
      <w:rFonts w:ascii="Calibri" w:eastAsia="Calibri" w:hAnsi="Calibri" w:cs="Times New Roman"/>
      <w:sz w:val="20"/>
      <w:szCs w:val="20"/>
    </w:rPr>
  </w:style>
  <w:style w:type="character" w:customStyle="1" w:styleId="CommentTextChar">
    <w:name w:val="Comment Text Char"/>
    <w:basedOn w:val="DefaultParagraphFont"/>
    <w:link w:val="CommentText"/>
    <w:semiHidden/>
    <w:rsid w:val="00A20DA0"/>
    <w:rPr>
      <w:rFonts w:ascii="Calibri" w:eastAsia="Calibri" w:hAnsi="Calibri" w:cs="Times New Roman"/>
      <w:lang w:eastAsia="en-US"/>
    </w:rPr>
  </w:style>
  <w:style w:type="paragraph" w:styleId="CommentSubject">
    <w:name w:val="annotation subject"/>
    <w:basedOn w:val="CommentText"/>
    <w:next w:val="CommentText"/>
    <w:link w:val="CommentSubjectChar"/>
    <w:semiHidden/>
    <w:rsid w:val="00A20DA0"/>
    <w:rPr>
      <w:b/>
      <w:bCs/>
    </w:rPr>
  </w:style>
  <w:style w:type="character" w:customStyle="1" w:styleId="CommentSubjectChar">
    <w:name w:val="Comment Subject Char"/>
    <w:basedOn w:val="CommentTextChar"/>
    <w:link w:val="CommentSubject"/>
    <w:semiHidden/>
    <w:rsid w:val="00A20DA0"/>
    <w:rPr>
      <w:rFonts w:ascii="Calibri" w:eastAsia="Calibri" w:hAnsi="Calibri" w:cs="Times New Roman"/>
      <w:b/>
      <w:bCs/>
      <w:lang w:eastAsia="en-US"/>
    </w:rPr>
  </w:style>
  <w:style w:type="paragraph" w:styleId="ListParagraph">
    <w:name w:val="List Paragraph"/>
    <w:basedOn w:val="Normal"/>
    <w:uiPriority w:val="34"/>
    <w:qFormat/>
    <w:rsid w:val="00A20DA0"/>
    <w:pPr>
      <w:spacing w:after="200" w:line="276" w:lineRule="auto"/>
      <w:ind w:left="720"/>
      <w:contextualSpacing/>
      <w:jc w:val="left"/>
    </w:pPr>
    <w:rPr>
      <w:rFonts w:ascii="Calibri" w:eastAsia="Calibri" w:hAnsi="Calibri" w:cs="Arial"/>
      <w:sz w:val="22"/>
      <w:szCs w:val="22"/>
    </w:rPr>
  </w:style>
  <w:style w:type="paragraph" w:styleId="TOC1">
    <w:name w:val="toc 1"/>
    <w:basedOn w:val="Normal"/>
    <w:next w:val="Normal"/>
    <w:autoRedefine/>
    <w:uiPriority w:val="39"/>
    <w:unhideWhenUsed/>
    <w:rsid w:val="00A81C55"/>
    <w:pPr>
      <w:tabs>
        <w:tab w:val="right" w:pos="509"/>
        <w:tab w:val="right" w:leader="dot" w:pos="8302"/>
      </w:tabs>
      <w:spacing w:line="276" w:lineRule="auto"/>
      <w:ind w:left="509" w:hanging="567"/>
      <w:jc w:val="right"/>
    </w:pPr>
    <w:rPr>
      <w:rFonts w:ascii="Calibri" w:eastAsia="Calibri" w:hAnsi="Calibri" w:cs="Simplified Arabic"/>
      <w:b/>
      <w:bCs/>
      <w:noProof/>
      <w:color w:val="000000" w:themeColor="text1"/>
      <w:sz w:val="22"/>
      <w:szCs w:val="22"/>
      <w:lang w:bidi="ar-LB"/>
    </w:rPr>
  </w:style>
  <w:style w:type="paragraph" w:styleId="TOC2">
    <w:name w:val="toc 2"/>
    <w:basedOn w:val="Normal"/>
    <w:next w:val="Normal"/>
    <w:autoRedefine/>
    <w:uiPriority w:val="39"/>
    <w:unhideWhenUsed/>
    <w:rsid w:val="00A20DA0"/>
    <w:pPr>
      <w:tabs>
        <w:tab w:val="right" w:leader="dot" w:pos="8302"/>
      </w:tabs>
      <w:spacing w:after="100" w:line="276" w:lineRule="auto"/>
      <w:ind w:left="240"/>
      <w:jc w:val="left"/>
    </w:pPr>
    <w:rPr>
      <w:rFonts w:ascii="Calibri" w:eastAsia="Calibri" w:hAnsi="Calibri" w:cs="Arial"/>
      <w:sz w:val="22"/>
      <w:szCs w:val="22"/>
    </w:rPr>
  </w:style>
  <w:style w:type="paragraph" w:styleId="TOC3">
    <w:name w:val="toc 3"/>
    <w:basedOn w:val="Normal"/>
    <w:next w:val="Normal"/>
    <w:autoRedefine/>
    <w:uiPriority w:val="39"/>
    <w:unhideWhenUsed/>
    <w:rsid w:val="00A81C55"/>
    <w:pPr>
      <w:tabs>
        <w:tab w:val="right" w:pos="509"/>
        <w:tab w:val="right" w:leader="dot" w:pos="8302"/>
      </w:tabs>
      <w:spacing w:line="276" w:lineRule="auto"/>
      <w:ind w:left="509" w:hanging="567"/>
      <w:jc w:val="both"/>
    </w:pPr>
    <w:rPr>
      <w:rFonts w:ascii="Calibri" w:eastAsia="Calibri" w:hAnsi="Calibri" w:cs="Arial"/>
      <w:b/>
      <w:bCs/>
      <w:noProof/>
      <w:sz w:val="22"/>
      <w:szCs w:val="22"/>
    </w:rPr>
  </w:style>
  <w:style w:type="paragraph" w:styleId="TOCHeading">
    <w:name w:val="TOC Heading"/>
    <w:basedOn w:val="Heading1"/>
    <w:next w:val="Normal"/>
    <w:uiPriority w:val="39"/>
    <w:semiHidden/>
    <w:unhideWhenUsed/>
    <w:qFormat/>
    <w:rsid w:val="00A20DA0"/>
    <w:pPr>
      <w:keepLines/>
      <w:bidi w:val="0"/>
      <w:spacing w:before="480" w:line="276" w:lineRule="auto"/>
      <w:ind w:left="0" w:firstLine="0"/>
      <w:jc w:val="left"/>
      <w:outlineLvl w:val="9"/>
    </w:pPr>
    <w:rPr>
      <w:rFonts w:ascii="Cambria" w:eastAsia="SimSun" w:hAnsi="Cambria" w:cs="Times New Roman"/>
      <w:color w:val="365F91"/>
      <w:kern w:val="0"/>
      <w:szCs w:val="28"/>
    </w:rPr>
  </w:style>
  <w:style w:type="paragraph" w:styleId="EndnoteText">
    <w:name w:val="endnote text"/>
    <w:basedOn w:val="Normal"/>
    <w:link w:val="EndnoteTextChar"/>
    <w:uiPriority w:val="99"/>
    <w:semiHidden/>
    <w:unhideWhenUsed/>
    <w:rsid w:val="00A20DA0"/>
    <w:pPr>
      <w:spacing w:after="200" w:line="276" w:lineRule="auto"/>
      <w:jc w:val="left"/>
    </w:pPr>
    <w:rPr>
      <w:rFonts w:ascii="Calibri" w:eastAsia="Calibri" w:hAnsi="Calibri" w:cs="Arial"/>
      <w:sz w:val="20"/>
      <w:szCs w:val="20"/>
    </w:rPr>
  </w:style>
  <w:style w:type="character" w:customStyle="1" w:styleId="EndnoteTextChar">
    <w:name w:val="Endnote Text Char"/>
    <w:basedOn w:val="DefaultParagraphFont"/>
    <w:link w:val="EndnoteText"/>
    <w:uiPriority w:val="99"/>
    <w:semiHidden/>
    <w:rsid w:val="00A20DA0"/>
    <w:rPr>
      <w:rFonts w:ascii="Calibri" w:eastAsia="Calibri" w:hAnsi="Calibri" w:cs="Arial"/>
      <w:lang w:eastAsia="en-US"/>
    </w:rPr>
  </w:style>
  <w:style w:type="character" w:styleId="EndnoteReference">
    <w:name w:val="endnote reference"/>
    <w:uiPriority w:val="99"/>
    <w:semiHidden/>
    <w:unhideWhenUsed/>
    <w:rsid w:val="00A20DA0"/>
    <w:rPr>
      <w:vertAlign w:val="superscript"/>
    </w:rPr>
  </w:style>
  <w:style w:type="paragraph" w:styleId="NormalWeb">
    <w:name w:val="Normal (Web)"/>
    <w:basedOn w:val="Normal"/>
    <w:uiPriority w:val="99"/>
    <w:unhideWhenUsed/>
    <w:rsid w:val="00A20DA0"/>
    <w:pPr>
      <w:bidi w:val="0"/>
      <w:spacing w:before="100" w:beforeAutospacing="1" w:after="100" w:afterAutospacing="1" w:line="276" w:lineRule="auto"/>
      <w:jc w:val="left"/>
    </w:pPr>
    <w:rPr>
      <w:rFonts w:ascii="Calibri" w:eastAsia="Calibri" w:hAnsi="Calibri" w:cs="Times New Roman"/>
      <w:sz w:val="22"/>
      <w:szCs w:val="24"/>
    </w:rPr>
  </w:style>
  <w:style w:type="character" w:customStyle="1" w:styleId="apple-style-span">
    <w:name w:val="apple-style-span"/>
    <w:rsid w:val="00A20DA0"/>
  </w:style>
  <w:style w:type="table" w:customStyle="1" w:styleId="TableGrid5">
    <w:name w:val="Table Grid5"/>
    <w:basedOn w:val="TableNormal"/>
    <w:next w:val="TableGrid"/>
    <w:uiPriority w:val="59"/>
    <w:rsid w:val="00A20DA0"/>
    <w:pPr>
      <w:spacing w:after="200" w:line="276" w:lineRule="auto"/>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A20DA0"/>
    <w:rPr>
      <w:b/>
      <w:bCs/>
    </w:rPr>
  </w:style>
  <w:style w:type="character" w:customStyle="1" w:styleId="apple-converted-space">
    <w:name w:val="apple-converted-space"/>
    <w:rsid w:val="00A20DA0"/>
  </w:style>
  <w:style w:type="character" w:customStyle="1" w:styleId="ms-rtecustom-bodytext">
    <w:name w:val="ms-rtecustom-bodytext"/>
    <w:rsid w:val="00A20DA0"/>
  </w:style>
  <w:style w:type="character" w:customStyle="1" w:styleId="ms-rtecustom-heading2">
    <w:name w:val="ms-rtecustom-heading2"/>
    <w:rsid w:val="00A20DA0"/>
  </w:style>
  <w:style w:type="character" w:customStyle="1" w:styleId="ms-rtecustom-boldtext">
    <w:name w:val="ms-rtecustom-boldtext"/>
    <w:rsid w:val="00A20DA0"/>
  </w:style>
  <w:style w:type="table" w:customStyle="1" w:styleId="TableGrid2">
    <w:name w:val="Table Grid2"/>
    <w:basedOn w:val="TableNormal"/>
    <w:next w:val="TableGrid"/>
    <w:uiPriority w:val="59"/>
    <w:rsid w:val="00783E0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6B309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D74D1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B72D3"/>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966A3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eGrid1">
    <w:name w:val="Table Grid1"/>
    <w:basedOn w:val="TableNormal"/>
    <w:next w:val="TableGrid"/>
    <w:uiPriority w:val="59"/>
    <w:rsid w:val="007F351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E2D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U:\Mona\OMSAR\Reports\Rpt%207-%20Planner%20Manual\StrategicPlansDevManual\StrategicPlansDvptManual%20-%2029Dec2012-V3.docx" TargetMode="External"/><Relationship Id="rId18" Type="http://schemas.openxmlformats.org/officeDocument/2006/relationships/footer" Target="footer1.xml"/><Relationship Id="rId26" Type="http://schemas.openxmlformats.org/officeDocument/2006/relationships/header" Target="header3.xml"/><Relationship Id="rId39" Type="http://schemas.openxmlformats.org/officeDocument/2006/relationships/image" Target="media/image8.png"/><Relationship Id="rId21" Type="http://schemas.openxmlformats.org/officeDocument/2006/relationships/header" Target="header1.xml"/><Relationship Id="rId34" Type="http://schemas.openxmlformats.org/officeDocument/2006/relationships/image" Target="media/image6.emf"/><Relationship Id="rId42" Type="http://schemas.openxmlformats.org/officeDocument/2006/relationships/header" Target="header6.xml"/><Relationship Id="rId47" Type="http://schemas.openxmlformats.org/officeDocument/2006/relationships/header" Target="header8.xml"/><Relationship Id="rId50" Type="http://schemas.openxmlformats.org/officeDocument/2006/relationships/footer" Target="footer16.xml"/><Relationship Id="rId55" Type="http://schemas.openxmlformats.org/officeDocument/2006/relationships/hyperlink" Target="http://www.centre123go.ca" TargetMode="External"/><Relationship Id="rId63" Type="http://schemas.openxmlformats.org/officeDocument/2006/relationships/hyperlink" Target="http://www.rqvvs.qc.ca/documents%20/file/planification-strategique.pdf" TargetMode="External"/><Relationship Id="rId68" Type="http://schemas.openxmlformats.org/officeDocument/2006/relationships/hyperlink" Target="http://ne1.attach.mail.ymail.com/us.f1222.mail.yahoo.com/ya/securedownload?mis=2-0"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U:\Mona\OMSAR\Reports\Rpt%207-%20Planner%20Manual\StrategicPlansDevManual\V5-%20StrategicPlansDvptManual%20-%205Feb2013.docx" TargetMode="External"/><Relationship Id="rId29" Type="http://schemas.openxmlformats.org/officeDocument/2006/relationships/footer" Target="footer6.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gif"/><Relationship Id="rId24" Type="http://schemas.openxmlformats.org/officeDocument/2006/relationships/header" Target="header2.xml"/><Relationship Id="rId32" Type="http://schemas.openxmlformats.org/officeDocument/2006/relationships/footer" Target="footer8.xml"/><Relationship Id="rId37" Type="http://schemas.openxmlformats.org/officeDocument/2006/relationships/header" Target="header5.xml"/><Relationship Id="rId40" Type="http://schemas.openxmlformats.org/officeDocument/2006/relationships/image" Target="media/image9.emf"/><Relationship Id="rId45" Type="http://schemas.openxmlformats.org/officeDocument/2006/relationships/footer" Target="footer13.xml"/><Relationship Id="rId53" Type="http://schemas.openxmlformats.org/officeDocument/2006/relationships/footer" Target="footer18.xml"/><Relationship Id="rId58" Type="http://schemas.openxmlformats.org/officeDocument/2006/relationships/hyperlink" Target="http://www.mce.gouv.qc.ca/planification-strat&#233;gique/phases/mise-oeuvre.html" TargetMode="External"/><Relationship Id="rId66" Type="http://schemas.openxmlformats.org/officeDocument/2006/relationships/hyperlink" Target="http://www.methodframeworks.com/article/definition-strategic-planning-white-paper/ind" TargetMode="External"/><Relationship Id="rId5" Type="http://schemas.openxmlformats.org/officeDocument/2006/relationships/styles" Target="styles.xml"/><Relationship Id="rId15" Type="http://schemas.openxmlformats.org/officeDocument/2006/relationships/hyperlink" Target="file:///U:\Mona\OMSAR\Reports\Rpt%207-%20Planner%20Manual\StrategicPlansDevManual\V5-%20StrategicPlansDvptManual%20-%205Feb2013.docx" TargetMode="External"/><Relationship Id="rId23" Type="http://schemas.openxmlformats.org/officeDocument/2006/relationships/image" Target="media/image5.emf"/><Relationship Id="rId28" Type="http://schemas.openxmlformats.org/officeDocument/2006/relationships/footer" Target="footer5.xml"/><Relationship Id="rId36" Type="http://schemas.openxmlformats.org/officeDocument/2006/relationships/image" Target="media/image7.emf"/><Relationship Id="rId49" Type="http://schemas.openxmlformats.org/officeDocument/2006/relationships/header" Target="header9.xml"/><Relationship Id="rId57" Type="http://schemas.openxmlformats.org/officeDocument/2006/relationships/hyperlink" Target="http://www.hrdc-drhc.gc.ca" TargetMode="External"/><Relationship Id="rId61" Type="http://schemas.openxmlformats.org/officeDocument/2006/relationships/hyperlink" Target="http://alpha.mtds.com/images/documents/mobilisationplanification/planification/la"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4.xml"/><Relationship Id="rId44" Type="http://schemas.openxmlformats.org/officeDocument/2006/relationships/header" Target="header7.xml"/><Relationship Id="rId52" Type="http://schemas.openxmlformats.org/officeDocument/2006/relationships/header" Target="header10.xml"/><Relationship Id="rId60" Type="http://schemas.openxmlformats.org/officeDocument/2006/relationships/hyperlink" Target="http://www.acticarib.org/docs/Strategic-Planning-Internal-Drivers-Dr-Aubrey-Armstong" TargetMode="External"/><Relationship Id="rId65" Type="http://schemas.openxmlformats.org/officeDocument/2006/relationships/hyperlink" Target="http://www.omsa.gov.lb/SiteCollectionDocuments/www.omsar.gov.lb/PDF%20files/ICT"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file:///U:\Mona\OMSAR\Reports\Rpt%207-%20Planner%20Manual\StrategicPlansDevManual\V5-%20StrategicPlansDvptManual%20-%205Feb2013.docx" TargetMode="Externa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oter" Target="footer7.xml"/><Relationship Id="rId35" Type="http://schemas.openxmlformats.org/officeDocument/2006/relationships/footer" Target="footer10.xml"/><Relationship Id="rId43" Type="http://schemas.openxmlformats.org/officeDocument/2006/relationships/footer" Target="footer12.xml"/><Relationship Id="rId48" Type="http://schemas.openxmlformats.org/officeDocument/2006/relationships/footer" Target="footer15.xml"/><Relationship Id="rId56" Type="http://schemas.openxmlformats.org/officeDocument/2006/relationships/hyperlink" Target="http://www.hrdc-drhc.gc.ca" TargetMode="External"/><Relationship Id="rId64" Type="http://schemas.openxmlformats.org/officeDocument/2006/relationships/hyperlink" Target="http://www.omsa.gov.lb/Cultures/en-US/Publications/Strategies/Pages/National%20eSt" TargetMode="External"/><Relationship Id="rId69" Type="http://schemas.openxmlformats.org/officeDocument/2006/relationships/hyperlink" Target="http://www.youtube.com/watch?v=bUIniOUhuow" TargetMode="External"/><Relationship Id="rId8" Type="http://schemas.openxmlformats.org/officeDocument/2006/relationships/webSettings" Target="webSettings.xml"/><Relationship Id="rId51" Type="http://schemas.openxmlformats.org/officeDocument/2006/relationships/footer" Target="footer17.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hyperlink" Target="file:///U:\Mona\OMSAR\Reports\Rpt%207-%20Planner%20Manual\StrategicPlansDevManual\V5-%20StrategicPlansDvptManual%20-%205Feb2013.docx" TargetMode="External"/><Relationship Id="rId25" Type="http://schemas.openxmlformats.org/officeDocument/2006/relationships/footer" Target="footer3.xml"/><Relationship Id="rId33" Type="http://schemas.openxmlformats.org/officeDocument/2006/relationships/footer" Target="footer9.xml"/><Relationship Id="rId38" Type="http://schemas.openxmlformats.org/officeDocument/2006/relationships/footer" Target="footer11.xml"/><Relationship Id="rId46" Type="http://schemas.openxmlformats.org/officeDocument/2006/relationships/footer" Target="footer14.xml"/><Relationship Id="rId59" Type="http://schemas.openxmlformats.org/officeDocument/2006/relationships/hyperlink" Target="http://www.acticarib.org/docs/Strategic-Planning-Internal-Drivers-Dr-Aubrey-Armstrong" TargetMode="External"/><Relationship Id="rId67" Type="http://schemas.openxmlformats.org/officeDocument/2006/relationships/hyperlink" Target="http://www.sla.org/pdfs/sphand.pdf" TargetMode="External"/><Relationship Id="rId20" Type="http://schemas.openxmlformats.org/officeDocument/2006/relationships/image" Target="media/image4.emf"/><Relationship Id="rId41" Type="http://schemas.openxmlformats.org/officeDocument/2006/relationships/image" Target="media/image10.emf"/><Relationship Id="rId54" Type="http://schemas.openxmlformats.org/officeDocument/2006/relationships/hyperlink" Target="http://www.state.az.us/osph/handbook.htm" TargetMode="External"/><Relationship Id="rId62" Type="http://schemas.openxmlformats.org/officeDocument/2006/relationships/hyperlink" Target="http://www.cedpa.org/uploaded-files/stratplan-french-all.pdf" TargetMode="External"/><Relationship Id="rId70" Type="http://schemas.openxmlformats.org/officeDocument/2006/relationships/footer" Target="footer19.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a\AppData\Roaming\Microsoft\Templates\A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286511E6294E8A9E86DC14D536FDDE" ma:contentTypeVersion="1" ma:contentTypeDescription="Create a new document." ma:contentTypeScope="" ma:versionID="f68951cc59fb3be9f6d76ba214ae3efc">
  <xsd:schema xmlns:xsd="http://www.w3.org/2001/XMLSchema" xmlns:p="http://schemas.microsoft.com/office/2006/metadata/properties" xmlns:ns1="http://schemas.microsoft.com/sharepoint/v3" targetNamespace="http://schemas.microsoft.com/office/2006/metadata/properties" ma:root="true" ma:fieldsID="6733c38e7a0eb9187187bc29028181d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2F402-3A2C-45AA-BC53-3F20784E9B30}">
  <ds:schemaRefs>
    <ds:schemaRef ds:uri="http://schemas.microsoft.com/office/2006/metadata/properties"/>
    <ds:schemaRef ds:uri="http://schemas.microsoft.com/sharepoint/v3"/>
  </ds:schemaRefs>
</ds:datastoreItem>
</file>

<file path=customXml/itemProps2.xml><?xml version="1.0" encoding="utf-8"?>
<ds:datastoreItem xmlns:ds="http://schemas.openxmlformats.org/officeDocument/2006/customXml" ds:itemID="{66DD9C3D-C7AE-4821-B1F3-44C9B46897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07574BA-53B0-4EE8-99D7-4178D0963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AReport</Template>
  <TotalTime>1</TotalTime>
  <Pages>1</Pages>
  <Words>13711</Words>
  <Characters>78155</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TEAM International</Company>
  <LinksUpToDate>false</LinksUpToDate>
  <CharactersWithSpaces>91683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Mona Abdallah</dc:creator>
  <cp:lastModifiedBy>Rasha a. Farajat</cp:lastModifiedBy>
  <cp:revision>3</cp:revision>
  <cp:lastPrinted>2013-02-27T07:15:00Z</cp:lastPrinted>
  <dcterms:created xsi:type="dcterms:W3CDTF">2016-09-19T09:22:00Z</dcterms:created>
  <dcterms:modified xsi:type="dcterms:W3CDTF">2016-09-19T09:22:00Z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0x010100D0286511E6294E8A9E86DC14D536FDDE</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